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44" w:type="dxa"/>
        <w:tblInd w:w="4395" w:type="dxa"/>
        <w:tblLook w:val="01E0" w:firstRow="1" w:lastRow="1" w:firstColumn="1" w:lastColumn="1" w:noHBand="0" w:noVBand="0"/>
      </w:tblPr>
      <w:tblGrid>
        <w:gridCol w:w="5244"/>
      </w:tblGrid>
      <w:tr w:rsidR="007A42D3" w14:paraId="381774A4" w14:textId="77777777">
        <w:trPr>
          <w:trHeight w:val="438"/>
        </w:trPr>
        <w:tc>
          <w:tcPr>
            <w:tcW w:w="5244" w:type="dxa"/>
          </w:tcPr>
          <w:p w14:paraId="56272DDE" w14:textId="77777777" w:rsidR="007A42D3" w:rsidRDefault="00AE4CD9">
            <w:pPr>
              <w:pStyle w:val="affff2"/>
              <w:tabs>
                <w:tab w:val="clear" w:pos="567"/>
                <w:tab w:val="clear" w:pos="709"/>
                <w:tab w:val="clear" w:pos="851"/>
                <w:tab w:val="clear" w:pos="992"/>
                <w:tab w:val="clear" w:pos="1134"/>
                <w:tab w:val="clear" w:pos="1276"/>
                <w:tab w:val="clear" w:pos="1418"/>
                <w:tab w:val="left" w:pos="323"/>
                <w:tab w:val="left" w:pos="404"/>
                <w:tab w:val="left" w:pos="485"/>
                <w:tab w:val="left" w:pos="565"/>
                <w:tab w:val="left" w:pos="646"/>
                <w:tab w:val="left" w:pos="727"/>
                <w:tab w:val="left" w:pos="808"/>
              </w:tabs>
              <w:spacing w:before="0" w:after="0" w:line="256" w:lineRule="auto"/>
              <w:rPr>
                <w:sz w:val="28"/>
                <w:lang w:eastAsia="en-US"/>
              </w:rPr>
            </w:pPr>
            <w:r>
              <w:rPr>
                <w:sz w:val="28"/>
                <w:lang w:eastAsia="en-US"/>
              </w:rPr>
              <w:t>УТВЕРЖДАЮ</w:t>
            </w:r>
          </w:p>
        </w:tc>
      </w:tr>
      <w:tr w:rsidR="007A42D3" w14:paraId="6C47EF2C" w14:textId="77777777">
        <w:trPr>
          <w:trHeight w:val="900"/>
        </w:trPr>
        <w:tc>
          <w:tcPr>
            <w:tcW w:w="5244" w:type="dxa"/>
          </w:tcPr>
          <w:p w14:paraId="76E28CFE" w14:textId="77777777" w:rsidR="007A42D3" w:rsidRDefault="00AE4CD9">
            <w:pPr>
              <w:pStyle w:val="affff2"/>
              <w:tabs>
                <w:tab w:val="clear" w:pos="851"/>
                <w:tab w:val="clear" w:pos="992"/>
                <w:tab w:val="clear" w:pos="1134"/>
                <w:tab w:val="clear" w:pos="1276"/>
                <w:tab w:val="clear" w:pos="1418"/>
                <w:tab w:val="left" w:pos="323"/>
                <w:tab w:val="left" w:pos="404"/>
                <w:tab w:val="left" w:pos="485"/>
                <w:tab w:val="left" w:pos="646"/>
                <w:tab w:val="left" w:pos="808"/>
              </w:tabs>
              <w:spacing w:before="0" w:after="0" w:line="256" w:lineRule="auto"/>
              <w:rPr>
                <w:sz w:val="28"/>
                <w:lang w:eastAsia="en-US"/>
              </w:rPr>
            </w:pPr>
            <w:r>
              <w:rPr>
                <w:sz w:val="28"/>
                <w:lang w:eastAsia="en-US"/>
              </w:rPr>
              <w:t>Заместитель генерального директора по цифровой трансформации</w:t>
            </w:r>
            <w:r>
              <w:rPr>
                <w:sz w:val="28"/>
                <w:lang w:eastAsia="en-US"/>
              </w:rPr>
              <w:br/>
              <w:t>ПАО «</w:t>
            </w:r>
            <w:proofErr w:type="spellStart"/>
            <w:r>
              <w:rPr>
                <w:sz w:val="28"/>
                <w:lang w:eastAsia="en-US"/>
              </w:rPr>
              <w:t>Россети</w:t>
            </w:r>
            <w:proofErr w:type="spellEnd"/>
            <w:r>
              <w:rPr>
                <w:sz w:val="28"/>
                <w:lang w:eastAsia="en-US"/>
              </w:rPr>
              <w:t xml:space="preserve"> Московский регион»</w:t>
            </w:r>
          </w:p>
        </w:tc>
      </w:tr>
      <w:tr w:rsidR="007A42D3" w14:paraId="46D30EAC" w14:textId="77777777">
        <w:trPr>
          <w:trHeight w:val="434"/>
        </w:trPr>
        <w:tc>
          <w:tcPr>
            <w:tcW w:w="5244" w:type="dxa"/>
          </w:tcPr>
          <w:p w14:paraId="1EAF516A" w14:textId="77777777" w:rsidR="007A42D3" w:rsidRDefault="007A42D3">
            <w:pPr>
              <w:pStyle w:val="affff2"/>
              <w:tabs>
                <w:tab w:val="clear" w:pos="567"/>
                <w:tab w:val="clear" w:pos="709"/>
                <w:tab w:val="clear" w:pos="851"/>
                <w:tab w:val="clear" w:pos="992"/>
                <w:tab w:val="clear" w:pos="1134"/>
                <w:tab w:val="clear" w:pos="1276"/>
                <w:tab w:val="clear" w:pos="1418"/>
                <w:tab w:val="left" w:pos="323"/>
                <w:tab w:val="left" w:pos="404"/>
                <w:tab w:val="left" w:pos="485"/>
                <w:tab w:val="left" w:pos="565"/>
                <w:tab w:val="left" w:pos="646"/>
                <w:tab w:val="left" w:pos="727"/>
                <w:tab w:val="left" w:pos="808"/>
              </w:tabs>
              <w:spacing w:before="0" w:after="0" w:line="256" w:lineRule="auto"/>
              <w:rPr>
                <w:sz w:val="28"/>
                <w:lang w:eastAsia="en-US"/>
              </w:rPr>
            </w:pPr>
          </w:p>
        </w:tc>
      </w:tr>
      <w:tr w:rsidR="007A42D3" w14:paraId="13A277AE" w14:textId="77777777">
        <w:trPr>
          <w:trHeight w:val="531"/>
        </w:trPr>
        <w:tc>
          <w:tcPr>
            <w:tcW w:w="5244" w:type="dxa"/>
            <w:vAlign w:val="bottom"/>
          </w:tcPr>
          <w:p w14:paraId="29E6BB0C" w14:textId="77777777" w:rsidR="007A42D3" w:rsidRDefault="00AE4CD9">
            <w:pPr>
              <w:pStyle w:val="affff2"/>
              <w:tabs>
                <w:tab w:val="clear" w:pos="567"/>
                <w:tab w:val="clear" w:pos="709"/>
                <w:tab w:val="clear" w:pos="851"/>
                <w:tab w:val="clear" w:pos="992"/>
                <w:tab w:val="clear" w:pos="1134"/>
                <w:tab w:val="clear" w:pos="1276"/>
                <w:tab w:val="clear" w:pos="1418"/>
                <w:tab w:val="left" w:pos="323"/>
                <w:tab w:val="left" w:pos="404"/>
                <w:tab w:val="left" w:pos="485"/>
                <w:tab w:val="left" w:pos="565"/>
                <w:tab w:val="left" w:pos="646"/>
                <w:tab w:val="left" w:pos="727"/>
                <w:tab w:val="left" w:pos="808"/>
              </w:tabs>
              <w:spacing w:before="0" w:after="0" w:line="256" w:lineRule="auto"/>
              <w:rPr>
                <w:sz w:val="28"/>
                <w:lang w:eastAsia="en-US"/>
              </w:rPr>
            </w:pPr>
            <w:r>
              <w:rPr>
                <w:sz w:val="28"/>
                <w:lang w:eastAsia="en-US"/>
              </w:rPr>
              <w:t xml:space="preserve">_________________ О.В. </w:t>
            </w:r>
            <w:proofErr w:type="spellStart"/>
            <w:r>
              <w:rPr>
                <w:sz w:val="28"/>
                <w:lang w:eastAsia="en-US"/>
              </w:rPr>
              <w:t>Распопова</w:t>
            </w:r>
            <w:proofErr w:type="spellEnd"/>
            <w:r>
              <w:rPr>
                <w:sz w:val="28"/>
                <w:lang w:eastAsia="en-US"/>
              </w:rPr>
              <w:t xml:space="preserve"> </w:t>
            </w:r>
          </w:p>
        </w:tc>
      </w:tr>
      <w:tr w:rsidR="007A42D3" w14:paraId="60505FFE" w14:textId="77777777">
        <w:trPr>
          <w:trHeight w:val="509"/>
        </w:trPr>
        <w:tc>
          <w:tcPr>
            <w:tcW w:w="5244" w:type="dxa"/>
            <w:vAlign w:val="bottom"/>
          </w:tcPr>
          <w:p w14:paraId="5AD60A27" w14:textId="77777777" w:rsidR="007A42D3" w:rsidRDefault="00AE4CD9" w:rsidP="00433AE0">
            <w:pPr>
              <w:pStyle w:val="affff2"/>
              <w:tabs>
                <w:tab w:val="clear" w:pos="851"/>
                <w:tab w:val="clear" w:pos="992"/>
                <w:tab w:val="clear" w:pos="1134"/>
                <w:tab w:val="clear" w:pos="1276"/>
                <w:tab w:val="clear" w:pos="1418"/>
                <w:tab w:val="left" w:pos="323"/>
                <w:tab w:val="left" w:pos="404"/>
                <w:tab w:val="left" w:pos="485"/>
                <w:tab w:val="left" w:pos="646"/>
                <w:tab w:val="left" w:pos="808"/>
              </w:tabs>
              <w:spacing w:before="0" w:after="0" w:line="256" w:lineRule="auto"/>
              <w:rPr>
                <w:sz w:val="28"/>
                <w:lang w:eastAsia="en-US"/>
              </w:rPr>
            </w:pPr>
            <w:r>
              <w:rPr>
                <w:sz w:val="28"/>
                <w:lang w:eastAsia="en-US"/>
              </w:rPr>
              <w:t>«___» __________ 202</w:t>
            </w:r>
            <w:r w:rsidR="00433AE0">
              <w:rPr>
                <w:sz w:val="28"/>
                <w:lang w:eastAsia="en-US"/>
              </w:rPr>
              <w:t>6</w:t>
            </w:r>
            <w:r>
              <w:rPr>
                <w:sz w:val="28"/>
                <w:lang w:eastAsia="en-US"/>
              </w:rPr>
              <w:t xml:space="preserve"> года</w:t>
            </w:r>
          </w:p>
        </w:tc>
      </w:tr>
    </w:tbl>
    <w:p w14:paraId="067F8DB6" w14:textId="77777777" w:rsidR="007A42D3" w:rsidRDefault="007A42D3"/>
    <w:p w14:paraId="666C2AF3" w14:textId="77777777" w:rsidR="007A42D3" w:rsidRDefault="007A42D3"/>
    <w:p w14:paraId="5EB89015" w14:textId="77777777" w:rsidR="007A42D3" w:rsidRDefault="007A42D3"/>
    <w:p w14:paraId="697C4D5E" w14:textId="77777777" w:rsidR="007A42D3" w:rsidRDefault="00AE4CD9">
      <w:pPr>
        <w:pStyle w:val="aff9"/>
        <w:widowControl w:val="0"/>
        <w:spacing w:line="288" w:lineRule="auto"/>
        <w:rPr>
          <w:sz w:val="28"/>
          <w:szCs w:val="28"/>
        </w:rPr>
      </w:pPr>
      <w:r>
        <w:rPr>
          <w:sz w:val="28"/>
          <w:szCs w:val="28"/>
        </w:rPr>
        <w:t>ТЕХНИЧЕСКОЕ ЗАДАНИЕ</w:t>
      </w:r>
    </w:p>
    <w:p w14:paraId="60B103E3" w14:textId="77777777" w:rsidR="007A42D3" w:rsidRDefault="007A42D3">
      <w:pPr>
        <w:pStyle w:val="aff9"/>
        <w:widowControl w:val="0"/>
        <w:spacing w:line="288" w:lineRule="auto"/>
        <w:rPr>
          <w:sz w:val="28"/>
          <w:szCs w:val="28"/>
        </w:rPr>
      </w:pPr>
    </w:p>
    <w:p w14:paraId="01EEF528" w14:textId="77777777" w:rsidR="007A42D3" w:rsidRDefault="00AE4CD9">
      <w:pPr>
        <w:spacing w:line="240" w:lineRule="auto"/>
        <w:jc w:val="center"/>
        <w:rPr>
          <w:sz w:val="28"/>
          <w:szCs w:val="28"/>
        </w:rPr>
      </w:pPr>
      <w:r>
        <w:rPr>
          <w:sz w:val="28"/>
          <w:szCs w:val="28"/>
        </w:rPr>
        <w:t>на выполнение работ по внедрению модуля</w:t>
      </w:r>
    </w:p>
    <w:p w14:paraId="473FC344" w14:textId="77777777" w:rsidR="007A42D3" w:rsidRDefault="00AE4CD9">
      <w:pPr>
        <w:spacing w:line="240" w:lineRule="auto"/>
        <w:jc w:val="center"/>
        <w:rPr>
          <w:sz w:val="28"/>
          <w:szCs w:val="28"/>
        </w:rPr>
      </w:pPr>
      <w:r>
        <w:rPr>
          <w:sz w:val="28"/>
          <w:szCs w:val="28"/>
        </w:rPr>
        <w:t xml:space="preserve">«Документы закупочных комиссий» </w:t>
      </w:r>
    </w:p>
    <w:p w14:paraId="7432E956" w14:textId="77777777" w:rsidR="007A42D3" w:rsidRDefault="00AE4CD9">
      <w:pPr>
        <w:spacing w:line="240" w:lineRule="auto"/>
        <w:jc w:val="center"/>
        <w:rPr>
          <w:sz w:val="28"/>
          <w:szCs w:val="28"/>
        </w:rPr>
      </w:pPr>
      <w:r>
        <w:rPr>
          <w:sz w:val="28"/>
          <w:szCs w:val="28"/>
        </w:rPr>
        <w:t>в А</w:t>
      </w:r>
      <w:r>
        <w:rPr>
          <w:sz w:val="28"/>
        </w:rPr>
        <w:t>втоматизированной системе управленческого документооборота</w:t>
      </w:r>
    </w:p>
    <w:p w14:paraId="602E6CB8" w14:textId="77777777" w:rsidR="007A42D3" w:rsidRDefault="00AE4CD9">
      <w:pPr>
        <w:spacing w:line="240" w:lineRule="auto"/>
        <w:jc w:val="center"/>
        <w:rPr>
          <w:sz w:val="28"/>
          <w:szCs w:val="28"/>
        </w:rPr>
      </w:pPr>
      <w:r>
        <w:rPr>
          <w:sz w:val="28"/>
          <w:szCs w:val="28"/>
        </w:rPr>
        <w:t>для ПАО «</w:t>
      </w:r>
      <w:proofErr w:type="spellStart"/>
      <w:r>
        <w:rPr>
          <w:sz w:val="28"/>
          <w:szCs w:val="28"/>
        </w:rPr>
        <w:t>Россети</w:t>
      </w:r>
      <w:proofErr w:type="spellEnd"/>
      <w:r>
        <w:rPr>
          <w:sz w:val="28"/>
          <w:szCs w:val="28"/>
        </w:rPr>
        <w:t xml:space="preserve"> Московский регион»</w:t>
      </w:r>
    </w:p>
    <w:p w14:paraId="700DBF02" w14:textId="77777777" w:rsidR="007A42D3" w:rsidRDefault="007A42D3">
      <w:pPr>
        <w:rPr>
          <w:sz w:val="28"/>
          <w:szCs w:val="28"/>
        </w:rPr>
      </w:pPr>
    </w:p>
    <w:p w14:paraId="5A65ACB5" w14:textId="77777777" w:rsidR="007A42D3" w:rsidRDefault="007A42D3">
      <w:pPr>
        <w:jc w:val="center"/>
        <w:rPr>
          <w:sz w:val="28"/>
          <w:szCs w:val="28"/>
        </w:rPr>
      </w:pPr>
    </w:p>
    <w:p w14:paraId="099F74B3" w14:textId="77777777" w:rsidR="007A42D3" w:rsidRDefault="00AE4CD9">
      <w:pPr>
        <w:pStyle w:val="aff3"/>
        <w:widowControl w:val="0"/>
        <w:spacing w:line="288" w:lineRule="auto"/>
        <w:jc w:val="both"/>
        <w:rPr>
          <w:caps/>
          <w:szCs w:val="28"/>
        </w:rPr>
      </w:pPr>
      <w:r>
        <w:rPr>
          <w:caps/>
          <w:szCs w:val="28"/>
        </w:rPr>
        <w:t xml:space="preserve"> </w:t>
      </w:r>
    </w:p>
    <w:tbl>
      <w:tblPr>
        <w:tblStyle w:val="affff3"/>
        <w:tblW w:w="8642" w:type="dxa"/>
        <w:jc w:val="center"/>
        <w:tblLook w:val="04A0" w:firstRow="1" w:lastRow="0" w:firstColumn="1" w:lastColumn="0" w:noHBand="0" w:noVBand="1"/>
      </w:tblPr>
      <w:tblGrid>
        <w:gridCol w:w="3114"/>
        <w:gridCol w:w="5528"/>
      </w:tblGrid>
      <w:tr w:rsidR="007A42D3" w14:paraId="7EDD8522" w14:textId="77777777" w:rsidTr="007A42D3">
        <w:trPr>
          <w:cnfStyle w:val="100000000000" w:firstRow="1" w:lastRow="0" w:firstColumn="0" w:lastColumn="0" w:oddVBand="0" w:evenVBand="0" w:oddHBand="0" w:evenHBand="0" w:firstRowFirstColumn="0" w:firstRowLastColumn="0" w:lastRowFirstColumn="0" w:lastRowLastColumn="0"/>
          <w:trHeight w:val="285"/>
          <w:tblHeader/>
          <w:jc w:val="center"/>
        </w:trPr>
        <w:tc>
          <w:tcPr>
            <w:tcW w:w="3114" w:type="dxa"/>
            <w:tcBorders>
              <w:right w:val="single" w:sz="4" w:space="0" w:color="000000"/>
            </w:tcBorders>
          </w:tcPr>
          <w:p w14:paraId="454C9B71" w14:textId="77777777" w:rsidR="007A42D3" w:rsidRDefault="00AE4CD9">
            <w:pPr>
              <w:pStyle w:val="0-"/>
              <w:tabs>
                <w:tab w:val="clear" w:pos="567"/>
                <w:tab w:val="clear" w:pos="709"/>
                <w:tab w:val="clear" w:pos="851"/>
                <w:tab w:val="clear" w:pos="992"/>
                <w:tab w:val="clear" w:pos="1134"/>
                <w:tab w:val="clear" w:pos="1276"/>
                <w:tab w:val="clear" w:pos="1418"/>
                <w:tab w:val="left" w:pos="323"/>
                <w:tab w:val="left" w:pos="404"/>
                <w:tab w:val="left" w:pos="485"/>
                <w:tab w:val="left" w:pos="565"/>
                <w:tab w:val="left" w:pos="646"/>
                <w:tab w:val="left" w:pos="727"/>
                <w:tab w:val="left" w:pos="808"/>
              </w:tabs>
              <w:spacing w:line="240" w:lineRule="auto"/>
              <w:ind w:firstLine="0"/>
              <w:jc w:val="left"/>
            </w:pPr>
            <w:r>
              <w:t>Номер лота</w:t>
            </w:r>
          </w:p>
        </w:tc>
        <w:tc>
          <w:tcPr>
            <w:tcW w:w="5528" w:type="dxa"/>
            <w:tcBorders>
              <w:left w:val="single" w:sz="4" w:space="0" w:color="000000"/>
            </w:tcBorders>
          </w:tcPr>
          <w:p w14:paraId="26F42288" w14:textId="77777777" w:rsidR="007A42D3" w:rsidRPr="00433AE0" w:rsidRDefault="00433AE0">
            <w:pPr>
              <w:pStyle w:val="0-"/>
              <w:tabs>
                <w:tab w:val="clear" w:pos="567"/>
                <w:tab w:val="clear" w:pos="709"/>
                <w:tab w:val="clear" w:pos="851"/>
                <w:tab w:val="clear" w:pos="992"/>
                <w:tab w:val="clear" w:pos="1134"/>
                <w:tab w:val="clear" w:pos="1276"/>
                <w:tab w:val="clear" w:pos="1418"/>
                <w:tab w:val="left" w:pos="323"/>
                <w:tab w:val="left" w:pos="404"/>
                <w:tab w:val="left" w:pos="485"/>
                <w:tab w:val="left" w:pos="565"/>
                <w:tab w:val="left" w:pos="646"/>
                <w:tab w:val="left" w:pos="727"/>
                <w:tab w:val="left" w:pos="808"/>
              </w:tabs>
              <w:spacing w:line="240" w:lineRule="auto"/>
              <w:ind w:firstLine="0"/>
              <w:jc w:val="left"/>
            </w:pPr>
            <w:r>
              <w:t>062-0010560</w:t>
            </w:r>
          </w:p>
        </w:tc>
      </w:tr>
      <w:tr w:rsidR="007A42D3" w14:paraId="1EF2E21C" w14:textId="77777777" w:rsidTr="007A42D3">
        <w:trPr>
          <w:trHeight w:val="298"/>
          <w:jc w:val="center"/>
        </w:trPr>
        <w:tc>
          <w:tcPr>
            <w:tcW w:w="3114" w:type="dxa"/>
            <w:tcBorders>
              <w:top w:val="single" w:sz="4" w:space="0" w:color="000000"/>
              <w:left w:val="single" w:sz="4" w:space="0" w:color="000000"/>
              <w:bottom w:val="single" w:sz="4" w:space="0" w:color="000000"/>
              <w:right w:val="single" w:sz="4" w:space="0" w:color="000000"/>
            </w:tcBorders>
          </w:tcPr>
          <w:p w14:paraId="13495F5E" w14:textId="77777777" w:rsidR="007A42D3" w:rsidRDefault="00AE4CD9">
            <w:pPr>
              <w:pStyle w:val="0-"/>
              <w:tabs>
                <w:tab w:val="clear" w:pos="567"/>
                <w:tab w:val="clear" w:pos="709"/>
                <w:tab w:val="clear" w:pos="851"/>
                <w:tab w:val="clear" w:pos="992"/>
                <w:tab w:val="clear" w:pos="1134"/>
                <w:tab w:val="clear" w:pos="1276"/>
                <w:tab w:val="clear" w:pos="1418"/>
                <w:tab w:val="left" w:pos="323"/>
                <w:tab w:val="left" w:pos="404"/>
                <w:tab w:val="left" w:pos="485"/>
                <w:tab w:val="left" w:pos="565"/>
                <w:tab w:val="left" w:pos="646"/>
                <w:tab w:val="left" w:pos="727"/>
                <w:tab w:val="left" w:pos="808"/>
              </w:tabs>
              <w:spacing w:line="240" w:lineRule="auto"/>
              <w:ind w:firstLine="0"/>
              <w:jc w:val="left"/>
            </w:pPr>
            <w:r>
              <w:t xml:space="preserve">БЕ </w:t>
            </w:r>
          </w:p>
        </w:tc>
        <w:tc>
          <w:tcPr>
            <w:tcW w:w="5528" w:type="dxa"/>
            <w:tcBorders>
              <w:top w:val="single" w:sz="4" w:space="0" w:color="000000"/>
              <w:left w:val="single" w:sz="4" w:space="0" w:color="000000"/>
              <w:bottom w:val="single" w:sz="4" w:space="0" w:color="000000"/>
              <w:right w:val="single" w:sz="4" w:space="0" w:color="000000"/>
            </w:tcBorders>
          </w:tcPr>
          <w:p w14:paraId="00DC4FED" w14:textId="77777777" w:rsidR="007A42D3" w:rsidRPr="00433AE0" w:rsidRDefault="00433AE0">
            <w:pPr>
              <w:pStyle w:val="0-"/>
              <w:tabs>
                <w:tab w:val="clear" w:pos="567"/>
                <w:tab w:val="clear" w:pos="709"/>
                <w:tab w:val="clear" w:pos="851"/>
                <w:tab w:val="clear" w:pos="992"/>
                <w:tab w:val="clear" w:pos="1134"/>
                <w:tab w:val="clear" w:pos="1276"/>
                <w:tab w:val="clear" w:pos="1418"/>
                <w:tab w:val="left" w:pos="323"/>
                <w:tab w:val="left" w:pos="404"/>
                <w:tab w:val="left" w:pos="485"/>
                <w:tab w:val="left" w:pos="565"/>
                <w:tab w:val="left" w:pos="646"/>
                <w:tab w:val="left" w:pos="727"/>
                <w:tab w:val="left" w:pos="808"/>
              </w:tabs>
              <w:spacing w:line="240" w:lineRule="auto"/>
              <w:ind w:firstLine="0"/>
              <w:jc w:val="left"/>
            </w:pPr>
            <w:r>
              <w:t>2000.73</w:t>
            </w:r>
          </w:p>
        </w:tc>
      </w:tr>
      <w:tr w:rsidR="007A42D3" w14:paraId="00617DAD" w14:textId="77777777" w:rsidTr="007A42D3">
        <w:trPr>
          <w:trHeight w:val="377"/>
          <w:jc w:val="center"/>
        </w:trPr>
        <w:tc>
          <w:tcPr>
            <w:tcW w:w="3114" w:type="dxa"/>
            <w:tcBorders>
              <w:top w:val="single" w:sz="4" w:space="0" w:color="000000"/>
              <w:left w:val="single" w:sz="4" w:space="0" w:color="000000"/>
              <w:bottom w:val="single" w:sz="4" w:space="0" w:color="000000"/>
              <w:right w:val="single" w:sz="4" w:space="0" w:color="000000"/>
            </w:tcBorders>
          </w:tcPr>
          <w:p w14:paraId="66D909B0" w14:textId="77777777" w:rsidR="007A42D3" w:rsidRDefault="00AE4CD9">
            <w:pPr>
              <w:pStyle w:val="0-"/>
              <w:tabs>
                <w:tab w:val="clear" w:pos="567"/>
                <w:tab w:val="clear" w:pos="709"/>
                <w:tab w:val="clear" w:pos="851"/>
                <w:tab w:val="clear" w:pos="992"/>
                <w:tab w:val="clear" w:pos="1134"/>
                <w:tab w:val="clear" w:pos="1276"/>
                <w:tab w:val="clear" w:pos="1418"/>
                <w:tab w:val="left" w:pos="323"/>
                <w:tab w:val="left" w:pos="404"/>
                <w:tab w:val="left" w:pos="485"/>
                <w:tab w:val="left" w:pos="565"/>
                <w:tab w:val="left" w:pos="646"/>
                <w:tab w:val="left" w:pos="727"/>
                <w:tab w:val="left" w:pos="808"/>
              </w:tabs>
              <w:spacing w:line="240" w:lineRule="auto"/>
              <w:ind w:firstLine="0"/>
              <w:jc w:val="left"/>
            </w:pPr>
            <w:r>
              <w:t>Статья бюджета</w:t>
            </w:r>
          </w:p>
        </w:tc>
        <w:tc>
          <w:tcPr>
            <w:tcW w:w="5528" w:type="dxa"/>
            <w:tcBorders>
              <w:top w:val="single" w:sz="4" w:space="0" w:color="000000"/>
              <w:left w:val="single" w:sz="4" w:space="0" w:color="000000"/>
              <w:bottom w:val="single" w:sz="4" w:space="0" w:color="000000"/>
              <w:right w:val="single" w:sz="4" w:space="0" w:color="000000"/>
            </w:tcBorders>
          </w:tcPr>
          <w:p w14:paraId="2F558F26" w14:textId="77777777" w:rsidR="007A42D3" w:rsidRDefault="00433AE0" w:rsidP="00433AE0">
            <w:pPr>
              <w:pStyle w:val="0-"/>
              <w:tabs>
                <w:tab w:val="clear" w:pos="567"/>
                <w:tab w:val="clear" w:pos="709"/>
                <w:tab w:val="clear" w:pos="851"/>
                <w:tab w:val="clear" w:pos="992"/>
                <w:tab w:val="clear" w:pos="1134"/>
                <w:tab w:val="clear" w:pos="1276"/>
                <w:tab w:val="clear" w:pos="1418"/>
                <w:tab w:val="left" w:pos="323"/>
                <w:tab w:val="left" w:pos="404"/>
                <w:tab w:val="left" w:pos="485"/>
                <w:tab w:val="left" w:pos="565"/>
                <w:tab w:val="left" w:pos="646"/>
                <w:tab w:val="left" w:pos="727"/>
                <w:tab w:val="left" w:pos="808"/>
              </w:tabs>
              <w:spacing w:line="240" w:lineRule="auto"/>
              <w:ind w:firstLine="0"/>
              <w:jc w:val="left"/>
            </w:pPr>
            <w:r w:rsidRPr="00433AE0">
              <w:t>Выплаты по приобретению НМА в сфере ИТ (3.020502020200)</w:t>
            </w:r>
          </w:p>
        </w:tc>
      </w:tr>
    </w:tbl>
    <w:p w14:paraId="371EF34C" w14:textId="77777777" w:rsidR="007A42D3" w:rsidRDefault="007A42D3">
      <w:pPr>
        <w:pStyle w:val="aff3"/>
        <w:widowControl w:val="0"/>
        <w:spacing w:line="288" w:lineRule="auto"/>
        <w:jc w:val="both"/>
        <w:rPr>
          <w:szCs w:val="28"/>
        </w:rPr>
      </w:pPr>
    </w:p>
    <w:p w14:paraId="39686CD9" w14:textId="77777777" w:rsidR="007A42D3" w:rsidRDefault="007A42D3">
      <w:pPr>
        <w:spacing w:line="288" w:lineRule="auto"/>
        <w:rPr>
          <w:sz w:val="28"/>
          <w:szCs w:val="28"/>
        </w:rPr>
      </w:pPr>
    </w:p>
    <w:p w14:paraId="76249892" w14:textId="77777777" w:rsidR="007A42D3" w:rsidRDefault="007A42D3">
      <w:pPr>
        <w:spacing w:line="288" w:lineRule="auto"/>
        <w:rPr>
          <w:sz w:val="28"/>
          <w:szCs w:val="28"/>
        </w:rPr>
      </w:pPr>
    </w:p>
    <w:p w14:paraId="74FE0DC6" w14:textId="77777777" w:rsidR="007A42D3" w:rsidRDefault="007A42D3">
      <w:pPr>
        <w:pStyle w:val="aff3"/>
        <w:widowControl w:val="0"/>
        <w:spacing w:line="288" w:lineRule="auto"/>
        <w:jc w:val="both"/>
        <w:rPr>
          <w:color w:val="000000" w:themeColor="text1"/>
          <w:szCs w:val="28"/>
        </w:rPr>
      </w:pPr>
    </w:p>
    <w:p w14:paraId="51636522" w14:textId="77777777" w:rsidR="007A42D3" w:rsidRDefault="007A42D3">
      <w:pPr>
        <w:spacing w:line="288" w:lineRule="auto"/>
        <w:rPr>
          <w:sz w:val="28"/>
          <w:szCs w:val="28"/>
        </w:rPr>
      </w:pPr>
    </w:p>
    <w:p w14:paraId="6D2B9B19" w14:textId="77777777" w:rsidR="007A42D3" w:rsidRDefault="007A42D3">
      <w:pPr>
        <w:pStyle w:val="afff0"/>
        <w:spacing w:line="288" w:lineRule="auto"/>
        <w:rPr>
          <w:b/>
          <w:bCs/>
          <w:sz w:val="28"/>
          <w:szCs w:val="28"/>
        </w:rPr>
      </w:pPr>
    </w:p>
    <w:p w14:paraId="3CE9EE71" w14:textId="77777777" w:rsidR="007A42D3" w:rsidRDefault="007A42D3">
      <w:pPr>
        <w:pStyle w:val="afff0"/>
        <w:spacing w:line="288" w:lineRule="auto"/>
        <w:rPr>
          <w:b/>
          <w:bCs/>
          <w:sz w:val="28"/>
          <w:szCs w:val="28"/>
        </w:rPr>
      </w:pPr>
    </w:p>
    <w:p w14:paraId="756D2F4D" w14:textId="77777777" w:rsidR="007A42D3" w:rsidRDefault="007A42D3">
      <w:pPr>
        <w:pStyle w:val="afff0"/>
        <w:spacing w:line="288" w:lineRule="auto"/>
        <w:rPr>
          <w:b/>
          <w:bCs/>
          <w:sz w:val="28"/>
          <w:szCs w:val="28"/>
        </w:rPr>
      </w:pPr>
    </w:p>
    <w:p w14:paraId="78BC9D66" w14:textId="77777777" w:rsidR="007A42D3" w:rsidRDefault="007A42D3">
      <w:pPr>
        <w:pStyle w:val="afff0"/>
        <w:spacing w:line="288" w:lineRule="auto"/>
        <w:rPr>
          <w:b/>
          <w:bCs/>
          <w:sz w:val="28"/>
          <w:szCs w:val="28"/>
        </w:rPr>
      </w:pPr>
    </w:p>
    <w:p w14:paraId="76EF38C7" w14:textId="77777777" w:rsidR="007A42D3" w:rsidRDefault="007A42D3">
      <w:pPr>
        <w:pStyle w:val="afff0"/>
        <w:spacing w:line="288" w:lineRule="auto"/>
        <w:rPr>
          <w:b/>
          <w:bCs/>
          <w:sz w:val="28"/>
          <w:szCs w:val="28"/>
        </w:rPr>
      </w:pPr>
    </w:p>
    <w:p w14:paraId="52622BB1" w14:textId="77777777" w:rsidR="007A42D3" w:rsidRDefault="007A42D3">
      <w:pPr>
        <w:pStyle w:val="afff0"/>
        <w:spacing w:line="288" w:lineRule="auto"/>
        <w:rPr>
          <w:b/>
          <w:bCs/>
          <w:sz w:val="28"/>
          <w:szCs w:val="28"/>
        </w:rPr>
      </w:pPr>
    </w:p>
    <w:p w14:paraId="1B3319D1" w14:textId="77777777" w:rsidR="007A42D3" w:rsidRDefault="007A42D3">
      <w:pPr>
        <w:pStyle w:val="afff0"/>
        <w:spacing w:line="288" w:lineRule="auto"/>
        <w:rPr>
          <w:b/>
          <w:bCs/>
          <w:sz w:val="28"/>
          <w:szCs w:val="28"/>
        </w:rPr>
      </w:pPr>
    </w:p>
    <w:p w14:paraId="12722BB7" w14:textId="77777777" w:rsidR="007A42D3" w:rsidRDefault="00433AE0">
      <w:pPr>
        <w:pStyle w:val="0-"/>
        <w:spacing w:line="240" w:lineRule="auto"/>
        <w:ind w:firstLine="0"/>
        <w:jc w:val="center"/>
      </w:pPr>
      <w:r>
        <w:t>Москва, 2026</w:t>
      </w:r>
    </w:p>
    <w:p w14:paraId="4103B537" w14:textId="77777777" w:rsidR="007A42D3" w:rsidRDefault="00AE4CD9">
      <w:pPr>
        <w:spacing w:after="160" w:line="259" w:lineRule="auto"/>
        <w:jc w:val="left"/>
        <w:rPr>
          <w:b/>
          <w:sz w:val="28"/>
          <w:szCs w:val="28"/>
        </w:rPr>
      </w:pPr>
      <w:r>
        <w:rPr>
          <w:sz w:val="28"/>
          <w:szCs w:val="28"/>
        </w:rPr>
        <w:br w:type="page" w:clear="all"/>
      </w:r>
    </w:p>
    <w:p w14:paraId="464BDF7D" w14:textId="77777777" w:rsidR="007A42D3" w:rsidRDefault="00AE4CD9">
      <w:pPr>
        <w:pStyle w:val="af8"/>
        <w:widowControl w:val="0"/>
        <w:jc w:val="both"/>
        <w:rPr>
          <w:sz w:val="28"/>
          <w:szCs w:val="28"/>
        </w:rPr>
      </w:pPr>
      <w:r>
        <w:rPr>
          <w:sz w:val="28"/>
          <w:szCs w:val="28"/>
        </w:rPr>
        <w:lastRenderedPageBreak/>
        <w:t>ЛИСТ СОГЛАСОВАНИЯ</w:t>
      </w:r>
    </w:p>
    <w:p w14:paraId="67C99673" w14:textId="77777777" w:rsidR="007A42D3" w:rsidRDefault="007A42D3">
      <w:pPr>
        <w:rPr>
          <w:sz w:val="28"/>
          <w:szCs w:val="28"/>
        </w:rPr>
      </w:pPr>
    </w:p>
    <w:tbl>
      <w:tblPr>
        <w:tblStyle w:val="affd"/>
        <w:tblW w:w="0" w:type="auto"/>
        <w:tblLook w:val="04A0" w:firstRow="1" w:lastRow="0" w:firstColumn="1" w:lastColumn="0" w:noHBand="0" w:noVBand="1"/>
      </w:tblPr>
      <w:tblGrid>
        <w:gridCol w:w="3245"/>
        <w:gridCol w:w="2279"/>
        <w:gridCol w:w="1768"/>
        <w:gridCol w:w="2200"/>
      </w:tblGrid>
      <w:tr w:rsidR="007A42D3" w14:paraId="69FD401D" w14:textId="77777777">
        <w:tc>
          <w:tcPr>
            <w:tcW w:w="3245" w:type="dxa"/>
          </w:tcPr>
          <w:p w14:paraId="3B9DA407" w14:textId="77777777" w:rsidR="007A42D3" w:rsidRDefault="00AE4CD9">
            <w:pPr>
              <w:pStyle w:val="af8"/>
              <w:widowControl w:val="0"/>
              <w:jc w:val="both"/>
              <w:rPr>
                <w:sz w:val="28"/>
                <w:szCs w:val="28"/>
              </w:rPr>
            </w:pPr>
            <w:r>
              <w:rPr>
                <w:sz w:val="28"/>
                <w:szCs w:val="28"/>
              </w:rPr>
              <w:t xml:space="preserve">Должность, </w:t>
            </w:r>
          </w:p>
          <w:p w14:paraId="29AA69C0" w14:textId="77777777" w:rsidR="007A42D3" w:rsidRDefault="00AE4CD9">
            <w:pPr>
              <w:pStyle w:val="af8"/>
              <w:widowControl w:val="0"/>
              <w:jc w:val="both"/>
              <w:rPr>
                <w:sz w:val="28"/>
                <w:szCs w:val="28"/>
              </w:rPr>
            </w:pPr>
            <w:r>
              <w:rPr>
                <w:sz w:val="28"/>
                <w:szCs w:val="28"/>
              </w:rPr>
              <w:t>Организация</w:t>
            </w:r>
          </w:p>
        </w:tc>
        <w:tc>
          <w:tcPr>
            <w:tcW w:w="2279" w:type="dxa"/>
          </w:tcPr>
          <w:p w14:paraId="09A7AFFD" w14:textId="77777777" w:rsidR="007A42D3" w:rsidRDefault="00AE4CD9">
            <w:pPr>
              <w:pStyle w:val="af8"/>
              <w:widowControl w:val="0"/>
              <w:jc w:val="both"/>
              <w:rPr>
                <w:sz w:val="28"/>
                <w:szCs w:val="28"/>
              </w:rPr>
            </w:pPr>
            <w:r>
              <w:rPr>
                <w:sz w:val="28"/>
                <w:szCs w:val="28"/>
              </w:rPr>
              <w:t xml:space="preserve">Фамилия, </w:t>
            </w:r>
          </w:p>
          <w:p w14:paraId="01172A19" w14:textId="77777777" w:rsidR="007A42D3" w:rsidRDefault="00AE4CD9">
            <w:pPr>
              <w:pStyle w:val="af8"/>
              <w:widowControl w:val="0"/>
              <w:jc w:val="both"/>
              <w:rPr>
                <w:sz w:val="28"/>
                <w:szCs w:val="28"/>
              </w:rPr>
            </w:pPr>
            <w:r>
              <w:rPr>
                <w:sz w:val="28"/>
                <w:szCs w:val="28"/>
              </w:rPr>
              <w:t>инициалы</w:t>
            </w:r>
          </w:p>
        </w:tc>
        <w:tc>
          <w:tcPr>
            <w:tcW w:w="1768" w:type="dxa"/>
          </w:tcPr>
          <w:p w14:paraId="70B6A27F" w14:textId="77777777" w:rsidR="007A42D3" w:rsidRDefault="00AE4CD9">
            <w:pPr>
              <w:pStyle w:val="af8"/>
              <w:widowControl w:val="0"/>
              <w:jc w:val="both"/>
              <w:rPr>
                <w:sz w:val="28"/>
                <w:szCs w:val="28"/>
              </w:rPr>
            </w:pPr>
            <w:r>
              <w:rPr>
                <w:sz w:val="28"/>
                <w:szCs w:val="28"/>
              </w:rPr>
              <w:t>Подпись</w:t>
            </w:r>
          </w:p>
        </w:tc>
        <w:tc>
          <w:tcPr>
            <w:tcW w:w="2200" w:type="dxa"/>
          </w:tcPr>
          <w:p w14:paraId="2984E2CB" w14:textId="77777777" w:rsidR="007A42D3" w:rsidRDefault="00AE4CD9">
            <w:pPr>
              <w:pStyle w:val="af8"/>
              <w:widowControl w:val="0"/>
              <w:jc w:val="both"/>
              <w:rPr>
                <w:sz w:val="28"/>
                <w:szCs w:val="28"/>
              </w:rPr>
            </w:pPr>
            <w:r>
              <w:rPr>
                <w:sz w:val="28"/>
                <w:szCs w:val="28"/>
              </w:rPr>
              <w:t>Дата</w:t>
            </w:r>
          </w:p>
        </w:tc>
      </w:tr>
      <w:tr w:rsidR="007A42D3" w14:paraId="554DD62A" w14:textId="77777777">
        <w:tc>
          <w:tcPr>
            <w:tcW w:w="3245" w:type="dxa"/>
          </w:tcPr>
          <w:p w14:paraId="3391857B" w14:textId="77777777" w:rsidR="007A42D3" w:rsidRDefault="00AE4CD9">
            <w:pPr>
              <w:pStyle w:val="afc"/>
              <w:widowControl w:val="0"/>
              <w:jc w:val="both"/>
              <w:rPr>
                <w:rStyle w:val="aff2"/>
                <w:sz w:val="28"/>
                <w:szCs w:val="28"/>
              </w:rPr>
            </w:pPr>
            <w:r>
              <w:t>Директор департамента автоматизации бизнес-процессов</w:t>
            </w:r>
          </w:p>
        </w:tc>
        <w:tc>
          <w:tcPr>
            <w:tcW w:w="2279" w:type="dxa"/>
          </w:tcPr>
          <w:p w14:paraId="70BA9D91" w14:textId="77777777" w:rsidR="007A42D3" w:rsidRDefault="00AE4CD9">
            <w:pPr>
              <w:pStyle w:val="af"/>
              <w:widowControl w:val="0"/>
              <w:jc w:val="both"/>
              <w:rPr>
                <w:rStyle w:val="aff2"/>
                <w:sz w:val="28"/>
                <w:szCs w:val="28"/>
              </w:rPr>
            </w:pPr>
            <w:r>
              <w:t>Ямщиков Андрей Сергеевич</w:t>
            </w:r>
          </w:p>
        </w:tc>
        <w:tc>
          <w:tcPr>
            <w:tcW w:w="1768" w:type="dxa"/>
          </w:tcPr>
          <w:p w14:paraId="423BB45E" w14:textId="77777777" w:rsidR="007A42D3" w:rsidRDefault="007A42D3">
            <w:pPr>
              <w:pStyle w:val="af"/>
              <w:widowControl w:val="0"/>
              <w:jc w:val="both"/>
              <w:rPr>
                <w:sz w:val="28"/>
                <w:szCs w:val="28"/>
              </w:rPr>
            </w:pPr>
          </w:p>
        </w:tc>
        <w:tc>
          <w:tcPr>
            <w:tcW w:w="2200" w:type="dxa"/>
          </w:tcPr>
          <w:p w14:paraId="07835B2F" w14:textId="77777777" w:rsidR="007A42D3" w:rsidRDefault="007A42D3">
            <w:pPr>
              <w:pStyle w:val="af"/>
              <w:widowControl w:val="0"/>
              <w:jc w:val="both"/>
              <w:rPr>
                <w:rStyle w:val="aff2"/>
                <w:sz w:val="28"/>
                <w:szCs w:val="28"/>
              </w:rPr>
            </w:pPr>
          </w:p>
        </w:tc>
      </w:tr>
      <w:tr w:rsidR="007A42D3" w14:paraId="021CDAC9" w14:textId="77777777">
        <w:tc>
          <w:tcPr>
            <w:tcW w:w="3245" w:type="dxa"/>
          </w:tcPr>
          <w:p w14:paraId="261DFD06" w14:textId="77777777" w:rsidR="007A42D3" w:rsidRDefault="00AE4CD9">
            <w:pPr>
              <w:pStyle w:val="afc"/>
              <w:widowControl w:val="0"/>
              <w:jc w:val="both"/>
              <w:rPr>
                <w:rStyle w:val="aff2"/>
                <w:sz w:val="28"/>
                <w:szCs w:val="28"/>
              </w:rPr>
            </w:pPr>
            <w:r>
              <w:t>Директор департамента информационной безопасности</w:t>
            </w:r>
          </w:p>
        </w:tc>
        <w:tc>
          <w:tcPr>
            <w:tcW w:w="2279" w:type="dxa"/>
          </w:tcPr>
          <w:p w14:paraId="67809B01" w14:textId="77777777" w:rsidR="007A42D3" w:rsidRDefault="00AE4CD9">
            <w:pPr>
              <w:pStyle w:val="af"/>
              <w:widowControl w:val="0"/>
              <w:jc w:val="both"/>
              <w:rPr>
                <w:rStyle w:val="aff2"/>
                <w:sz w:val="28"/>
                <w:szCs w:val="28"/>
              </w:rPr>
            </w:pPr>
            <w:proofErr w:type="spellStart"/>
            <w:r>
              <w:t>Краснокутский</w:t>
            </w:r>
            <w:proofErr w:type="spellEnd"/>
            <w:r>
              <w:t xml:space="preserve"> Валерий Анатольевич</w:t>
            </w:r>
          </w:p>
        </w:tc>
        <w:tc>
          <w:tcPr>
            <w:tcW w:w="1768" w:type="dxa"/>
          </w:tcPr>
          <w:p w14:paraId="4BC76EAC" w14:textId="77777777" w:rsidR="007A42D3" w:rsidRDefault="007A42D3">
            <w:pPr>
              <w:pStyle w:val="af"/>
              <w:widowControl w:val="0"/>
              <w:jc w:val="both"/>
              <w:rPr>
                <w:sz w:val="28"/>
                <w:szCs w:val="28"/>
              </w:rPr>
            </w:pPr>
          </w:p>
        </w:tc>
        <w:tc>
          <w:tcPr>
            <w:tcW w:w="2200" w:type="dxa"/>
          </w:tcPr>
          <w:p w14:paraId="3CED993F" w14:textId="77777777" w:rsidR="007A42D3" w:rsidRDefault="007A42D3">
            <w:pPr>
              <w:pStyle w:val="af"/>
              <w:widowControl w:val="0"/>
              <w:jc w:val="both"/>
              <w:rPr>
                <w:rStyle w:val="aff2"/>
                <w:sz w:val="28"/>
                <w:szCs w:val="28"/>
              </w:rPr>
            </w:pPr>
          </w:p>
        </w:tc>
      </w:tr>
      <w:tr w:rsidR="007A42D3" w14:paraId="64E648AD" w14:textId="77777777">
        <w:tc>
          <w:tcPr>
            <w:tcW w:w="3245" w:type="dxa"/>
          </w:tcPr>
          <w:p w14:paraId="2801FCC8" w14:textId="77777777" w:rsidR="007A42D3" w:rsidRDefault="00AE4CD9">
            <w:pPr>
              <w:pStyle w:val="afc"/>
              <w:widowControl w:val="0"/>
              <w:jc w:val="both"/>
              <w:rPr>
                <w:rStyle w:val="aff2"/>
                <w:sz w:val="28"/>
                <w:szCs w:val="28"/>
              </w:rPr>
            </w:pPr>
            <w:r>
              <w:t>Руководитель дирекции внутреннего контроля и управления рисками</w:t>
            </w:r>
          </w:p>
        </w:tc>
        <w:tc>
          <w:tcPr>
            <w:tcW w:w="2279" w:type="dxa"/>
          </w:tcPr>
          <w:p w14:paraId="6F4B3B21" w14:textId="77777777" w:rsidR="007A42D3" w:rsidRDefault="00AE4CD9">
            <w:pPr>
              <w:pStyle w:val="af"/>
              <w:widowControl w:val="0"/>
              <w:jc w:val="both"/>
              <w:rPr>
                <w:rStyle w:val="aff2"/>
                <w:sz w:val="28"/>
                <w:szCs w:val="28"/>
              </w:rPr>
            </w:pPr>
            <w:proofErr w:type="spellStart"/>
            <w:r>
              <w:t>Балыкова</w:t>
            </w:r>
            <w:proofErr w:type="spellEnd"/>
            <w:r>
              <w:t xml:space="preserve"> Ольга Сергеевна</w:t>
            </w:r>
          </w:p>
        </w:tc>
        <w:tc>
          <w:tcPr>
            <w:tcW w:w="1768" w:type="dxa"/>
          </w:tcPr>
          <w:p w14:paraId="342853DB" w14:textId="77777777" w:rsidR="007A42D3" w:rsidRDefault="007A42D3">
            <w:pPr>
              <w:pStyle w:val="af"/>
              <w:widowControl w:val="0"/>
              <w:jc w:val="both"/>
              <w:rPr>
                <w:sz w:val="28"/>
                <w:szCs w:val="28"/>
              </w:rPr>
            </w:pPr>
          </w:p>
        </w:tc>
        <w:tc>
          <w:tcPr>
            <w:tcW w:w="2200" w:type="dxa"/>
          </w:tcPr>
          <w:p w14:paraId="0A25BD92" w14:textId="77777777" w:rsidR="007A42D3" w:rsidRDefault="007A42D3">
            <w:pPr>
              <w:pStyle w:val="af"/>
              <w:widowControl w:val="0"/>
              <w:jc w:val="both"/>
              <w:rPr>
                <w:rStyle w:val="aff2"/>
                <w:sz w:val="28"/>
                <w:szCs w:val="28"/>
              </w:rPr>
            </w:pPr>
          </w:p>
        </w:tc>
      </w:tr>
      <w:tr w:rsidR="007A42D3" w14:paraId="2F799D33" w14:textId="77777777">
        <w:tc>
          <w:tcPr>
            <w:tcW w:w="3245" w:type="dxa"/>
          </w:tcPr>
          <w:p w14:paraId="717F0F5A" w14:textId="77777777" w:rsidR="007A42D3" w:rsidRDefault="00AE4CD9">
            <w:pPr>
              <w:pStyle w:val="afc"/>
              <w:widowControl w:val="0"/>
              <w:jc w:val="both"/>
              <w:rPr>
                <w:rStyle w:val="aff2"/>
                <w:sz w:val="28"/>
                <w:szCs w:val="28"/>
              </w:rPr>
            </w:pPr>
            <w:r>
              <w:t>Директор департамента управления делами</w:t>
            </w:r>
          </w:p>
        </w:tc>
        <w:tc>
          <w:tcPr>
            <w:tcW w:w="2279" w:type="dxa"/>
          </w:tcPr>
          <w:p w14:paraId="327CEF39" w14:textId="77777777" w:rsidR="007A42D3" w:rsidRDefault="00AE4CD9">
            <w:pPr>
              <w:pStyle w:val="af"/>
              <w:widowControl w:val="0"/>
              <w:jc w:val="both"/>
              <w:rPr>
                <w:rStyle w:val="aff2"/>
                <w:sz w:val="28"/>
                <w:szCs w:val="28"/>
              </w:rPr>
            </w:pPr>
            <w:r>
              <w:t>Сальникова Елена Петровна</w:t>
            </w:r>
          </w:p>
        </w:tc>
        <w:tc>
          <w:tcPr>
            <w:tcW w:w="1768" w:type="dxa"/>
          </w:tcPr>
          <w:p w14:paraId="7DF23D89" w14:textId="77777777" w:rsidR="007A42D3" w:rsidRDefault="007A42D3">
            <w:pPr>
              <w:pStyle w:val="af"/>
              <w:widowControl w:val="0"/>
              <w:jc w:val="both"/>
              <w:rPr>
                <w:sz w:val="28"/>
                <w:szCs w:val="28"/>
              </w:rPr>
            </w:pPr>
          </w:p>
        </w:tc>
        <w:tc>
          <w:tcPr>
            <w:tcW w:w="2200" w:type="dxa"/>
          </w:tcPr>
          <w:p w14:paraId="512FBD2F" w14:textId="77777777" w:rsidR="007A42D3" w:rsidRDefault="007A42D3">
            <w:pPr>
              <w:pStyle w:val="af"/>
              <w:widowControl w:val="0"/>
              <w:jc w:val="both"/>
              <w:rPr>
                <w:rStyle w:val="aff2"/>
                <w:sz w:val="28"/>
                <w:szCs w:val="28"/>
              </w:rPr>
            </w:pPr>
          </w:p>
        </w:tc>
      </w:tr>
      <w:tr w:rsidR="007A42D3" w14:paraId="25A57F8E" w14:textId="77777777">
        <w:tc>
          <w:tcPr>
            <w:tcW w:w="3245" w:type="dxa"/>
          </w:tcPr>
          <w:p w14:paraId="6790814C" w14:textId="77777777" w:rsidR="007A42D3" w:rsidRDefault="00AE4CD9">
            <w:pPr>
              <w:pStyle w:val="afc"/>
              <w:widowControl w:val="0"/>
              <w:jc w:val="both"/>
              <w:rPr>
                <w:rStyle w:val="aff2"/>
                <w:sz w:val="28"/>
                <w:szCs w:val="28"/>
              </w:rPr>
            </w:pPr>
            <w:r>
              <w:t>Директор департамента организации конкурсных процедур</w:t>
            </w:r>
          </w:p>
        </w:tc>
        <w:tc>
          <w:tcPr>
            <w:tcW w:w="2279" w:type="dxa"/>
          </w:tcPr>
          <w:p w14:paraId="2DBD1D4C" w14:textId="77777777" w:rsidR="007A42D3" w:rsidRDefault="00AE4CD9">
            <w:pPr>
              <w:pStyle w:val="af"/>
              <w:widowControl w:val="0"/>
              <w:jc w:val="both"/>
              <w:rPr>
                <w:rStyle w:val="aff2"/>
                <w:sz w:val="28"/>
                <w:szCs w:val="28"/>
              </w:rPr>
            </w:pPr>
            <w:r>
              <w:t>Старостина Яна Олеговна</w:t>
            </w:r>
          </w:p>
        </w:tc>
        <w:tc>
          <w:tcPr>
            <w:tcW w:w="1768" w:type="dxa"/>
          </w:tcPr>
          <w:p w14:paraId="4B19BA89" w14:textId="77777777" w:rsidR="007A42D3" w:rsidRDefault="007A42D3">
            <w:pPr>
              <w:pStyle w:val="af"/>
              <w:widowControl w:val="0"/>
              <w:jc w:val="both"/>
              <w:rPr>
                <w:sz w:val="28"/>
                <w:szCs w:val="28"/>
              </w:rPr>
            </w:pPr>
          </w:p>
        </w:tc>
        <w:tc>
          <w:tcPr>
            <w:tcW w:w="2200" w:type="dxa"/>
          </w:tcPr>
          <w:p w14:paraId="3515F003" w14:textId="77777777" w:rsidR="007A42D3" w:rsidRDefault="007A42D3">
            <w:pPr>
              <w:pStyle w:val="af"/>
              <w:widowControl w:val="0"/>
              <w:jc w:val="both"/>
              <w:rPr>
                <w:rStyle w:val="aff2"/>
                <w:sz w:val="28"/>
                <w:szCs w:val="28"/>
              </w:rPr>
            </w:pPr>
          </w:p>
        </w:tc>
      </w:tr>
      <w:tr w:rsidR="007A42D3" w14:paraId="7D0E969A" w14:textId="77777777">
        <w:tc>
          <w:tcPr>
            <w:tcW w:w="3245" w:type="dxa"/>
          </w:tcPr>
          <w:p w14:paraId="591B239B" w14:textId="77777777" w:rsidR="007A42D3" w:rsidRDefault="00AE4CD9">
            <w:pPr>
              <w:pStyle w:val="afc"/>
              <w:widowControl w:val="0"/>
              <w:jc w:val="both"/>
              <w:rPr>
                <w:rStyle w:val="aff2"/>
                <w:sz w:val="28"/>
                <w:szCs w:val="28"/>
              </w:rPr>
            </w:pPr>
            <w:r>
              <w:t>Заместитель директора департамента организации конкурсных процедур</w:t>
            </w:r>
          </w:p>
        </w:tc>
        <w:tc>
          <w:tcPr>
            <w:tcW w:w="2279" w:type="dxa"/>
          </w:tcPr>
          <w:p w14:paraId="0131D3EB" w14:textId="77777777" w:rsidR="007A42D3" w:rsidRDefault="00AE4CD9">
            <w:pPr>
              <w:pStyle w:val="af"/>
              <w:widowControl w:val="0"/>
              <w:jc w:val="both"/>
              <w:rPr>
                <w:rStyle w:val="aff2"/>
                <w:sz w:val="28"/>
                <w:szCs w:val="28"/>
              </w:rPr>
            </w:pPr>
            <w:proofErr w:type="spellStart"/>
            <w:r>
              <w:t>Тесакова</w:t>
            </w:r>
            <w:proofErr w:type="spellEnd"/>
            <w:r>
              <w:t xml:space="preserve"> Валерия Александровна</w:t>
            </w:r>
          </w:p>
        </w:tc>
        <w:tc>
          <w:tcPr>
            <w:tcW w:w="1768" w:type="dxa"/>
          </w:tcPr>
          <w:p w14:paraId="6F9B9358" w14:textId="77777777" w:rsidR="007A42D3" w:rsidRDefault="007A42D3">
            <w:pPr>
              <w:pStyle w:val="af"/>
              <w:widowControl w:val="0"/>
              <w:jc w:val="both"/>
              <w:rPr>
                <w:sz w:val="28"/>
                <w:szCs w:val="28"/>
              </w:rPr>
            </w:pPr>
          </w:p>
        </w:tc>
        <w:tc>
          <w:tcPr>
            <w:tcW w:w="2200" w:type="dxa"/>
          </w:tcPr>
          <w:p w14:paraId="3E7080EB" w14:textId="77777777" w:rsidR="007A42D3" w:rsidRDefault="007A42D3">
            <w:pPr>
              <w:pStyle w:val="af"/>
              <w:widowControl w:val="0"/>
              <w:jc w:val="both"/>
              <w:rPr>
                <w:rStyle w:val="aff2"/>
                <w:sz w:val="28"/>
                <w:szCs w:val="28"/>
              </w:rPr>
            </w:pPr>
          </w:p>
        </w:tc>
      </w:tr>
      <w:tr w:rsidR="007A42D3" w14:paraId="228B7DAB" w14:textId="77777777">
        <w:tc>
          <w:tcPr>
            <w:tcW w:w="3245" w:type="dxa"/>
          </w:tcPr>
          <w:p w14:paraId="33B48CFB" w14:textId="77777777" w:rsidR="007A42D3" w:rsidRDefault="00AE4CD9">
            <w:pPr>
              <w:pStyle w:val="afc"/>
              <w:widowControl w:val="0"/>
              <w:jc w:val="both"/>
              <w:rPr>
                <w:rStyle w:val="aff2"/>
                <w:sz w:val="28"/>
                <w:szCs w:val="28"/>
              </w:rPr>
            </w:pPr>
            <w:r>
              <w:t>Начальник управления методологии закупочной деятельности</w:t>
            </w:r>
          </w:p>
        </w:tc>
        <w:tc>
          <w:tcPr>
            <w:tcW w:w="2279" w:type="dxa"/>
          </w:tcPr>
          <w:p w14:paraId="3091368D" w14:textId="77777777" w:rsidR="007A42D3" w:rsidRDefault="00AE4CD9">
            <w:pPr>
              <w:pStyle w:val="af"/>
              <w:widowControl w:val="0"/>
              <w:jc w:val="both"/>
              <w:rPr>
                <w:rStyle w:val="aff2"/>
                <w:sz w:val="28"/>
                <w:szCs w:val="28"/>
              </w:rPr>
            </w:pPr>
            <w:r>
              <w:t>Тренин Георгий Александрович</w:t>
            </w:r>
          </w:p>
        </w:tc>
        <w:tc>
          <w:tcPr>
            <w:tcW w:w="1768" w:type="dxa"/>
          </w:tcPr>
          <w:p w14:paraId="4DE68FFF" w14:textId="77777777" w:rsidR="007A42D3" w:rsidRDefault="007A42D3">
            <w:pPr>
              <w:pStyle w:val="af"/>
              <w:widowControl w:val="0"/>
              <w:jc w:val="both"/>
              <w:rPr>
                <w:sz w:val="28"/>
                <w:szCs w:val="28"/>
              </w:rPr>
            </w:pPr>
          </w:p>
        </w:tc>
        <w:tc>
          <w:tcPr>
            <w:tcW w:w="2200" w:type="dxa"/>
          </w:tcPr>
          <w:p w14:paraId="212EFC23" w14:textId="77777777" w:rsidR="007A42D3" w:rsidRDefault="007A42D3">
            <w:pPr>
              <w:pStyle w:val="af"/>
              <w:widowControl w:val="0"/>
              <w:jc w:val="both"/>
              <w:rPr>
                <w:rStyle w:val="aff2"/>
                <w:sz w:val="28"/>
                <w:szCs w:val="28"/>
              </w:rPr>
            </w:pPr>
          </w:p>
        </w:tc>
      </w:tr>
      <w:tr w:rsidR="007A42D3" w14:paraId="04ADF007" w14:textId="77777777">
        <w:tc>
          <w:tcPr>
            <w:tcW w:w="3245" w:type="dxa"/>
          </w:tcPr>
          <w:p w14:paraId="5C60D060" w14:textId="77777777" w:rsidR="007A42D3" w:rsidRDefault="00AE4CD9">
            <w:pPr>
              <w:pStyle w:val="afc"/>
              <w:widowControl w:val="0"/>
              <w:jc w:val="both"/>
              <w:rPr>
                <w:rStyle w:val="aff2"/>
                <w:sz w:val="28"/>
                <w:szCs w:val="28"/>
              </w:rPr>
            </w:pPr>
            <w:r>
              <w:t>Начальник управления организации конкурсных закупок</w:t>
            </w:r>
          </w:p>
        </w:tc>
        <w:tc>
          <w:tcPr>
            <w:tcW w:w="2279" w:type="dxa"/>
          </w:tcPr>
          <w:p w14:paraId="0926E91E" w14:textId="77777777" w:rsidR="007A42D3" w:rsidRDefault="00AE4CD9">
            <w:pPr>
              <w:pStyle w:val="af"/>
              <w:widowControl w:val="0"/>
              <w:jc w:val="both"/>
              <w:rPr>
                <w:rStyle w:val="aff2"/>
                <w:sz w:val="28"/>
                <w:szCs w:val="28"/>
              </w:rPr>
            </w:pPr>
            <w:r>
              <w:t>Гусев Константин Витальевич</w:t>
            </w:r>
          </w:p>
        </w:tc>
        <w:tc>
          <w:tcPr>
            <w:tcW w:w="1768" w:type="dxa"/>
          </w:tcPr>
          <w:p w14:paraId="34C9C924" w14:textId="77777777" w:rsidR="007A42D3" w:rsidRDefault="007A42D3">
            <w:pPr>
              <w:pStyle w:val="af"/>
              <w:widowControl w:val="0"/>
              <w:jc w:val="both"/>
              <w:rPr>
                <w:sz w:val="28"/>
                <w:szCs w:val="28"/>
              </w:rPr>
            </w:pPr>
          </w:p>
        </w:tc>
        <w:tc>
          <w:tcPr>
            <w:tcW w:w="2200" w:type="dxa"/>
          </w:tcPr>
          <w:p w14:paraId="3C36281F" w14:textId="77777777" w:rsidR="007A42D3" w:rsidRDefault="007A42D3">
            <w:pPr>
              <w:pStyle w:val="af"/>
              <w:widowControl w:val="0"/>
              <w:jc w:val="both"/>
              <w:rPr>
                <w:rStyle w:val="aff2"/>
                <w:sz w:val="28"/>
                <w:szCs w:val="28"/>
              </w:rPr>
            </w:pPr>
          </w:p>
        </w:tc>
      </w:tr>
      <w:tr w:rsidR="007A42D3" w14:paraId="525320F7" w14:textId="77777777">
        <w:tc>
          <w:tcPr>
            <w:tcW w:w="3245" w:type="dxa"/>
          </w:tcPr>
          <w:p w14:paraId="1FDDE9F4" w14:textId="77777777" w:rsidR="007A42D3" w:rsidRDefault="00AE4CD9">
            <w:pPr>
              <w:pStyle w:val="afc"/>
              <w:widowControl w:val="0"/>
              <w:jc w:val="both"/>
              <w:rPr>
                <w:rStyle w:val="aff2"/>
                <w:sz w:val="28"/>
                <w:szCs w:val="28"/>
              </w:rPr>
            </w:pPr>
            <w:r>
              <w:t>Главный эксперт управления организации конкурсных закупок</w:t>
            </w:r>
          </w:p>
        </w:tc>
        <w:tc>
          <w:tcPr>
            <w:tcW w:w="2279" w:type="dxa"/>
          </w:tcPr>
          <w:p w14:paraId="1F64EBF7" w14:textId="77777777" w:rsidR="007A42D3" w:rsidRDefault="00AE4CD9">
            <w:pPr>
              <w:pStyle w:val="af"/>
              <w:widowControl w:val="0"/>
              <w:jc w:val="both"/>
              <w:rPr>
                <w:rStyle w:val="aff2"/>
                <w:sz w:val="28"/>
                <w:szCs w:val="28"/>
              </w:rPr>
            </w:pPr>
            <w:proofErr w:type="spellStart"/>
            <w:r>
              <w:t>Дерегузова</w:t>
            </w:r>
            <w:proofErr w:type="spellEnd"/>
            <w:r>
              <w:t xml:space="preserve"> Наталья Игоревна</w:t>
            </w:r>
          </w:p>
        </w:tc>
        <w:tc>
          <w:tcPr>
            <w:tcW w:w="1768" w:type="dxa"/>
          </w:tcPr>
          <w:p w14:paraId="7DBD30A7" w14:textId="77777777" w:rsidR="007A42D3" w:rsidRDefault="007A42D3">
            <w:pPr>
              <w:pStyle w:val="af"/>
              <w:widowControl w:val="0"/>
              <w:jc w:val="both"/>
              <w:rPr>
                <w:sz w:val="28"/>
                <w:szCs w:val="28"/>
              </w:rPr>
            </w:pPr>
          </w:p>
        </w:tc>
        <w:tc>
          <w:tcPr>
            <w:tcW w:w="2200" w:type="dxa"/>
          </w:tcPr>
          <w:p w14:paraId="5E007346" w14:textId="77777777" w:rsidR="007A42D3" w:rsidRDefault="007A42D3">
            <w:pPr>
              <w:pStyle w:val="af"/>
              <w:widowControl w:val="0"/>
              <w:jc w:val="both"/>
              <w:rPr>
                <w:rStyle w:val="aff2"/>
                <w:sz w:val="28"/>
                <w:szCs w:val="28"/>
              </w:rPr>
            </w:pPr>
          </w:p>
        </w:tc>
      </w:tr>
      <w:tr w:rsidR="007A42D3" w14:paraId="64D10F83" w14:textId="77777777">
        <w:tc>
          <w:tcPr>
            <w:tcW w:w="3245" w:type="dxa"/>
          </w:tcPr>
          <w:p w14:paraId="5A248A15" w14:textId="77777777" w:rsidR="007A42D3" w:rsidRDefault="00AE4CD9">
            <w:pPr>
              <w:pStyle w:val="afc"/>
              <w:widowControl w:val="0"/>
              <w:jc w:val="both"/>
              <w:rPr>
                <w:rStyle w:val="aff2"/>
                <w:sz w:val="28"/>
                <w:szCs w:val="28"/>
              </w:rPr>
            </w:pPr>
            <w:r>
              <w:t>Главный эксперт управления общей правовой работы</w:t>
            </w:r>
          </w:p>
        </w:tc>
        <w:tc>
          <w:tcPr>
            <w:tcW w:w="2279" w:type="dxa"/>
          </w:tcPr>
          <w:p w14:paraId="46D2261D" w14:textId="77777777" w:rsidR="007A42D3" w:rsidRDefault="00AE4CD9">
            <w:pPr>
              <w:pStyle w:val="af"/>
              <w:widowControl w:val="0"/>
              <w:jc w:val="both"/>
            </w:pPr>
            <w:r>
              <w:t>Кремнев Александр Сергеевич</w:t>
            </w:r>
          </w:p>
        </w:tc>
        <w:tc>
          <w:tcPr>
            <w:tcW w:w="1768" w:type="dxa"/>
          </w:tcPr>
          <w:p w14:paraId="070D0240" w14:textId="77777777" w:rsidR="007A42D3" w:rsidRDefault="007A42D3">
            <w:pPr>
              <w:pStyle w:val="af"/>
              <w:widowControl w:val="0"/>
              <w:jc w:val="both"/>
              <w:rPr>
                <w:sz w:val="28"/>
                <w:szCs w:val="28"/>
              </w:rPr>
            </w:pPr>
          </w:p>
        </w:tc>
        <w:tc>
          <w:tcPr>
            <w:tcW w:w="2200" w:type="dxa"/>
          </w:tcPr>
          <w:p w14:paraId="191C1151" w14:textId="77777777" w:rsidR="007A42D3" w:rsidRDefault="007A42D3">
            <w:pPr>
              <w:pStyle w:val="af"/>
              <w:widowControl w:val="0"/>
              <w:jc w:val="both"/>
              <w:rPr>
                <w:rStyle w:val="aff2"/>
                <w:sz w:val="28"/>
                <w:szCs w:val="28"/>
              </w:rPr>
            </w:pPr>
          </w:p>
        </w:tc>
      </w:tr>
      <w:tr w:rsidR="007A42D3" w14:paraId="55A9983A" w14:textId="77777777">
        <w:tc>
          <w:tcPr>
            <w:tcW w:w="3245" w:type="dxa"/>
          </w:tcPr>
          <w:p w14:paraId="434D128B" w14:textId="77777777" w:rsidR="007A42D3" w:rsidRDefault="00AE4CD9">
            <w:pPr>
              <w:pStyle w:val="afc"/>
              <w:widowControl w:val="0"/>
              <w:jc w:val="both"/>
              <w:rPr>
                <w:rStyle w:val="aff2"/>
                <w:sz w:val="28"/>
                <w:szCs w:val="28"/>
              </w:rPr>
            </w:pPr>
            <w:r>
              <w:t>Руководитель проекта сектора управления проектами</w:t>
            </w:r>
          </w:p>
        </w:tc>
        <w:tc>
          <w:tcPr>
            <w:tcW w:w="2279" w:type="dxa"/>
            <w:tcBorders>
              <w:top w:val="single" w:sz="4" w:space="0" w:color="auto"/>
              <w:left w:val="single" w:sz="4" w:space="0" w:color="auto"/>
              <w:bottom w:val="single" w:sz="4" w:space="0" w:color="auto"/>
              <w:right w:val="single" w:sz="4" w:space="0" w:color="auto"/>
            </w:tcBorders>
            <w:vAlign w:val="center"/>
          </w:tcPr>
          <w:p w14:paraId="7ECD454B" w14:textId="77777777" w:rsidR="007A42D3" w:rsidRDefault="00AE4CD9">
            <w:pPr>
              <w:pStyle w:val="af"/>
              <w:widowControl w:val="0"/>
              <w:jc w:val="both"/>
            </w:pPr>
            <w:r>
              <w:t>Смыслов Виталий Владимирович</w:t>
            </w:r>
          </w:p>
        </w:tc>
        <w:tc>
          <w:tcPr>
            <w:tcW w:w="1768" w:type="dxa"/>
          </w:tcPr>
          <w:p w14:paraId="23E8568B" w14:textId="77777777" w:rsidR="007A42D3" w:rsidRDefault="007A42D3">
            <w:pPr>
              <w:pStyle w:val="af"/>
              <w:widowControl w:val="0"/>
              <w:jc w:val="both"/>
              <w:rPr>
                <w:sz w:val="28"/>
                <w:szCs w:val="28"/>
              </w:rPr>
            </w:pPr>
          </w:p>
        </w:tc>
        <w:tc>
          <w:tcPr>
            <w:tcW w:w="2200" w:type="dxa"/>
          </w:tcPr>
          <w:p w14:paraId="234CD58F" w14:textId="77777777" w:rsidR="007A42D3" w:rsidRDefault="007A42D3">
            <w:pPr>
              <w:pStyle w:val="af"/>
              <w:widowControl w:val="0"/>
              <w:jc w:val="both"/>
              <w:rPr>
                <w:rStyle w:val="aff2"/>
                <w:sz w:val="28"/>
                <w:szCs w:val="28"/>
              </w:rPr>
            </w:pPr>
          </w:p>
        </w:tc>
      </w:tr>
      <w:tr w:rsidR="007A42D3" w14:paraId="4665CDB0" w14:textId="77777777">
        <w:tc>
          <w:tcPr>
            <w:tcW w:w="3245" w:type="dxa"/>
          </w:tcPr>
          <w:p w14:paraId="6641DBA2" w14:textId="77777777" w:rsidR="007A42D3" w:rsidRDefault="00AE4CD9">
            <w:pPr>
              <w:pStyle w:val="afc"/>
              <w:widowControl w:val="0"/>
              <w:jc w:val="both"/>
              <w:rPr>
                <w:rStyle w:val="aff2"/>
                <w:sz w:val="28"/>
                <w:szCs w:val="28"/>
              </w:rPr>
            </w:pPr>
            <w:r>
              <w:t>Ведущий эксперт отдела развития информационных систем</w:t>
            </w:r>
          </w:p>
        </w:tc>
        <w:tc>
          <w:tcPr>
            <w:tcW w:w="2279" w:type="dxa"/>
            <w:tcBorders>
              <w:top w:val="single" w:sz="4" w:space="0" w:color="auto"/>
              <w:left w:val="single" w:sz="4" w:space="0" w:color="auto"/>
              <w:bottom w:val="single" w:sz="4" w:space="0" w:color="auto"/>
              <w:right w:val="single" w:sz="4" w:space="0" w:color="auto"/>
            </w:tcBorders>
            <w:vAlign w:val="center"/>
          </w:tcPr>
          <w:p w14:paraId="0793CBA5" w14:textId="77777777" w:rsidR="007A42D3" w:rsidRDefault="00AE4CD9">
            <w:pPr>
              <w:pStyle w:val="af"/>
              <w:widowControl w:val="0"/>
              <w:jc w:val="both"/>
            </w:pPr>
            <w:proofErr w:type="spellStart"/>
            <w:r>
              <w:t>Балекина</w:t>
            </w:r>
            <w:proofErr w:type="spellEnd"/>
            <w:r>
              <w:t xml:space="preserve"> Милена Владимировна</w:t>
            </w:r>
          </w:p>
        </w:tc>
        <w:tc>
          <w:tcPr>
            <w:tcW w:w="1768" w:type="dxa"/>
          </w:tcPr>
          <w:p w14:paraId="4BF81ABC" w14:textId="77777777" w:rsidR="007A42D3" w:rsidRDefault="007A42D3">
            <w:pPr>
              <w:pStyle w:val="af"/>
              <w:widowControl w:val="0"/>
              <w:jc w:val="both"/>
              <w:rPr>
                <w:sz w:val="28"/>
                <w:szCs w:val="28"/>
              </w:rPr>
            </w:pPr>
          </w:p>
        </w:tc>
        <w:tc>
          <w:tcPr>
            <w:tcW w:w="2200" w:type="dxa"/>
          </w:tcPr>
          <w:p w14:paraId="08267511" w14:textId="77777777" w:rsidR="007A42D3" w:rsidRDefault="007A42D3">
            <w:pPr>
              <w:pStyle w:val="af"/>
              <w:widowControl w:val="0"/>
              <w:jc w:val="both"/>
              <w:rPr>
                <w:rStyle w:val="aff2"/>
                <w:sz w:val="28"/>
                <w:szCs w:val="28"/>
              </w:rPr>
            </w:pPr>
          </w:p>
        </w:tc>
      </w:tr>
    </w:tbl>
    <w:p w14:paraId="4A90C1D6" w14:textId="77777777" w:rsidR="007A42D3" w:rsidRDefault="007A42D3">
      <w:pPr>
        <w:spacing w:line="288" w:lineRule="auto"/>
        <w:rPr>
          <w:rStyle w:val="aff2"/>
          <w:color w:val="auto"/>
          <w:sz w:val="28"/>
          <w:szCs w:val="28"/>
        </w:rPr>
      </w:pPr>
    </w:p>
    <w:p w14:paraId="2E6913F9" w14:textId="77777777" w:rsidR="007A42D3" w:rsidRDefault="007A42D3">
      <w:pPr>
        <w:spacing w:line="288" w:lineRule="auto"/>
        <w:rPr>
          <w:rStyle w:val="aff2"/>
          <w:color w:val="auto"/>
          <w:sz w:val="28"/>
          <w:szCs w:val="28"/>
        </w:rPr>
      </w:pPr>
    </w:p>
    <w:p w14:paraId="102FFA25" w14:textId="77777777" w:rsidR="007A42D3" w:rsidRDefault="007A42D3">
      <w:pPr>
        <w:spacing w:line="288" w:lineRule="auto"/>
        <w:rPr>
          <w:rStyle w:val="aff2"/>
          <w:color w:val="auto"/>
          <w:sz w:val="28"/>
          <w:szCs w:val="28"/>
        </w:rPr>
      </w:pPr>
    </w:p>
    <w:p w14:paraId="1B9C2A3F" w14:textId="77777777" w:rsidR="007A42D3" w:rsidRDefault="007A42D3">
      <w:pPr>
        <w:spacing w:line="288" w:lineRule="auto"/>
        <w:rPr>
          <w:rStyle w:val="aff2"/>
          <w:color w:val="auto"/>
          <w:sz w:val="28"/>
          <w:szCs w:val="28"/>
        </w:rPr>
      </w:pPr>
    </w:p>
    <w:p w14:paraId="510D6D54" w14:textId="77777777" w:rsidR="007A42D3" w:rsidRDefault="00AE4CD9">
      <w:pPr>
        <w:spacing w:after="160" w:line="259" w:lineRule="auto"/>
        <w:jc w:val="left"/>
        <w:rPr>
          <w:b/>
          <w:sz w:val="28"/>
          <w:szCs w:val="28"/>
        </w:rPr>
      </w:pPr>
      <w:r>
        <w:rPr>
          <w:b/>
          <w:sz w:val="28"/>
          <w:szCs w:val="28"/>
        </w:rPr>
        <w:br w:type="page" w:clear="all"/>
      </w:r>
    </w:p>
    <w:p w14:paraId="0B28236F" w14:textId="77777777" w:rsidR="007A42D3" w:rsidRDefault="00AE4CD9">
      <w:pPr>
        <w:spacing w:line="240" w:lineRule="auto"/>
        <w:jc w:val="left"/>
        <w:rPr>
          <w:b/>
          <w:sz w:val="28"/>
          <w:szCs w:val="28"/>
        </w:rPr>
      </w:pPr>
      <w:r>
        <w:rPr>
          <w:b/>
          <w:sz w:val="28"/>
          <w:szCs w:val="28"/>
        </w:rPr>
        <w:lastRenderedPageBreak/>
        <w:t>ОГЛАВЛЕНИЕ</w:t>
      </w:r>
    </w:p>
    <w:p w14:paraId="1DE40CBA" w14:textId="77777777" w:rsidR="007A42D3" w:rsidRDefault="007A42D3">
      <w:pPr>
        <w:spacing w:line="240" w:lineRule="auto"/>
        <w:jc w:val="left"/>
        <w:rPr>
          <w:b/>
          <w:bCs/>
          <w:sz w:val="28"/>
          <w:szCs w:val="28"/>
        </w:rPr>
      </w:pPr>
    </w:p>
    <w:sdt>
      <w:sdtPr>
        <w:id w:val="522991588"/>
        <w:docPartObj>
          <w:docPartGallery w:val="Table of Contents"/>
          <w:docPartUnique/>
        </w:docPartObj>
      </w:sdtPr>
      <w:sdtEndPr/>
      <w:sdtContent>
        <w:p w14:paraId="50C90646" w14:textId="77777777" w:rsidR="007A42D3" w:rsidRDefault="00AE4CD9">
          <w:pPr>
            <w:pStyle w:val="26"/>
            <w:spacing w:line="240" w:lineRule="auto"/>
            <w:rPr>
              <w:rStyle w:val="af9"/>
              <w:rFonts w:eastAsiaTheme="minorEastAsia"/>
              <w:noProof/>
              <w:lang w:bidi="he-IL"/>
            </w:rPr>
          </w:pPr>
          <w:r>
            <w:fldChar w:fldCharType="begin"/>
          </w:r>
          <w:r>
            <w:instrText xml:space="preserve">TOC \o "1-9" \h \t "Heading 1;1;Heading 2;2;Heading 3;3;Heading 4;4;Heading 5;5;Heading 6;6;Heading 7;7;Heading 8;8;Heading 9;9" </w:instrText>
          </w:r>
          <w:r>
            <w:fldChar w:fldCharType="separate"/>
          </w:r>
          <w:hyperlink w:anchor="_Toc216689429" w:tooltip="#_Toc216689429" w:history="1">
            <w:r>
              <w:rPr>
                <w:rStyle w:val="af9"/>
                <w:noProof/>
                <w:lang w:bidi="he-IL"/>
              </w:rPr>
              <w:t>1.</w:t>
            </w:r>
            <w:r>
              <w:rPr>
                <w:rStyle w:val="af9"/>
                <w:rFonts w:eastAsiaTheme="minorEastAsia"/>
                <w:noProof/>
                <w:lang w:bidi="he-IL"/>
              </w:rPr>
              <w:tab/>
            </w:r>
            <w:r>
              <w:rPr>
                <w:rStyle w:val="af9"/>
                <w:noProof/>
                <w:lang w:bidi="he-IL"/>
              </w:rPr>
              <w:t>ОБЩИЕ СВЕДЕНИЯ</w:t>
            </w:r>
            <w:r>
              <w:rPr>
                <w:rStyle w:val="af9"/>
                <w:noProof/>
                <w:lang w:bidi="he-IL"/>
              </w:rPr>
              <w:tab/>
            </w:r>
            <w:r>
              <w:rPr>
                <w:rStyle w:val="af9"/>
                <w:noProof/>
                <w:lang w:bidi="he-IL"/>
              </w:rPr>
              <w:fldChar w:fldCharType="begin"/>
            </w:r>
            <w:r>
              <w:rPr>
                <w:rStyle w:val="af9"/>
                <w:noProof/>
                <w:lang w:bidi="he-IL"/>
              </w:rPr>
              <w:instrText xml:space="preserve"> PAGEREF _Toc216689429 \h </w:instrText>
            </w:r>
            <w:r>
              <w:rPr>
                <w:rStyle w:val="af9"/>
                <w:noProof/>
                <w:lang w:bidi="he-IL"/>
              </w:rPr>
            </w:r>
            <w:r>
              <w:rPr>
                <w:rStyle w:val="af9"/>
                <w:noProof/>
                <w:lang w:bidi="he-IL"/>
              </w:rPr>
              <w:fldChar w:fldCharType="separate"/>
            </w:r>
            <w:r w:rsidR="00BC6C2A">
              <w:rPr>
                <w:rStyle w:val="af9"/>
                <w:noProof/>
                <w:lang w:bidi="he-IL"/>
              </w:rPr>
              <w:t>5</w:t>
            </w:r>
            <w:r>
              <w:rPr>
                <w:rStyle w:val="af9"/>
                <w:noProof/>
                <w:lang w:bidi="he-IL"/>
              </w:rPr>
              <w:fldChar w:fldCharType="end"/>
            </w:r>
          </w:hyperlink>
        </w:p>
        <w:p w14:paraId="4B0288F1" w14:textId="77777777" w:rsidR="007A42D3" w:rsidRDefault="00DA1128">
          <w:pPr>
            <w:pStyle w:val="26"/>
            <w:spacing w:line="240" w:lineRule="auto"/>
            <w:rPr>
              <w:rStyle w:val="af9"/>
              <w:rFonts w:eastAsiaTheme="minorEastAsia"/>
              <w:noProof/>
              <w:lang w:bidi="he-IL"/>
            </w:rPr>
          </w:pPr>
          <w:hyperlink w:anchor="_Toc216689430" w:tooltip="#_Toc216689430" w:history="1">
            <w:r w:rsidR="00AE4CD9">
              <w:rPr>
                <w:rStyle w:val="af9"/>
                <w:noProof/>
                <w:lang w:bidi="he-IL"/>
              </w:rPr>
              <w:t>1.1.</w:t>
            </w:r>
            <w:r w:rsidR="00AE4CD9">
              <w:rPr>
                <w:rStyle w:val="af9"/>
                <w:rFonts w:eastAsiaTheme="minorEastAsia"/>
                <w:noProof/>
                <w:lang w:bidi="he-IL"/>
              </w:rPr>
              <w:tab/>
            </w:r>
            <w:r w:rsidR="00AE4CD9">
              <w:rPr>
                <w:rStyle w:val="af9"/>
                <w:noProof/>
                <w:lang w:bidi="he-IL"/>
              </w:rPr>
              <w:t>Назначение документа</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_Toc216689430 \h </w:instrText>
            </w:r>
            <w:r w:rsidR="00AE4CD9">
              <w:rPr>
                <w:rStyle w:val="af9"/>
                <w:noProof/>
                <w:lang w:bidi="he-IL"/>
              </w:rPr>
            </w:r>
            <w:r w:rsidR="00AE4CD9">
              <w:rPr>
                <w:rStyle w:val="af9"/>
                <w:noProof/>
                <w:lang w:bidi="he-IL"/>
              </w:rPr>
              <w:fldChar w:fldCharType="separate"/>
            </w:r>
            <w:r w:rsidR="00BC6C2A">
              <w:rPr>
                <w:rStyle w:val="af9"/>
                <w:noProof/>
                <w:lang w:bidi="he-IL"/>
              </w:rPr>
              <w:t>5</w:t>
            </w:r>
            <w:r w:rsidR="00AE4CD9">
              <w:rPr>
                <w:rStyle w:val="af9"/>
                <w:noProof/>
                <w:lang w:bidi="he-IL"/>
              </w:rPr>
              <w:fldChar w:fldCharType="end"/>
            </w:r>
          </w:hyperlink>
        </w:p>
        <w:p w14:paraId="3B4C5367" w14:textId="77777777" w:rsidR="007A42D3" w:rsidRDefault="00DA1128">
          <w:pPr>
            <w:pStyle w:val="26"/>
            <w:spacing w:line="240" w:lineRule="auto"/>
            <w:rPr>
              <w:rStyle w:val="af9"/>
              <w:rFonts w:eastAsiaTheme="minorEastAsia"/>
              <w:noProof/>
              <w:lang w:bidi="he-IL"/>
            </w:rPr>
          </w:pPr>
          <w:hyperlink w:anchor="_Toc216689431" w:tooltip="#_Toc216689431" w:history="1">
            <w:r w:rsidR="00AE4CD9">
              <w:rPr>
                <w:rStyle w:val="af9"/>
                <w:noProof/>
                <w:lang w:bidi="he-IL"/>
              </w:rPr>
              <w:t>1.2.</w:t>
            </w:r>
            <w:r w:rsidR="00AE4CD9">
              <w:rPr>
                <w:rStyle w:val="af9"/>
                <w:rFonts w:eastAsiaTheme="minorEastAsia"/>
                <w:noProof/>
                <w:lang w:bidi="he-IL"/>
              </w:rPr>
              <w:tab/>
            </w:r>
            <w:r w:rsidR="00AE4CD9">
              <w:rPr>
                <w:rStyle w:val="af9"/>
                <w:noProof/>
                <w:lang w:bidi="he-IL"/>
              </w:rPr>
              <w:t>Термины, сокращения и определения</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_Toc216689431 \h </w:instrText>
            </w:r>
            <w:r w:rsidR="00AE4CD9">
              <w:rPr>
                <w:rStyle w:val="af9"/>
                <w:noProof/>
                <w:lang w:bidi="he-IL"/>
              </w:rPr>
            </w:r>
            <w:r w:rsidR="00AE4CD9">
              <w:rPr>
                <w:rStyle w:val="af9"/>
                <w:noProof/>
                <w:lang w:bidi="he-IL"/>
              </w:rPr>
              <w:fldChar w:fldCharType="separate"/>
            </w:r>
            <w:r w:rsidR="00BC6C2A">
              <w:rPr>
                <w:rStyle w:val="af9"/>
                <w:noProof/>
                <w:lang w:bidi="he-IL"/>
              </w:rPr>
              <w:t>5</w:t>
            </w:r>
            <w:r w:rsidR="00AE4CD9">
              <w:rPr>
                <w:rStyle w:val="af9"/>
                <w:noProof/>
                <w:lang w:bidi="he-IL"/>
              </w:rPr>
              <w:fldChar w:fldCharType="end"/>
            </w:r>
          </w:hyperlink>
        </w:p>
        <w:p w14:paraId="7A2865B0" w14:textId="77777777" w:rsidR="007A42D3" w:rsidRDefault="00DA1128">
          <w:pPr>
            <w:pStyle w:val="26"/>
            <w:spacing w:line="240" w:lineRule="auto"/>
            <w:rPr>
              <w:rStyle w:val="af9"/>
              <w:rFonts w:eastAsiaTheme="minorEastAsia"/>
              <w:noProof/>
              <w:lang w:bidi="he-IL"/>
            </w:rPr>
          </w:pPr>
          <w:hyperlink w:anchor="_Toc216689432" w:tooltip="#_Toc216689432" w:history="1">
            <w:r w:rsidR="00AE4CD9">
              <w:rPr>
                <w:rStyle w:val="af9"/>
                <w:noProof/>
                <w:lang w:bidi="he-IL"/>
              </w:rPr>
              <w:t>1.3.</w:t>
            </w:r>
            <w:r w:rsidR="00AE4CD9">
              <w:rPr>
                <w:rStyle w:val="af9"/>
                <w:rFonts w:eastAsiaTheme="minorEastAsia"/>
                <w:noProof/>
                <w:lang w:bidi="he-IL"/>
              </w:rPr>
              <w:tab/>
            </w:r>
            <w:r w:rsidR="00AE4CD9">
              <w:rPr>
                <w:rStyle w:val="af9"/>
                <w:noProof/>
                <w:lang w:bidi="he-IL"/>
              </w:rPr>
              <w:t>Заказчик и Подрядчик</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_Toc216689432 \h </w:instrText>
            </w:r>
            <w:r w:rsidR="00AE4CD9">
              <w:rPr>
                <w:rStyle w:val="af9"/>
                <w:noProof/>
                <w:lang w:bidi="he-IL"/>
              </w:rPr>
            </w:r>
            <w:r w:rsidR="00AE4CD9">
              <w:rPr>
                <w:rStyle w:val="af9"/>
                <w:noProof/>
                <w:lang w:bidi="he-IL"/>
              </w:rPr>
              <w:fldChar w:fldCharType="separate"/>
            </w:r>
            <w:r w:rsidR="00BC6C2A">
              <w:rPr>
                <w:rStyle w:val="af9"/>
                <w:noProof/>
                <w:lang w:bidi="he-IL"/>
              </w:rPr>
              <w:t>6</w:t>
            </w:r>
            <w:r w:rsidR="00AE4CD9">
              <w:rPr>
                <w:rStyle w:val="af9"/>
                <w:noProof/>
                <w:lang w:bidi="he-IL"/>
              </w:rPr>
              <w:fldChar w:fldCharType="end"/>
            </w:r>
          </w:hyperlink>
        </w:p>
        <w:p w14:paraId="7AD217E1" w14:textId="77777777" w:rsidR="007A42D3" w:rsidRDefault="00DA1128">
          <w:pPr>
            <w:pStyle w:val="26"/>
            <w:spacing w:line="240" w:lineRule="auto"/>
            <w:rPr>
              <w:rStyle w:val="af9"/>
              <w:rFonts w:eastAsiaTheme="minorEastAsia"/>
              <w:noProof/>
              <w:lang w:bidi="he-IL"/>
            </w:rPr>
          </w:pPr>
          <w:hyperlink w:anchor="_Toc216689433" w:tooltip="#_Toc216689433" w:history="1">
            <w:r w:rsidR="00AE4CD9">
              <w:rPr>
                <w:rStyle w:val="af9"/>
                <w:noProof/>
                <w:lang w:bidi="he-IL"/>
              </w:rPr>
              <w:t>1.4.</w:t>
            </w:r>
            <w:r w:rsidR="00AE4CD9">
              <w:rPr>
                <w:rStyle w:val="af9"/>
                <w:rFonts w:eastAsiaTheme="minorEastAsia"/>
                <w:noProof/>
                <w:lang w:bidi="he-IL"/>
              </w:rPr>
              <w:tab/>
            </w:r>
            <w:r w:rsidR="00AE4CD9">
              <w:rPr>
                <w:rStyle w:val="af9"/>
                <w:noProof/>
                <w:lang w:bidi="he-IL"/>
              </w:rPr>
              <w:t>Полное и краткое наименование работ</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_Toc216689433 \h </w:instrText>
            </w:r>
            <w:r w:rsidR="00AE4CD9">
              <w:rPr>
                <w:rStyle w:val="af9"/>
                <w:noProof/>
                <w:lang w:bidi="he-IL"/>
              </w:rPr>
            </w:r>
            <w:r w:rsidR="00AE4CD9">
              <w:rPr>
                <w:rStyle w:val="af9"/>
                <w:noProof/>
                <w:lang w:bidi="he-IL"/>
              </w:rPr>
              <w:fldChar w:fldCharType="separate"/>
            </w:r>
            <w:r w:rsidR="00BC6C2A">
              <w:rPr>
                <w:rStyle w:val="af9"/>
                <w:noProof/>
                <w:lang w:bidi="he-IL"/>
              </w:rPr>
              <w:t>7</w:t>
            </w:r>
            <w:r w:rsidR="00AE4CD9">
              <w:rPr>
                <w:rStyle w:val="af9"/>
                <w:noProof/>
                <w:lang w:bidi="he-IL"/>
              </w:rPr>
              <w:fldChar w:fldCharType="end"/>
            </w:r>
          </w:hyperlink>
        </w:p>
        <w:p w14:paraId="68EB182F" w14:textId="77777777" w:rsidR="007A42D3" w:rsidRDefault="00DA1128">
          <w:pPr>
            <w:pStyle w:val="26"/>
            <w:spacing w:line="240" w:lineRule="auto"/>
            <w:rPr>
              <w:rStyle w:val="af9"/>
              <w:rFonts w:eastAsiaTheme="minorEastAsia"/>
              <w:noProof/>
              <w:lang w:bidi="he-IL"/>
            </w:rPr>
          </w:pPr>
          <w:hyperlink w:anchor="_Toc216689434" w:tooltip="#_Toc216689434" w:history="1">
            <w:r w:rsidR="00AE4CD9">
              <w:rPr>
                <w:rStyle w:val="af9"/>
                <w:noProof/>
                <w:lang w:bidi="he-IL"/>
              </w:rPr>
              <w:t>1.5.</w:t>
            </w:r>
            <w:r w:rsidR="00AE4CD9">
              <w:rPr>
                <w:rStyle w:val="af9"/>
                <w:rFonts w:eastAsiaTheme="minorEastAsia"/>
                <w:noProof/>
                <w:lang w:bidi="he-IL"/>
              </w:rPr>
              <w:tab/>
            </w:r>
            <w:r w:rsidR="00AE4CD9">
              <w:rPr>
                <w:rStyle w:val="af9"/>
                <w:noProof/>
                <w:lang w:bidi="he-IL"/>
              </w:rPr>
              <w:t>Основание для проведения работ</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_Toc216689434 \h </w:instrText>
            </w:r>
            <w:r w:rsidR="00AE4CD9">
              <w:rPr>
                <w:rStyle w:val="af9"/>
                <w:noProof/>
                <w:lang w:bidi="he-IL"/>
              </w:rPr>
            </w:r>
            <w:r w:rsidR="00AE4CD9">
              <w:rPr>
                <w:rStyle w:val="af9"/>
                <w:noProof/>
                <w:lang w:bidi="he-IL"/>
              </w:rPr>
              <w:fldChar w:fldCharType="separate"/>
            </w:r>
            <w:r w:rsidR="00BC6C2A">
              <w:rPr>
                <w:rStyle w:val="af9"/>
                <w:noProof/>
                <w:lang w:bidi="he-IL"/>
              </w:rPr>
              <w:t>7</w:t>
            </w:r>
            <w:r w:rsidR="00AE4CD9">
              <w:rPr>
                <w:rStyle w:val="af9"/>
                <w:noProof/>
                <w:lang w:bidi="he-IL"/>
              </w:rPr>
              <w:fldChar w:fldCharType="end"/>
            </w:r>
          </w:hyperlink>
        </w:p>
        <w:p w14:paraId="1E0BB03F" w14:textId="77777777" w:rsidR="007A42D3" w:rsidRDefault="00DA1128">
          <w:pPr>
            <w:pStyle w:val="26"/>
            <w:spacing w:line="240" w:lineRule="auto"/>
            <w:rPr>
              <w:rStyle w:val="af9"/>
              <w:rFonts w:eastAsiaTheme="minorEastAsia"/>
              <w:noProof/>
              <w:lang w:bidi="he-IL"/>
            </w:rPr>
          </w:pPr>
          <w:hyperlink w:anchor="_Toc216689435" w:tooltip="#_Toc216689435" w:history="1">
            <w:r w:rsidR="00AE4CD9">
              <w:rPr>
                <w:rStyle w:val="af9"/>
                <w:noProof/>
                <w:lang w:bidi="he-IL"/>
              </w:rPr>
              <w:t>1.6.</w:t>
            </w:r>
            <w:r w:rsidR="00AE4CD9">
              <w:rPr>
                <w:rStyle w:val="af9"/>
                <w:rFonts w:eastAsiaTheme="minorEastAsia"/>
                <w:noProof/>
                <w:lang w:bidi="he-IL"/>
              </w:rPr>
              <w:tab/>
            </w:r>
            <w:r w:rsidR="00AE4CD9">
              <w:rPr>
                <w:rStyle w:val="af9"/>
                <w:noProof/>
                <w:lang w:bidi="he-IL"/>
              </w:rPr>
              <w:t>Место выполнения работ</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_Toc216689435 \h </w:instrText>
            </w:r>
            <w:r w:rsidR="00AE4CD9">
              <w:rPr>
                <w:rStyle w:val="af9"/>
                <w:noProof/>
                <w:lang w:bidi="he-IL"/>
              </w:rPr>
            </w:r>
            <w:r w:rsidR="00AE4CD9">
              <w:rPr>
                <w:rStyle w:val="af9"/>
                <w:noProof/>
                <w:lang w:bidi="he-IL"/>
              </w:rPr>
              <w:fldChar w:fldCharType="separate"/>
            </w:r>
            <w:r w:rsidR="00BC6C2A">
              <w:rPr>
                <w:rStyle w:val="af9"/>
                <w:noProof/>
                <w:lang w:bidi="he-IL"/>
              </w:rPr>
              <w:t>7</w:t>
            </w:r>
            <w:r w:rsidR="00AE4CD9">
              <w:rPr>
                <w:rStyle w:val="af9"/>
                <w:noProof/>
                <w:lang w:bidi="he-IL"/>
              </w:rPr>
              <w:fldChar w:fldCharType="end"/>
            </w:r>
          </w:hyperlink>
        </w:p>
        <w:p w14:paraId="41752D50" w14:textId="77777777" w:rsidR="007A42D3" w:rsidRDefault="00DA1128">
          <w:pPr>
            <w:pStyle w:val="26"/>
            <w:spacing w:line="240" w:lineRule="auto"/>
            <w:rPr>
              <w:rStyle w:val="af9"/>
              <w:rFonts w:eastAsiaTheme="minorEastAsia"/>
              <w:noProof/>
              <w:lang w:bidi="he-IL"/>
            </w:rPr>
          </w:pPr>
          <w:hyperlink w:anchor="_Toc216689436" w:tooltip="#_Toc216689436" w:history="1">
            <w:r w:rsidR="00AE4CD9">
              <w:rPr>
                <w:rStyle w:val="af9"/>
                <w:noProof/>
                <w:lang w:bidi="he-IL"/>
              </w:rPr>
              <w:t>1.7.</w:t>
            </w:r>
            <w:r w:rsidR="00AE4CD9">
              <w:rPr>
                <w:rStyle w:val="af9"/>
                <w:rFonts w:eastAsiaTheme="minorEastAsia"/>
                <w:noProof/>
                <w:lang w:bidi="he-IL"/>
              </w:rPr>
              <w:tab/>
            </w:r>
            <w:r w:rsidR="00AE4CD9">
              <w:rPr>
                <w:rStyle w:val="af9"/>
                <w:noProof/>
                <w:lang w:bidi="he-IL"/>
              </w:rPr>
              <w:t>Стоимость и этапы выполнения работ</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_Toc216689436 \h </w:instrText>
            </w:r>
            <w:r w:rsidR="00AE4CD9">
              <w:rPr>
                <w:rStyle w:val="af9"/>
                <w:noProof/>
                <w:lang w:bidi="he-IL"/>
              </w:rPr>
            </w:r>
            <w:r w:rsidR="00AE4CD9">
              <w:rPr>
                <w:rStyle w:val="af9"/>
                <w:noProof/>
                <w:lang w:bidi="he-IL"/>
              </w:rPr>
              <w:fldChar w:fldCharType="separate"/>
            </w:r>
            <w:r w:rsidR="00BC6C2A">
              <w:rPr>
                <w:rStyle w:val="af9"/>
                <w:noProof/>
                <w:lang w:bidi="he-IL"/>
              </w:rPr>
              <w:t>7</w:t>
            </w:r>
            <w:r w:rsidR="00AE4CD9">
              <w:rPr>
                <w:rStyle w:val="af9"/>
                <w:noProof/>
                <w:lang w:bidi="he-IL"/>
              </w:rPr>
              <w:fldChar w:fldCharType="end"/>
            </w:r>
          </w:hyperlink>
        </w:p>
        <w:p w14:paraId="47583A64" w14:textId="77777777" w:rsidR="007A42D3" w:rsidRDefault="00DA1128">
          <w:pPr>
            <w:pStyle w:val="26"/>
            <w:spacing w:line="240" w:lineRule="auto"/>
            <w:rPr>
              <w:rStyle w:val="af9"/>
              <w:rFonts w:eastAsiaTheme="minorEastAsia"/>
              <w:noProof/>
              <w:lang w:bidi="he-IL"/>
            </w:rPr>
          </w:pPr>
          <w:hyperlink w:anchor="_Toc216689437" w:tooltip="#_Toc216689437" w:history="1">
            <w:r w:rsidR="00AE4CD9">
              <w:rPr>
                <w:rStyle w:val="af9"/>
                <w:noProof/>
                <w:lang w:bidi="he-IL"/>
              </w:rPr>
              <w:t>2.</w:t>
            </w:r>
            <w:r w:rsidR="00AE4CD9">
              <w:rPr>
                <w:rStyle w:val="af9"/>
                <w:rFonts w:eastAsiaTheme="minorEastAsia"/>
                <w:noProof/>
                <w:lang w:bidi="he-IL"/>
              </w:rPr>
              <w:tab/>
            </w:r>
            <w:r w:rsidR="00AE4CD9">
              <w:rPr>
                <w:rStyle w:val="af9"/>
                <w:noProof/>
                <w:lang w:bidi="he-IL"/>
              </w:rPr>
              <w:t>ЦЕЛИ И ЗАДАЧИ</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_Toc216689437 \h </w:instrText>
            </w:r>
            <w:r w:rsidR="00AE4CD9">
              <w:rPr>
                <w:rStyle w:val="af9"/>
                <w:noProof/>
                <w:lang w:bidi="he-IL"/>
              </w:rPr>
            </w:r>
            <w:r w:rsidR="00AE4CD9">
              <w:rPr>
                <w:rStyle w:val="af9"/>
                <w:noProof/>
                <w:lang w:bidi="he-IL"/>
              </w:rPr>
              <w:fldChar w:fldCharType="separate"/>
            </w:r>
            <w:r w:rsidR="00BC6C2A">
              <w:rPr>
                <w:rStyle w:val="af9"/>
                <w:noProof/>
                <w:lang w:bidi="he-IL"/>
              </w:rPr>
              <w:t>9</w:t>
            </w:r>
            <w:r w:rsidR="00AE4CD9">
              <w:rPr>
                <w:rStyle w:val="af9"/>
                <w:noProof/>
                <w:lang w:bidi="he-IL"/>
              </w:rPr>
              <w:fldChar w:fldCharType="end"/>
            </w:r>
          </w:hyperlink>
        </w:p>
        <w:p w14:paraId="1EC4F07D" w14:textId="77777777" w:rsidR="007A42D3" w:rsidRDefault="00DA1128">
          <w:pPr>
            <w:pStyle w:val="26"/>
            <w:spacing w:line="240" w:lineRule="auto"/>
            <w:rPr>
              <w:rStyle w:val="af9"/>
              <w:rFonts w:eastAsiaTheme="minorEastAsia"/>
              <w:noProof/>
              <w:lang w:bidi="he-IL"/>
            </w:rPr>
          </w:pPr>
          <w:hyperlink w:anchor="_Toc216689438" w:tooltip="#_Toc216689438" w:history="1">
            <w:r w:rsidR="00AE4CD9">
              <w:rPr>
                <w:rStyle w:val="af9"/>
                <w:noProof/>
                <w:lang w:bidi="he-IL"/>
              </w:rPr>
              <w:t>2.1.</w:t>
            </w:r>
            <w:r w:rsidR="00AE4CD9">
              <w:rPr>
                <w:rStyle w:val="af9"/>
                <w:rFonts w:eastAsiaTheme="minorEastAsia"/>
                <w:noProof/>
                <w:lang w:bidi="he-IL"/>
              </w:rPr>
              <w:tab/>
            </w:r>
            <w:r w:rsidR="00AE4CD9">
              <w:rPr>
                <w:rStyle w:val="af9"/>
                <w:noProof/>
                <w:lang w:bidi="he-IL"/>
              </w:rPr>
              <w:t>Стратегические задачи Проекта</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_Toc216689438 \h </w:instrText>
            </w:r>
            <w:r w:rsidR="00AE4CD9">
              <w:rPr>
                <w:rStyle w:val="af9"/>
                <w:noProof/>
                <w:lang w:bidi="he-IL"/>
              </w:rPr>
            </w:r>
            <w:r w:rsidR="00AE4CD9">
              <w:rPr>
                <w:rStyle w:val="af9"/>
                <w:noProof/>
                <w:lang w:bidi="he-IL"/>
              </w:rPr>
              <w:fldChar w:fldCharType="separate"/>
            </w:r>
            <w:r w:rsidR="00BC6C2A">
              <w:rPr>
                <w:rStyle w:val="af9"/>
                <w:noProof/>
                <w:lang w:bidi="he-IL"/>
              </w:rPr>
              <w:t>9</w:t>
            </w:r>
            <w:r w:rsidR="00AE4CD9">
              <w:rPr>
                <w:rStyle w:val="af9"/>
                <w:noProof/>
                <w:lang w:bidi="he-IL"/>
              </w:rPr>
              <w:fldChar w:fldCharType="end"/>
            </w:r>
          </w:hyperlink>
        </w:p>
        <w:p w14:paraId="044A9CF1" w14:textId="77777777" w:rsidR="007A42D3" w:rsidRDefault="00DA1128">
          <w:pPr>
            <w:pStyle w:val="26"/>
            <w:spacing w:line="240" w:lineRule="auto"/>
            <w:rPr>
              <w:rStyle w:val="af9"/>
              <w:rFonts w:eastAsiaTheme="minorEastAsia"/>
              <w:noProof/>
              <w:lang w:bidi="he-IL"/>
            </w:rPr>
          </w:pPr>
          <w:hyperlink w:anchor="_Toc216689439" w:tooltip="#_Toc216689439" w:history="1">
            <w:r w:rsidR="00AE4CD9">
              <w:rPr>
                <w:rStyle w:val="af9"/>
                <w:noProof/>
                <w:lang w:bidi="he-IL"/>
              </w:rPr>
              <w:t>2.2.</w:t>
            </w:r>
            <w:r w:rsidR="00AE4CD9">
              <w:rPr>
                <w:rStyle w:val="af9"/>
                <w:rFonts w:eastAsiaTheme="minorEastAsia"/>
                <w:noProof/>
                <w:lang w:bidi="he-IL"/>
              </w:rPr>
              <w:tab/>
            </w:r>
            <w:r w:rsidR="00AE4CD9">
              <w:rPr>
                <w:rStyle w:val="af9"/>
                <w:noProof/>
                <w:lang w:bidi="he-IL"/>
              </w:rPr>
              <w:t>Цели и задачи выполнения работ</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_Toc216689439 \h </w:instrText>
            </w:r>
            <w:r w:rsidR="00AE4CD9">
              <w:rPr>
                <w:rStyle w:val="af9"/>
                <w:noProof/>
                <w:lang w:bidi="he-IL"/>
              </w:rPr>
            </w:r>
            <w:r w:rsidR="00AE4CD9">
              <w:rPr>
                <w:rStyle w:val="af9"/>
                <w:noProof/>
                <w:lang w:bidi="he-IL"/>
              </w:rPr>
              <w:fldChar w:fldCharType="separate"/>
            </w:r>
            <w:r w:rsidR="00BC6C2A">
              <w:rPr>
                <w:rStyle w:val="af9"/>
                <w:noProof/>
                <w:lang w:bidi="he-IL"/>
              </w:rPr>
              <w:t>9</w:t>
            </w:r>
            <w:r w:rsidR="00AE4CD9">
              <w:rPr>
                <w:rStyle w:val="af9"/>
                <w:noProof/>
                <w:lang w:bidi="he-IL"/>
              </w:rPr>
              <w:fldChar w:fldCharType="end"/>
            </w:r>
          </w:hyperlink>
        </w:p>
        <w:p w14:paraId="3D737F80" w14:textId="77777777" w:rsidR="007A42D3" w:rsidRDefault="00DA1128">
          <w:pPr>
            <w:pStyle w:val="26"/>
            <w:spacing w:line="240" w:lineRule="auto"/>
            <w:rPr>
              <w:rStyle w:val="af9"/>
              <w:rFonts w:eastAsiaTheme="minorEastAsia"/>
              <w:noProof/>
              <w:lang w:bidi="he-IL"/>
            </w:rPr>
          </w:pPr>
          <w:hyperlink w:anchor="_Toc216689440" w:tooltip="#_Toc216689440" w:history="1">
            <w:r w:rsidR="00AE4CD9">
              <w:rPr>
                <w:rStyle w:val="af9"/>
                <w:noProof/>
                <w:lang w:bidi="he-IL"/>
              </w:rPr>
              <w:t>3.</w:t>
            </w:r>
            <w:r w:rsidR="00AE4CD9">
              <w:rPr>
                <w:rStyle w:val="af9"/>
                <w:rFonts w:eastAsiaTheme="minorEastAsia"/>
                <w:noProof/>
                <w:lang w:bidi="he-IL"/>
              </w:rPr>
              <w:tab/>
            </w:r>
            <w:r w:rsidR="00AE4CD9">
              <w:rPr>
                <w:rStyle w:val="af9"/>
                <w:noProof/>
                <w:lang w:bidi="he-IL"/>
              </w:rPr>
              <w:t>ХАРАКТЕРИСТИКА ОБЪЕКТОВ АВТОМАТИЗАЦИИ</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_Toc216689440 \h </w:instrText>
            </w:r>
            <w:r w:rsidR="00AE4CD9">
              <w:rPr>
                <w:rStyle w:val="af9"/>
                <w:noProof/>
                <w:lang w:bidi="he-IL"/>
              </w:rPr>
            </w:r>
            <w:r w:rsidR="00AE4CD9">
              <w:rPr>
                <w:rStyle w:val="af9"/>
                <w:noProof/>
                <w:lang w:bidi="he-IL"/>
              </w:rPr>
              <w:fldChar w:fldCharType="separate"/>
            </w:r>
            <w:r w:rsidR="00BC6C2A">
              <w:rPr>
                <w:rStyle w:val="af9"/>
                <w:noProof/>
                <w:lang w:bidi="he-IL"/>
              </w:rPr>
              <w:t>10</w:t>
            </w:r>
            <w:r w:rsidR="00AE4CD9">
              <w:rPr>
                <w:rStyle w:val="af9"/>
                <w:noProof/>
                <w:lang w:bidi="he-IL"/>
              </w:rPr>
              <w:fldChar w:fldCharType="end"/>
            </w:r>
          </w:hyperlink>
        </w:p>
        <w:p w14:paraId="12EF22F3" w14:textId="77777777" w:rsidR="007A42D3" w:rsidRDefault="00DA1128">
          <w:pPr>
            <w:pStyle w:val="26"/>
            <w:spacing w:line="240" w:lineRule="auto"/>
            <w:rPr>
              <w:rStyle w:val="af9"/>
              <w:rFonts w:eastAsiaTheme="minorEastAsia"/>
              <w:noProof/>
              <w:lang w:bidi="he-IL"/>
            </w:rPr>
          </w:pPr>
          <w:hyperlink w:anchor="_Toc216689441" w:tooltip="#_Toc216689441" w:history="1">
            <w:r w:rsidR="00AE4CD9">
              <w:rPr>
                <w:rStyle w:val="af9"/>
                <w:noProof/>
                <w:lang w:bidi="he-IL"/>
              </w:rPr>
              <w:t>3.1.</w:t>
            </w:r>
            <w:r w:rsidR="00AE4CD9">
              <w:rPr>
                <w:rStyle w:val="af9"/>
                <w:rFonts w:eastAsiaTheme="minorEastAsia"/>
                <w:noProof/>
                <w:lang w:bidi="he-IL"/>
              </w:rPr>
              <w:tab/>
            </w:r>
            <w:r w:rsidR="00AE4CD9">
              <w:rPr>
                <w:rStyle w:val="af9"/>
                <w:noProof/>
                <w:lang w:bidi="he-IL"/>
              </w:rPr>
              <w:t>Организационный объем работ</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_Toc216689441 \h </w:instrText>
            </w:r>
            <w:r w:rsidR="00AE4CD9">
              <w:rPr>
                <w:rStyle w:val="af9"/>
                <w:noProof/>
                <w:lang w:bidi="he-IL"/>
              </w:rPr>
            </w:r>
            <w:r w:rsidR="00AE4CD9">
              <w:rPr>
                <w:rStyle w:val="af9"/>
                <w:noProof/>
                <w:lang w:bidi="he-IL"/>
              </w:rPr>
              <w:fldChar w:fldCharType="separate"/>
            </w:r>
            <w:r w:rsidR="00BC6C2A">
              <w:rPr>
                <w:rStyle w:val="af9"/>
                <w:noProof/>
                <w:lang w:bidi="he-IL"/>
              </w:rPr>
              <w:t>10</w:t>
            </w:r>
            <w:r w:rsidR="00AE4CD9">
              <w:rPr>
                <w:rStyle w:val="af9"/>
                <w:noProof/>
                <w:lang w:bidi="he-IL"/>
              </w:rPr>
              <w:fldChar w:fldCharType="end"/>
            </w:r>
          </w:hyperlink>
        </w:p>
        <w:p w14:paraId="7B1C88C2" w14:textId="77777777" w:rsidR="007A42D3" w:rsidRDefault="00DA1128">
          <w:pPr>
            <w:pStyle w:val="26"/>
            <w:spacing w:line="240" w:lineRule="auto"/>
            <w:rPr>
              <w:rStyle w:val="af9"/>
              <w:rFonts w:eastAsiaTheme="minorEastAsia"/>
              <w:noProof/>
              <w:lang w:bidi="he-IL"/>
            </w:rPr>
          </w:pPr>
          <w:hyperlink w:anchor="_Toc216689442" w:tooltip="#_Toc216689442" w:history="1">
            <w:r w:rsidR="00AE4CD9">
              <w:rPr>
                <w:rStyle w:val="af9"/>
                <w:noProof/>
                <w:lang w:bidi="he-IL"/>
              </w:rPr>
              <w:t>3.2.</w:t>
            </w:r>
            <w:r w:rsidR="00AE4CD9">
              <w:rPr>
                <w:rStyle w:val="af9"/>
                <w:rFonts w:eastAsiaTheme="minorEastAsia"/>
                <w:noProof/>
                <w:lang w:bidi="he-IL"/>
              </w:rPr>
              <w:tab/>
            </w:r>
            <w:r w:rsidR="00AE4CD9">
              <w:rPr>
                <w:rStyle w:val="af9"/>
                <w:noProof/>
                <w:lang w:bidi="he-IL"/>
              </w:rPr>
              <w:t>Составные части ИТ-решения</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_Toc216689442 \h </w:instrText>
            </w:r>
            <w:r w:rsidR="00AE4CD9">
              <w:rPr>
                <w:rStyle w:val="af9"/>
                <w:noProof/>
                <w:lang w:bidi="he-IL"/>
              </w:rPr>
            </w:r>
            <w:r w:rsidR="00AE4CD9">
              <w:rPr>
                <w:rStyle w:val="af9"/>
                <w:noProof/>
                <w:lang w:bidi="he-IL"/>
              </w:rPr>
              <w:fldChar w:fldCharType="separate"/>
            </w:r>
            <w:r w:rsidR="00BC6C2A">
              <w:rPr>
                <w:rStyle w:val="af9"/>
                <w:noProof/>
                <w:lang w:bidi="he-IL"/>
              </w:rPr>
              <w:t>10</w:t>
            </w:r>
            <w:r w:rsidR="00AE4CD9">
              <w:rPr>
                <w:rStyle w:val="af9"/>
                <w:noProof/>
                <w:lang w:bidi="he-IL"/>
              </w:rPr>
              <w:fldChar w:fldCharType="end"/>
            </w:r>
          </w:hyperlink>
        </w:p>
        <w:p w14:paraId="10B77B6E" w14:textId="77777777" w:rsidR="007A42D3" w:rsidRDefault="00DA1128">
          <w:pPr>
            <w:pStyle w:val="26"/>
            <w:spacing w:line="240" w:lineRule="auto"/>
            <w:rPr>
              <w:rStyle w:val="af9"/>
              <w:rFonts w:eastAsiaTheme="minorEastAsia"/>
              <w:noProof/>
              <w:lang w:bidi="he-IL"/>
            </w:rPr>
          </w:pPr>
          <w:hyperlink w:anchor="_Toc216689443" w:tooltip="#_Toc216689443" w:history="1">
            <w:r w:rsidR="00AE4CD9">
              <w:rPr>
                <w:rStyle w:val="af9"/>
                <w:noProof/>
                <w:lang w:bidi="he-IL"/>
              </w:rPr>
              <w:t>3.3.</w:t>
            </w:r>
            <w:r w:rsidR="00AE4CD9">
              <w:rPr>
                <w:rStyle w:val="af9"/>
                <w:rFonts w:eastAsiaTheme="minorEastAsia"/>
                <w:noProof/>
                <w:lang w:bidi="he-IL"/>
              </w:rPr>
              <w:tab/>
            </w:r>
            <w:r w:rsidR="00AE4CD9">
              <w:rPr>
                <w:rStyle w:val="af9"/>
                <w:noProof/>
                <w:lang w:bidi="he-IL"/>
              </w:rPr>
              <w:t>Текущее состояние объекта автоматизации</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_Toc216689443 \h </w:instrText>
            </w:r>
            <w:r w:rsidR="00AE4CD9">
              <w:rPr>
                <w:rStyle w:val="af9"/>
                <w:noProof/>
                <w:lang w:bidi="he-IL"/>
              </w:rPr>
            </w:r>
            <w:r w:rsidR="00AE4CD9">
              <w:rPr>
                <w:rStyle w:val="af9"/>
                <w:noProof/>
                <w:lang w:bidi="he-IL"/>
              </w:rPr>
              <w:fldChar w:fldCharType="separate"/>
            </w:r>
            <w:r w:rsidR="00BC6C2A">
              <w:rPr>
                <w:rStyle w:val="af9"/>
                <w:noProof/>
                <w:lang w:bidi="he-IL"/>
              </w:rPr>
              <w:t>11</w:t>
            </w:r>
            <w:r w:rsidR="00AE4CD9">
              <w:rPr>
                <w:rStyle w:val="af9"/>
                <w:noProof/>
                <w:lang w:bidi="he-IL"/>
              </w:rPr>
              <w:fldChar w:fldCharType="end"/>
            </w:r>
          </w:hyperlink>
        </w:p>
        <w:p w14:paraId="6A06F5AA" w14:textId="77777777" w:rsidR="007A42D3" w:rsidRDefault="00DA1128">
          <w:pPr>
            <w:pStyle w:val="26"/>
            <w:spacing w:line="240" w:lineRule="auto"/>
            <w:rPr>
              <w:rStyle w:val="af9"/>
              <w:rFonts w:eastAsiaTheme="minorEastAsia"/>
              <w:noProof/>
              <w:lang w:bidi="he-IL"/>
            </w:rPr>
          </w:pPr>
          <w:hyperlink w:anchor="_Toc216689444" w:tooltip="#_Toc216689444" w:history="1">
            <w:r w:rsidR="00AE4CD9">
              <w:rPr>
                <w:rStyle w:val="af9"/>
                <w:noProof/>
                <w:lang w:bidi="he-IL"/>
              </w:rPr>
              <w:t>3.4.</w:t>
            </w:r>
            <w:r w:rsidR="00AE4CD9">
              <w:rPr>
                <w:rStyle w:val="af9"/>
                <w:rFonts w:eastAsiaTheme="minorEastAsia"/>
                <w:noProof/>
                <w:lang w:bidi="he-IL"/>
              </w:rPr>
              <w:tab/>
            </w:r>
            <w:r w:rsidR="00AE4CD9">
              <w:rPr>
                <w:rStyle w:val="af9"/>
                <w:noProof/>
                <w:lang w:bidi="he-IL"/>
              </w:rPr>
              <w:t>Целевое состояние объекта автоматизации</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_Toc216689444 \h </w:instrText>
            </w:r>
            <w:r w:rsidR="00AE4CD9">
              <w:rPr>
                <w:rStyle w:val="af9"/>
                <w:noProof/>
                <w:lang w:bidi="he-IL"/>
              </w:rPr>
            </w:r>
            <w:r w:rsidR="00AE4CD9">
              <w:rPr>
                <w:rStyle w:val="af9"/>
                <w:noProof/>
                <w:lang w:bidi="he-IL"/>
              </w:rPr>
              <w:fldChar w:fldCharType="separate"/>
            </w:r>
            <w:r w:rsidR="00BC6C2A">
              <w:rPr>
                <w:rStyle w:val="af9"/>
                <w:noProof/>
                <w:lang w:bidi="he-IL"/>
              </w:rPr>
              <w:t>11</w:t>
            </w:r>
            <w:r w:rsidR="00AE4CD9">
              <w:rPr>
                <w:rStyle w:val="af9"/>
                <w:noProof/>
                <w:lang w:bidi="he-IL"/>
              </w:rPr>
              <w:fldChar w:fldCharType="end"/>
            </w:r>
          </w:hyperlink>
        </w:p>
        <w:p w14:paraId="280B5845" w14:textId="77777777" w:rsidR="007A42D3" w:rsidRDefault="00DA1128">
          <w:pPr>
            <w:pStyle w:val="26"/>
            <w:spacing w:line="240" w:lineRule="auto"/>
            <w:rPr>
              <w:rStyle w:val="af9"/>
              <w:rFonts w:eastAsiaTheme="minorEastAsia"/>
              <w:noProof/>
              <w:lang w:bidi="he-IL"/>
            </w:rPr>
          </w:pPr>
          <w:hyperlink w:anchor="_Toc216689445" w:tooltip="#_Toc216689445" w:history="1">
            <w:r w:rsidR="00AE4CD9">
              <w:rPr>
                <w:rStyle w:val="af9"/>
                <w:noProof/>
                <w:lang w:bidi="he-IL"/>
              </w:rPr>
              <w:t>3.5.</w:t>
            </w:r>
            <w:r w:rsidR="00AE4CD9">
              <w:rPr>
                <w:rStyle w:val="af9"/>
                <w:rFonts w:eastAsiaTheme="minorEastAsia"/>
                <w:noProof/>
                <w:lang w:bidi="he-IL"/>
              </w:rPr>
              <w:tab/>
            </w:r>
            <w:r w:rsidR="00AE4CD9">
              <w:rPr>
                <w:rStyle w:val="af9"/>
                <w:noProof/>
                <w:lang w:bidi="he-IL"/>
              </w:rPr>
              <w:t>Влияние на проект результатов смежных проектов</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_Toc216689445 \h </w:instrText>
            </w:r>
            <w:r w:rsidR="00AE4CD9">
              <w:rPr>
                <w:rStyle w:val="af9"/>
                <w:noProof/>
                <w:lang w:bidi="he-IL"/>
              </w:rPr>
            </w:r>
            <w:r w:rsidR="00AE4CD9">
              <w:rPr>
                <w:rStyle w:val="af9"/>
                <w:noProof/>
                <w:lang w:bidi="he-IL"/>
              </w:rPr>
              <w:fldChar w:fldCharType="separate"/>
            </w:r>
            <w:r w:rsidR="00BC6C2A">
              <w:rPr>
                <w:rStyle w:val="af9"/>
                <w:noProof/>
                <w:lang w:bidi="he-IL"/>
              </w:rPr>
              <w:t>11</w:t>
            </w:r>
            <w:r w:rsidR="00AE4CD9">
              <w:rPr>
                <w:rStyle w:val="af9"/>
                <w:noProof/>
                <w:lang w:bidi="he-IL"/>
              </w:rPr>
              <w:fldChar w:fldCharType="end"/>
            </w:r>
          </w:hyperlink>
        </w:p>
        <w:p w14:paraId="56461CEA" w14:textId="77777777" w:rsidR="007A42D3" w:rsidRDefault="00DA1128">
          <w:pPr>
            <w:pStyle w:val="26"/>
            <w:spacing w:line="240" w:lineRule="auto"/>
            <w:rPr>
              <w:rStyle w:val="af9"/>
              <w:rFonts w:eastAsiaTheme="minorEastAsia"/>
              <w:noProof/>
              <w:lang w:bidi="he-IL"/>
            </w:rPr>
          </w:pPr>
          <w:hyperlink w:anchor="_Toc216689446" w:tooltip="#_Toc216689446" w:history="1">
            <w:r w:rsidR="00AE4CD9">
              <w:rPr>
                <w:rStyle w:val="af9"/>
                <w:noProof/>
                <w:lang w:bidi="he-IL"/>
              </w:rPr>
              <w:t>4.</w:t>
            </w:r>
            <w:r w:rsidR="00AE4CD9">
              <w:rPr>
                <w:rStyle w:val="af9"/>
                <w:rFonts w:eastAsiaTheme="minorEastAsia"/>
                <w:noProof/>
                <w:lang w:bidi="he-IL"/>
              </w:rPr>
              <w:tab/>
            </w:r>
            <w:r w:rsidR="00AE4CD9">
              <w:rPr>
                <w:rStyle w:val="af9"/>
                <w:noProof/>
                <w:lang w:bidi="he-IL"/>
              </w:rPr>
              <w:t>ТРЕБОВАНИЯ К ПРОЕКТИРОВАНИЮ</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_Toc216689446 \h </w:instrText>
            </w:r>
            <w:r w:rsidR="00AE4CD9">
              <w:rPr>
                <w:rStyle w:val="af9"/>
                <w:noProof/>
                <w:lang w:bidi="he-IL"/>
              </w:rPr>
            </w:r>
            <w:r w:rsidR="00AE4CD9">
              <w:rPr>
                <w:rStyle w:val="af9"/>
                <w:noProof/>
                <w:lang w:bidi="he-IL"/>
              </w:rPr>
              <w:fldChar w:fldCharType="separate"/>
            </w:r>
            <w:r w:rsidR="00BC6C2A">
              <w:rPr>
                <w:rStyle w:val="af9"/>
                <w:noProof/>
                <w:lang w:bidi="he-IL"/>
              </w:rPr>
              <w:t>12</w:t>
            </w:r>
            <w:r w:rsidR="00AE4CD9">
              <w:rPr>
                <w:rStyle w:val="af9"/>
                <w:noProof/>
                <w:lang w:bidi="he-IL"/>
              </w:rPr>
              <w:fldChar w:fldCharType="end"/>
            </w:r>
          </w:hyperlink>
        </w:p>
        <w:p w14:paraId="5AD032A5" w14:textId="77777777" w:rsidR="007A42D3" w:rsidRDefault="00DA1128">
          <w:pPr>
            <w:pStyle w:val="26"/>
            <w:spacing w:line="240" w:lineRule="auto"/>
            <w:rPr>
              <w:rStyle w:val="af9"/>
              <w:rFonts w:eastAsiaTheme="minorEastAsia"/>
              <w:noProof/>
              <w:lang w:bidi="he-IL"/>
            </w:rPr>
          </w:pPr>
          <w:hyperlink w:anchor="_Toc216689447" w:tooltip="#_Toc216689447" w:history="1">
            <w:r w:rsidR="00AE4CD9">
              <w:rPr>
                <w:rStyle w:val="af9"/>
                <w:noProof/>
                <w:lang w:bidi="he-IL"/>
              </w:rPr>
              <w:t>4.1.</w:t>
            </w:r>
            <w:r w:rsidR="00AE4CD9">
              <w:rPr>
                <w:rStyle w:val="af9"/>
                <w:rFonts w:eastAsiaTheme="minorEastAsia"/>
                <w:noProof/>
                <w:lang w:bidi="he-IL"/>
              </w:rPr>
              <w:tab/>
            </w:r>
            <w:r w:rsidR="00AE4CD9">
              <w:rPr>
                <w:rStyle w:val="af9"/>
                <w:noProof/>
                <w:lang w:bidi="he-IL"/>
              </w:rPr>
              <w:t>Требования к безопасности</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_Toc216689447 \h </w:instrText>
            </w:r>
            <w:r w:rsidR="00AE4CD9">
              <w:rPr>
                <w:rStyle w:val="af9"/>
                <w:noProof/>
                <w:lang w:bidi="he-IL"/>
              </w:rPr>
            </w:r>
            <w:r w:rsidR="00AE4CD9">
              <w:rPr>
                <w:rStyle w:val="af9"/>
                <w:noProof/>
                <w:lang w:bidi="he-IL"/>
              </w:rPr>
              <w:fldChar w:fldCharType="separate"/>
            </w:r>
            <w:r w:rsidR="00BC6C2A">
              <w:rPr>
                <w:rStyle w:val="af9"/>
                <w:noProof/>
                <w:lang w:bidi="he-IL"/>
              </w:rPr>
              <w:t>12</w:t>
            </w:r>
            <w:r w:rsidR="00AE4CD9">
              <w:rPr>
                <w:rStyle w:val="af9"/>
                <w:noProof/>
                <w:lang w:bidi="he-IL"/>
              </w:rPr>
              <w:fldChar w:fldCharType="end"/>
            </w:r>
          </w:hyperlink>
        </w:p>
        <w:p w14:paraId="0033C487" w14:textId="77777777" w:rsidR="007A42D3" w:rsidRDefault="00DA1128">
          <w:pPr>
            <w:pStyle w:val="26"/>
            <w:spacing w:line="240" w:lineRule="auto"/>
            <w:rPr>
              <w:rStyle w:val="af9"/>
              <w:rFonts w:eastAsiaTheme="minorEastAsia"/>
              <w:noProof/>
              <w:lang w:bidi="he-IL"/>
            </w:rPr>
          </w:pPr>
          <w:hyperlink w:anchor="_Toc216689448" w:tooltip="#_Toc216689448" w:history="1">
            <w:r w:rsidR="00AE4CD9">
              <w:rPr>
                <w:rStyle w:val="af9"/>
                <w:noProof/>
                <w:lang w:bidi="he-IL"/>
              </w:rPr>
              <w:t>4.2.</w:t>
            </w:r>
            <w:r w:rsidR="00AE4CD9">
              <w:rPr>
                <w:rStyle w:val="af9"/>
                <w:rFonts w:eastAsiaTheme="minorEastAsia"/>
                <w:noProof/>
                <w:lang w:bidi="he-IL"/>
              </w:rPr>
              <w:tab/>
            </w:r>
            <w:r w:rsidR="00AE4CD9">
              <w:rPr>
                <w:rStyle w:val="af9"/>
                <w:noProof/>
                <w:lang w:bidi="he-IL"/>
              </w:rPr>
              <w:t>Требования по обеспечению информационной безопасности</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_Toc216689448 \h </w:instrText>
            </w:r>
            <w:r w:rsidR="00AE4CD9">
              <w:rPr>
                <w:rStyle w:val="af9"/>
                <w:noProof/>
                <w:lang w:bidi="he-IL"/>
              </w:rPr>
            </w:r>
            <w:r w:rsidR="00AE4CD9">
              <w:rPr>
                <w:rStyle w:val="af9"/>
                <w:noProof/>
                <w:lang w:bidi="he-IL"/>
              </w:rPr>
              <w:fldChar w:fldCharType="separate"/>
            </w:r>
            <w:r w:rsidR="00BC6C2A">
              <w:rPr>
                <w:rStyle w:val="af9"/>
                <w:noProof/>
                <w:lang w:bidi="he-IL"/>
              </w:rPr>
              <w:t>12</w:t>
            </w:r>
            <w:r w:rsidR="00AE4CD9">
              <w:rPr>
                <w:rStyle w:val="af9"/>
                <w:noProof/>
                <w:lang w:bidi="he-IL"/>
              </w:rPr>
              <w:fldChar w:fldCharType="end"/>
            </w:r>
          </w:hyperlink>
        </w:p>
        <w:p w14:paraId="5D0727B0" w14:textId="77777777" w:rsidR="007A42D3" w:rsidRDefault="00DA1128">
          <w:pPr>
            <w:pStyle w:val="26"/>
            <w:spacing w:line="240" w:lineRule="auto"/>
            <w:rPr>
              <w:rStyle w:val="af9"/>
              <w:rFonts w:eastAsiaTheme="minorEastAsia"/>
              <w:noProof/>
              <w:lang w:bidi="he-IL"/>
            </w:rPr>
          </w:pPr>
          <w:hyperlink w:anchor="_Toc216689449" w:tooltip="#_Toc216689449" w:history="1">
            <w:r w:rsidR="00AE4CD9">
              <w:rPr>
                <w:rStyle w:val="af9"/>
                <w:noProof/>
                <w:lang w:bidi="he-IL"/>
              </w:rPr>
              <w:t>4.3.</w:t>
            </w:r>
            <w:r w:rsidR="00AE4CD9">
              <w:rPr>
                <w:rStyle w:val="af9"/>
                <w:rFonts w:eastAsiaTheme="minorEastAsia"/>
                <w:noProof/>
                <w:lang w:bidi="he-IL"/>
              </w:rPr>
              <w:tab/>
            </w:r>
            <w:r w:rsidR="00AE4CD9">
              <w:rPr>
                <w:rStyle w:val="af9"/>
                <w:noProof/>
                <w:lang w:bidi="he-IL"/>
              </w:rPr>
              <w:t>Требования к составу разрабатываемой проектной документации</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_Toc216689449 \h </w:instrText>
            </w:r>
            <w:r w:rsidR="00AE4CD9">
              <w:rPr>
                <w:rStyle w:val="af9"/>
                <w:noProof/>
                <w:lang w:bidi="he-IL"/>
              </w:rPr>
            </w:r>
            <w:r w:rsidR="00AE4CD9">
              <w:rPr>
                <w:rStyle w:val="af9"/>
                <w:noProof/>
                <w:lang w:bidi="he-IL"/>
              </w:rPr>
              <w:fldChar w:fldCharType="separate"/>
            </w:r>
            <w:r w:rsidR="00BC6C2A">
              <w:rPr>
                <w:rStyle w:val="af9"/>
                <w:noProof/>
                <w:lang w:bidi="he-IL"/>
              </w:rPr>
              <w:t>17</w:t>
            </w:r>
            <w:r w:rsidR="00AE4CD9">
              <w:rPr>
                <w:rStyle w:val="af9"/>
                <w:noProof/>
                <w:lang w:bidi="he-IL"/>
              </w:rPr>
              <w:fldChar w:fldCharType="end"/>
            </w:r>
          </w:hyperlink>
        </w:p>
        <w:p w14:paraId="768A7110" w14:textId="77777777" w:rsidR="007A42D3" w:rsidRDefault="00DA1128">
          <w:pPr>
            <w:pStyle w:val="26"/>
            <w:spacing w:line="240" w:lineRule="auto"/>
            <w:rPr>
              <w:rStyle w:val="af9"/>
              <w:rFonts w:eastAsiaTheme="minorEastAsia"/>
              <w:noProof/>
              <w:lang w:bidi="he-IL"/>
            </w:rPr>
          </w:pPr>
          <w:hyperlink w:anchor="_Toc216689450" w:tooltip="#_Toc216689450" w:history="1">
            <w:r w:rsidR="00AE4CD9">
              <w:rPr>
                <w:rStyle w:val="af9"/>
                <w:noProof/>
                <w:lang w:bidi="he-IL"/>
              </w:rPr>
              <w:t>4.4.</w:t>
            </w:r>
            <w:r w:rsidR="00AE4CD9">
              <w:rPr>
                <w:rStyle w:val="af9"/>
                <w:rFonts w:eastAsiaTheme="minorEastAsia"/>
                <w:noProof/>
                <w:lang w:bidi="he-IL"/>
              </w:rPr>
              <w:tab/>
            </w:r>
            <w:r w:rsidR="00AE4CD9">
              <w:rPr>
                <w:rStyle w:val="af9"/>
                <w:noProof/>
                <w:lang w:bidi="he-IL"/>
              </w:rPr>
              <w:t>Требования к документационному обеспечению</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_Toc216689450 \h </w:instrText>
            </w:r>
            <w:r w:rsidR="00AE4CD9">
              <w:rPr>
                <w:rStyle w:val="af9"/>
                <w:noProof/>
                <w:lang w:bidi="he-IL"/>
              </w:rPr>
            </w:r>
            <w:r w:rsidR="00AE4CD9">
              <w:rPr>
                <w:rStyle w:val="af9"/>
                <w:noProof/>
                <w:lang w:bidi="he-IL"/>
              </w:rPr>
              <w:fldChar w:fldCharType="separate"/>
            </w:r>
            <w:r w:rsidR="00BC6C2A">
              <w:rPr>
                <w:rStyle w:val="af9"/>
                <w:noProof/>
                <w:lang w:bidi="he-IL"/>
              </w:rPr>
              <w:t>18</w:t>
            </w:r>
            <w:r w:rsidR="00AE4CD9">
              <w:rPr>
                <w:rStyle w:val="af9"/>
                <w:noProof/>
                <w:lang w:bidi="he-IL"/>
              </w:rPr>
              <w:fldChar w:fldCharType="end"/>
            </w:r>
          </w:hyperlink>
        </w:p>
        <w:p w14:paraId="38207124" w14:textId="77777777" w:rsidR="007A42D3" w:rsidRDefault="00DA1128">
          <w:pPr>
            <w:pStyle w:val="26"/>
            <w:spacing w:line="240" w:lineRule="auto"/>
            <w:rPr>
              <w:rStyle w:val="af9"/>
              <w:rFonts w:eastAsiaTheme="minorEastAsia"/>
              <w:noProof/>
              <w:lang w:bidi="he-IL"/>
            </w:rPr>
          </w:pPr>
          <w:hyperlink w:anchor="_Toc216689451" w:tooltip="#_Toc216689451" w:history="1">
            <w:r w:rsidR="00AE4CD9">
              <w:rPr>
                <w:rStyle w:val="af9"/>
                <w:noProof/>
                <w:lang w:bidi="he-IL"/>
              </w:rPr>
              <w:t>4.5.</w:t>
            </w:r>
            <w:r w:rsidR="00AE4CD9">
              <w:rPr>
                <w:rStyle w:val="af9"/>
                <w:rFonts w:eastAsiaTheme="minorEastAsia"/>
                <w:noProof/>
                <w:lang w:bidi="he-IL"/>
              </w:rPr>
              <w:tab/>
            </w:r>
            <w:r w:rsidR="00AE4CD9">
              <w:rPr>
                <w:rStyle w:val="af9"/>
                <w:noProof/>
                <w:lang w:bidi="he-IL"/>
              </w:rPr>
              <w:t>Требования к программному обеспечению</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_Toc216689451 \h </w:instrText>
            </w:r>
            <w:r w:rsidR="00AE4CD9">
              <w:rPr>
                <w:rStyle w:val="af9"/>
                <w:noProof/>
                <w:lang w:bidi="he-IL"/>
              </w:rPr>
            </w:r>
            <w:r w:rsidR="00AE4CD9">
              <w:rPr>
                <w:rStyle w:val="af9"/>
                <w:noProof/>
                <w:lang w:bidi="he-IL"/>
              </w:rPr>
              <w:fldChar w:fldCharType="separate"/>
            </w:r>
            <w:r w:rsidR="00BC6C2A">
              <w:rPr>
                <w:rStyle w:val="af9"/>
                <w:noProof/>
                <w:lang w:bidi="he-IL"/>
              </w:rPr>
              <w:t>18</w:t>
            </w:r>
            <w:r w:rsidR="00AE4CD9">
              <w:rPr>
                <w:rStyle w:val="af9"/>
                <w:noProof/>
                <w:lang w:bidi="he-IL"/>
              </w:rPr>
              <w:fldChar w:fldCharType="end"/>
            </w:r>
          </w:hyperlink>
        </w:p>
        <w:p w14:paraId="4FA15582" w14:textId="77777777" w:rsidR="007A42D3" w:rsidRDefault="00DA1128">
          <w:pPr>
            <w:pStyle w:val="26"/>
            <w:spacing w:line="240" w:lineRule="auto"/>
            <w:rPr>
              <w:rStyle w:val="af9"/>
              <w:rFonts w:eastAsiaTheme="minorEastAsia"/>
              <w:noProof/>
              <w:lang w:bidi="he-IL"/>
            </w:rPr>
          </w:pPr>
          <w:hyperlink w:anchor="_Toc216689452" w:tooltip="#_Toc216689452" w:history="1">
            <w:r w:rsidR="00AE4CD9">
              <w:rPr>
                <w:rStyle w:val="af9"/>
                <w:noProof/>
                <w:lang w:bidi="he-IL"/>
              </w:rPr>
              <w:t>5.</w:t>
            </w:r>
            <w:r w:rsidR="00AE4CD9">
              <w:rPr>
                <w:rStyle w:val="af9"/>
                <w:rFonts w:eastAsiaTheme="minorEastAsia"/>
                <w:noProof/>
                <w:lang w:bidi="he-IL"/>
              </w:rPr>
              <w:tab/>
            </w:r>
            <w:r w:rsidR="00AE4CD9">
              <w:rPr>
                <w:rStyle w:val="af9"/>
                <w:noProof/>
                <w:lang w:bidi="he-IL"/>
              </w:rPr>
              <w:t>ТРЕБОВАНИЯ К ФУНКЦИЯМ ИТ-РЕШЕНИЯ</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_Toc216689452 \h </w:instrText>
            </w:r>
            <w:r w:rsidR="00AE4CD9">
              <w:rPr>
                <w:rStyle w:val="af9"/>
                <w:noProof/>
                <w:lang w:bidi="he-IL"/>
              </w:rPr>
            </w:r>
            <w:r w:rsidR="00AE4CD9">
              <w:rPr>
                <w:rStyle w:val="af9"/>
                <w:noProof/>
                <w:lang w:bidi="he-IL"/>
              </w:rPr>
              <w:fldChar w:fldCharType="separate"/>
            </w:r>
            <w:r w:rsidR="00BC6C2A">
              <w:rPr>
                <w:rStyle w:val="af9"/>
                <w:noProof/>
                <w:lang w:bidi="he-IL"/>
              </w:rPr>
              <w:t>18</w:t>
            </w:r>
            <w:r w:rsidR="00AE4CD9">
              <w:rPr>
                <w:rStyle w:val="af9"/>
                <w:noProof/>
                <w:lang w:bidi="he-IL"/>
              </w:rPr>
              <w:fldChar w:fldCharType="end"/>
            </w:r>
          </w:hyperlink>
        </w:p>
        <w:p w14:paraId="7B5A377C" w14:textId="77777777" w:rsidR="007A42D3" w:rsidRDefault="00DA1128">
          <w:pPr>
            <w:pStyle w:val="26"/>
            <w:spacing w:line="240" w:lineRule="auto"/>
            <w:rPr>
              <w:rStyle w:val="af9"/>
              <w:rFonts w:eastAsiaTheme="minorEastAsia"/>
              <w:noProof/>
              <w:lang w:bidi="he-IL"/>
            </w:rPr>
          </w:pPr>
          <w:hyperlink w:anchor="_Toc216689453" w:tooltip="#_Toc216689453" w:history="1">
            <w:r w:rsidR="00AE4CD9">
              <w:rPr>
                <w:rStyle w:val="af9"/>
                <w:noProof/>
                <w:lang w:bidi="he-IL"/>
              </w:rPr>
              <w:t>5.1.</w:t>
            </w:r>
            <w:r w:rsidR="00AE4CD9">
              <w:rPr>
                <w:rStyle w:val="af9"/>
                <w:rFonts w:eastAsiaTheme="minorEastAsia"/>
                <w:noProof/>
                <w:lang w:bidi="he-IL"/>
              </w:rPr>
              <w:tab/>
            </w:r>
            <w:r w:rsidR="00AE4CD9">
              <w:rPr>
                <w:rStyle w:val="af9"/>
                <w:noProof/>
                <w:lang w:bidi="he-IL"/>
              </w:rPr>
              <w:t>Общие функциональные требования</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_Toc216689453 \h </w:instrText>
            </w:r>
            <w:r w:rsidR="00AE4CD9">
              <w:rPr>
                <w:rStyle w:val="af9"/>
                <w:noProof/>
                <w:lang w:bidi="he-IL"/>
              </w:rPr>
            </w:r>
            <w:r w:rsidR="00AE4CD9">
              <w:rPr>
                <w:rStyle w:val="af9"/>
                <w:noProof/>
                <w:lang w:bidi="he-IL"/>
              </w:rPr>
              <w:fldChar w:fldCharType="separate"/>
            </w:r>
            <w:r w:rsidR="00BC6C2A">
              <w:rPr>
                <w:rStyle w:val="af9"/>
                <w:noProof/>
                <w:lang w:bidi="he-IL"/>
              </w:rPr>
              <w:t>18</w:t>
            </w:r>
            <w:r w:rsidR="00AE4CD9">
              <w:rPr>
                <w:rStyle w:val="af9"/>
                <w:noProof/>
                <w:lang w:bidi="he-IL"/>
              </w:rPr>
              <w:fldChar w:fldCharType="end"/>
            </w:r>
          </w:hyperlink>
        </w:p>
        <w:p w14:paraId="4F0F9964" w14:textId="77777777" w:rsidR="007A42D3" w:rsidRDefault="00DA1128">
          <w:pPr>
            <w:pStyle w:val="26"/>
            <w:spacing w:line="240" w:lineRule="auto"/>
            <w:rPr>
              <w:rStyle w:val="af9"/>
              <w:rFonts w:eastAsiaTheme="minorEastAsia"/>
              <w:noProof/>
              <w:lang w:bidi="he-IL"/>
            </w:rPr>
          </w:pPr>
          <w:hyperlink w:anchor="_Toc216689454" w:tooltip="#_Toc216689454" w:history="1">
            <w:r w:rsidR="00AE4CD9">
              <w:rPr>
                <w:rStyle w:val="af9"/>
                <w:noProof/>
                <w:lang w:bidi="he-IL"/>
              </w:rPr>
              <w:t>5.1.1.</w:t>
            </w:r>
            <w:r w:rsidR="00AE4CD9">
              <w:rPr>
                <w:rStyle w:val="af9"/>
                <w:rFonts w:eastAsiaTheme="minorEastAsia"/>
                <w:noProof/>
                <w:lang w:bidi="he-IL"/>
              </w:rPr>
              <w:tab/>
            </w:r>
            <w:r w:rsidR="00AE4CD9">
              <w:rPr>
                <w:rStyle w:val="af9"/>
                <w:noProof/>
                <w:lang w:bidi="he-IL"/>
              </w:rPr>
              <w:t>Материалы ЗК</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_Toc216689454 \h </w:instrText>
            </w:r>
            <w:r w:rsidR="00AE4CD9">
              <w:rPr>
                <w:rStyle w:val="af9"/>
                <w:noProof/>
                <w:lang w:bidi="he-IL"/>
              </w:rPr>
            </w:r>
            <w:r w:rsidR="00AE4CD9">
              <w:rPr>
                <w:rStyle w:val="af9"/>
                <w:noProof/>
                <w:lang w:bidi="he-IL"/>
              </w:rPr>
              <w:fldChar w:fldCharType="separate"/>
            </w:r>
            <w:r w:rsidR="00BC6C2A">
              <w:rPr>
                <w:rStyle w:val="af9"/>
                <w:noProof/>
                <w:lang w:bidi="he-IL"/>
              </w:rPr>
              <w:t>20</w:t>
            </w:r>
            <w:r w:rsidR="00AE4CD9">
              <w:rPr>
                <w:rStyle w:val="af9"/>
                <w:noProof/>
                <w:lang w:bidi="he-IL"/>
              </w:rPr>
              <w:fldChar w:fldCharType="end"/>
            </w:r>
          </w:hyperlink>
        </w:p>
        <w:p w14:paraId="247C6939" w14:textId="77777777" w:rsidR="007A42D3" w:rsidRDefault="00DA1128">
          <w:pPr>
            <w:pStyle w:val="26"/>
            <w:tabs>
              <w:tab w:val="clear" w:pos="9486"/>
              <w:tab w:val="right" w:leader="dot" w:pos="9498"/>
            </w:tabs>
            <w:spacing w:line="240" w:lineRule="auto"/>
            <w:rPr>
              <w:rStyle w:val="af9"/>
              <w:rFonts w:eastAsiaTheme="minorEastAsia"/>
              <w:noProof/>
              <w:lang w:bidi="he-IL"/>
            </w:rPr>
          </w:pPr>
          <w:hyperlink w:anchor="_Toc216689455" w:tooltip="#_Toc216689455" w:history="1">
            <w:r w:rsidR="00AE4CD9">
              <w:rPr>
                <w:rStyle w:val="af9"/>
                <w:noProof/>
                <w:lang w:bidi="he-IL"/>
              </w:rPr>
              <w:t>5.1.1.1.Вкладки РК «Материалы ЗК»</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_Toc216689455 \h </w:instrText>
            </w:r>
            <w:r w:rsidR="00AE4CD9">
              <w:rPr>
                <w:rStyle w:val="af9"/>
                <w:noProof/>
                <w:lang w:bidi="he-IL"/>
              </w:rPr>
            </w:r>
            <w:r w:rsidR="00AE4CD9">
              <w:rPr>
                <w:rStyle w:val="af9"/>
                <w:noProof/>
                <w:lang w:bidi="he-IL"/>
              </w:rPr>
              <w:fldChar w:fldCharType="separate"/>
            </w:r>
            <w:r w:rsidR="00BC6C2A">
              <w:rPr>
                <w:rStyle w:val="af9"/>
                <w:noProof/>
                <w:lang w:bidi="he-IL"/>
              </w:rPr>
              <w:t>21</w:t>
            </w:r>
            <w:r w:rsidR="00AE4CD9">
              <w:rPr>
                <w:rStyle w:val="af9"/>
                <w:noProof/>
                <w:lang w:bidi="he-IL"/>
              </w:rPr>
              <w:fldChar w:fldCharType="end"/>
            </w:r>
          </w:hyperlink>
        </w:p>
        <w:p w14:paraId="53DD65A8" w14:textId="77777777" w:rsidR="007A42D3" w:rsidRDefault="00DA1128">
          <w:pPr>
            <w:pStyle w:val="26"/>
            <w:tabs>
              <w:tab w:val="clear" w:pos="9486"/>
              <w:tab w:val="right" w:leader="dot" w:pos="9498"/>
            </w:tabs>
            <w:spacing w:line="240" w:lineRule="auto"/>
            <w:rPr>
              <w:rStyle w:val="af9"/>
              <w:rFonts w:eastAsiaTheme="minorEastAsia"/>
              <w:noProof/>
              <w:lang w:bidi="he-IL"/>
            </w:rPr>
          </w:pPr>
          <w:hyperlink w:anchor="_Toc216689456" w:tooltip="#_Toc216689456" w:history="1">
            <w:r w:rsidR="00AE4CD9">
              <w:rPr>
                <w:rStyle w:val="af9"/>
                <w:noProof/>
                <w:lang w:bidi="he-IL"/>
              </w:rPr>
              <w:t>5.1.1.2.Согласование, подписание регистрация «Материалов ЗК»</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_Toc216689456 \h </w:instrText>
            </w:r>
            <w:r w:rsidR="00AE4CD9">
              <w:rPr>
                <w:rStyle w:val="af9"/>
                <w:noProof/>
                <w:lang w:bidi="he-IL"/>
              </w:rPr>
            </w:r>
            <w:r w:rsidR="00AE4CD9">
              <w:rPr>
                <w:rStyle w:val="af9"/>
                <w:noProof/>
                <w:lang w:bidi="he-IL"/>
              </w:rPr>
              <w:fldChar w:fldCharType="separate"/>
            </w:r>
            <w:r w:rsidR="00BC6C2A">
              <w:rPr>
                <w:rStyle w:val="af9"/>
                <w:noProof/>
                <w:lang w:bidi="he-IL"/>
              </w:rPr>
              <w:t>23</w:t>
            </w:r>
            <w:r w:rsidR="00AE4CD9">
              <w:rPr>
                <w:rStyle w:val="af9"/>
                <w:noProof/>
                <w:lang w:bidi="he-IL"/>
              </w:rPr>
              <w:fldChar w:fldCharType="end"/>
            </w:r>
          </w:hyperlink>
        </w:p>
        <w:p w14:paraId="6F91AF7A" w14:textId="77777777" w:rsidR="007A42D3" w:rsidRDefault="00DA1128">
          <w:pPr>
            <w:pStyle w:val="26"/>
            <w:tabs>
              <w:tab w:val="clear" w:pos="9486"/>
              <w:tab w:val="right" w:leader="dot" w:pos="9498"/>
            </w:tabs>
            <w:spacing w:line="240" w:lineRule="auto"/>
            <w:rPr>
              <w:rStyle w:val="af9"/>
              <w:rFonts w:eastAsiaTheme="minorEastAsia"/>
              <w:noProof/>
              <w:lang w:bidi="he-IL"/>
            </w:rPr>
          </w:pPr>
          <w:hyperlink w:anchor="_Toc216689457" w:tooltip="#_Toc216689457" w:history="1">
            <w:r w:rsidR="00AE4CD9">
              <w:rPr>
                <w:rStyle w:val="af9"/>
                <w:noProof/>
                <w:lang w:bidi="he-IL"/>
              </w:rPr>
              <w:t>5.1.1.3.Рассмотрение «Материалов ЗК»</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_Toc216689457 \h </w:instrText>
            </w:r>
            <w:r w:rsidR="00AE4CD9">
              <w:rPr>
                <w:rStyle w:val="af9"/>
                <w:noProof/>
                <w:lang w:bidi="he-IL"/>
              </w:rPr>
            </w:r>
            <w:r w:rsidR="00AE4CD9">
              <w:rPr>
                <w:rStyle w:val="af9"/>
                <w:noProof/>
                <w:lang w:bidi="he-IL"/>
              </w:rPr>
              <w:fldChar w:fldCharType="separate"/>
            </w:r>
            <w:r w:rsidR="00BC6C2A">
              <w:rPr>
                <w:rStyle w:val="af9"/>
                <w:noProof/>
                <w:lang w:bidi="he-IL"/>
              </w:rPr>
              <w:t>25</w:t>
            </w:r>
            <w:r w:rsidR="00AE4CD9">
              <w:rPr>
                <w:rStyle w:val="af9"/>
                <w:noProof/>
                <w:lang w:bidi="he-IL"/>
              </w:rPr>
              <w:fldChar w:fldCharType="end"/>
            </w:r>
          </w:hyperlink>
        </w:p>
        <w:p w14:paraId="4305C62B"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58" w:tooltip="#_Toc216689458" w:history="1">
            <w:r w:rsidR="00AE4CD9">
              <w:rPr>
                <w:rStyle w:val="af9"/>
                <w:noProof/>
                <w:lang w:bidi="he-IL"/>
              </w:rPr>
              <w:t>5.1.1.4.Отправка на исполнение «Материалов ЗК»</w:t>
            </w:r>
            <w:r w:rsidR="00AE4CD9">
              <w:rPr>
                <w:rStyle w:val="af9"/>
                <w:noProof/>
                <w:lang w:bidi="he-IL"/>
              </w:rPr>
              <w:tab/>
            </w:r>
            <w:r w:rsidR="00AE4CD9">
              <w:rPr>
                <w:rStyle w:val="af9"/>
                <w:noProof/>
                <w:lang w:bidi="he-IL"/>
              </w:rPr>
              <w:fldChar w:fldCharType="begin"/>
            </w:r>
            <w:r w:rsidR="00AE4CD9">
              <w:rPr>
                <w:rStyle w:val="af9"/>
                <w:noProof/>
                <w:lang w:bidi="he-IL"/>
              </w:rPr>
              <w:instrText xml:space="preserve"> PAGEREF _Toc216689458 \h </w:instrText>
            </w:r>
            <w:r w:rsidR="00AE4CD9">
              <w:rPr>
                <w:rStyle w:val="af9"/>
                <w:noProof/>
                <w:lang w:bidi="he-IL"/>
              </w:rPr>
            </w:r>
            <w:r w:rsidR="00AE4CD9">
              <w:rPr>
                <w:rStyle w:val="af9"/>
                <w:noProof/>
                <w:lang w:bidi="he-IL"/>
              </w:rPr>
              <w:fldChar w:fldCharType="separate"/>
            </w:r>
            <w:r w:rsidR="00BC6C2A">
              <w:rPr>
                <w:rStyle w:val="af9"/>
                <w:noProof/>
                <w:lang w:bidi="he-IL"/>
              </w:rPr>
              <w:t>25</w:t>
            </w:r>
            <w:r w:rsidR="00AE4CD9">
              <w:rPr>
                <w:rStyle w:val="af9"/>
                <w:noProof/>
                <w:lang w:bidi="he-IL"/>
              </w:rPr>
              <w:fldChar w:fldCharType="end"/>
            </w:r>
          </w:hyperlink>
        </w:p>
        <w:p w14:paraId="4F903A5C" w14:textId="77777777" w:rsidR="007A42D3" w:rsidRDefault="00DA1128">
          <w:pPr>
            <w:pStyle w:val="33"/>
            <w:tabs>
              <w:tab w:val="left" w:pos="1400"/>
              <w:tab w:val="right" w:leader="dot" w:pos="9498"/>
              <w:tab w:val="right" w:leader="dot" w:pos="9627"/>
            </w:tabs>
            <w:spacing w:line="240" w:lineRule="auto"/>
            <w:rPr>
              <w:rFonts w:asciiTheme="minorHAnsi" w:eastAsiaTheme="minorEastAsia" w:hAnsiTheme="minorHAnsi" w:cstheme="minorBidi"/>
              <w:noProof/>
              <w:color w:val="auto"/>
              <w:sz w:val="22"/>
              <w:szCs w:val="22"/>
            </w:rPr>
          </w:pPr>
          <w:hyperlink w:anchor="_Toc216689459" w:tooltip="#_Toc216689459" w:history="1">
            <w:r w:rsidR="00AE4CD9">
              <w:rPr>
                <w:rStyle w:val="af9"/>
                <w:b/>
                <w:bCs/>
                <w:noProof/>
              </w:rPr>
              <w:t>5.1.2.</w:t>
            </w:r>
            <w:r w:rsidR="00AE4CD9">
              <w:rPr>
                <w:rFonts w:asciiTheme="minorHAnsi" w:eastAsiaTheme="minorEastAsia" w:hAnsiTheme="minorHAnsi" w:cstheme="minorBidi"/>
                <w:noProof/>
                <w:color w:val="auto"/>
                <w:sz w:val="22"/>
                <w:szCs w:val="22"/>
              </w:rPr>
              <w:tab/>
            </w:r>
            <w:r w:rsidR="00AE4CD9">
              <w:rPr>
                <w:rStyle w:val="af9"/>
                <w:b/>
                <w:noProof/>
              </w:rPr>
              <w:t>Повестка заседания ЗК</w:t>
            </w:r>
            <w:r w:rsidR="00AE4CD9">
              <w:rPr>
                <w:noProof/>
              </w:rPr>
              <w:tab/>
            </w:r>
            <w:r w:rsidR="00AE4CD9">
              <w:rPr>
                <w:noProof/>
              </w:rPr>
              <w:fldChar w:fldCharType="begin"/>
            </w:r>
            <w:r w:rsidR="00AE4CD9">
              <w:rPr>
                <w:noProof/>
              </w:rPr>
              <w:instrText xml:space="preserve"> PAGEREF _Toc216689459 \h </w:instrText>
            </w:r>
            <w:r w:rsidR="00AE4CD9">
              <w:rPr>
                <w:noProof/>
              </w:rPr>
            </w:r>
            <w:r w:rsidR="00AE4CD9">
              <w:rPr>
                <w:noProof/>
              </w:rPr>
              <w:fldChar w:fldCharType="separate"/>
            </w:r>
            <w:r w:rsidR="00BC6C2A">
              <w:rPr>
                <w:noProof/>
              </w:rPr>
              <w:t>25</w:t>
            </w:r>
            <w:r w:rsidR="00AE4CD9">
              <w:rPr>
                <w:noProof/>
              </w:rPr>
              <w:fldChar w:fldCharType="end"/>
            </w:r>
          </w:hyperlink>
        </w:p>
        <w:p w14:paraId="6B1BB3FC"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60" w:tooltip="#_Toc216689460" w:history="1">
            <w:r w:rsidR="00AE4CD9">
              <w:rPr>
                <w:rStyle w:val="af9"/>
                <w:noProof/>
                <w:lang w:bidi="he-IL"/>
              </w:rPr>
              <w:t>5.1.2.1.Вкладки РК «Повестка заседания ЗК»</w:t>
            </w:r>
            <w:r w:rsidR="00AE4CD9">
              <w:rPr>
                <w:noProof/>
              </w:rPr>
              <w:tab/>
            </w:r>
            <w:r w:rsidR="00AE4CD9">
              <w:rPr>
                <w:noProof/>
              </w:rPr>
              <w:fldChar w:fldCharType="begin"/>
            </w:r>
            <w:r w:rsidR="00AE4CD9">
              <w:rPr>
                <w:noProof/>
              </w:rPr>
              <w:instrText xml:space="preserve"> PAGEREF _Toc216689460 \h </w:instrText>
            </w:r>
            <w:r w:rsidR="00AE4CD9">
              <w:rPr>
                <w:noProof/>
              </w:rPr>
            </w:r>
            <w:r w:rsidR="00AE4CD9">
              <w:rPr>
                <w:noProof/>
              </w:rPr>
              <w:fldChar w:fldCharType="separate"/>
            </w:r>
            <w:r w:rsidR="00BC6C2A">
              <w:rPr>
                <w:noProof/>
              </w:rPr>
              <w:t>27</w:t>
            </w:r>
            <w:r w:rsidR="00AE4CD9">
              <w:rPr>
                <w:noProof/>
              </w:rPr>
              <w:fldChar w:fldCharType="end"/>
            </w:r>
          </w:hyperlink>
        </w:p>
        <w:p w14:paraId="20D4BF36"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61" w:tooltip="#_Toc216689461" w:history="1">
            <w:r w:rsidR="00AE4CD9">
              <w:rPr>
                <w:rStyle w:val="af9"/>
                <w:noProof/>
                <w:lang w:bidi="he-IL"/>
              </w:rPr>
              <w:t>5.1.2.2.Согласование, подписание, регистрация «Повестки заседания ЗК»</w:t>
            </w:r>
            <w:r w:rsidR="00AE4CD9">
              <w:rPr>
                <w:noProof/>
              </w:rPr>
              <w:tab/>
            </w:r>
            <w:r w:rsidR="00AE4CD9">
              <w:rPr>
                <w:noProof/>
              </w:rPr>
              <w:fldChar w:fldCharType="begin"/>
            </w:r>
            <w:r w:rsidR="00AE4CD9">
              <w:rPr>
                <w:noProof/>
              </w:rPr>
              <w:instrText xml:space="preserve"> PAGEREF _Toc216689461 \h </w:instrText>
            </w:r>
            <w:r w:rsidR="00AE4CD9">
              <w:rPr>
                <w:noProof/>
              </w:rPr>
            </w:r>
            <w:r w:rsidR="00AE4CD9">
              <w:rPr>
                <w:noProof/>
              </w:rPr>
              <w:fldChar w:fldCharType="separate"/>
            </w:r>
            <w:r w:rsidR="00BC6C2A">
              <w:rPr>
                <w:noProof/>
              </w:rPr>
              <w:t>30</w:t>
            </w:r>
            <w:r w:rsidR="00AE4CD9">
              <w:rPr>
                <w:noProof/>
              </w:rPr>
              <w:fldChar w:fldCharType="end"/>
            </w:r>
          </w:hyperlink>
        </w:p>
        <w:p w14:paraId="1CB84D6A" w14:textId="77777777" w:rsidR="007A42D3" w:rsidRDefault="00DA1128">
          <w:pPr>
            <w:pStyle w:val="33"/>
            <w:tabs>
              <w:tab w:val="left" w:pos="1400"/>
              <w:tab w:val="left" w:pos="9214"/>
              <w:tab w:val="right" w:leader="dot" w:pos="9356"/>
              <w:tab w:val="right" w:leader="dot" w:pos="9498"/>
              <w:tab w:val="right" w:leader="dot" w:pos="9627"/>
            </w:tabs>
            <w:spacing w:line="240" w:lineRule="auto"/>
            <w:rPr>
              <w:rFonts w:asciiTheme="minorHAnsi" w:eastAsiaTheme="minorEastAsia" w:hAnsiTheme="minorHAnsi" w:cstheme="minorBidi"/>
              <w:noProof/>
              <w:color w:val="auto"/>
              <w:sz w:val="22"/>
              <w:szCs w:val="22"/>
            </w:rPr>
          </w:pPr>
          <w:hyperlink w:anchor="_Toc216689462" w:tooltip="#_Toc216689462" w:history="1">
            <w:r w:rsidR="00AE4CD9">
              <w:rPr>
                <w:rStyle w:val="af9"/>
                <w:b/>
                <w:bCs/>
                <w:noProof/>
              </w:rPr>
              <w:t>5.1.3.</w:t>
            </w:r>
            <w:r w:rsidR="00AE4CD9">
              <w:rPr>
                <w:rFonts w:asciiTheme="minorHAnsi" w:eastAsiaTheme="minorEastAsia" w:hAnsiTheme="minorHAnsi" w:cstheme="minorBidi"/>
                <w:noProof/>
                <w:color w:val="auto"/>
                <w:sz w:val="22"/>
                <w:szCs w:val="22"/>
              </w:rPr>
              <w:tab/>
            </w:r>
            <w:r w:rsidR="00AE4CD9">
              <w:rPr>
                <w:rStyle w:val="af9"/>
                <w:b/>
                <w:noProof/>
              </w:rPr>
              <w:t>Протокол заседания ЗК</w:t>
            </w:r>
            <w:r w:rsidR="00AE4CD9">
              <w:rPr>
                <w:noProof/>
              </w:rPr>
              <w:tab/>
            </w:r>
            <w:r w:rsidR="00AE4CD9">
              <w:rPr>
                <w:noProof/>
              </w:rPr>
              <w:fldChar w:fldCharType="begin"/>
            </w:r>
            <w:r w:rsidR="00AE4CD9">
              <w:rPr>
                <w:noProof/>
              </w:rPr>
              <w:instrText xml:space="preserve"> PAGEREF _Toc216689462 \h </w:instrText>
            </w:r>
            <w:r w:rsidR="00AE4CD9">
              <w:rPr>
                <w:noProof/>
              </w:rPr>
            </w:r>
            <w:r w:rsidR="00AE4CD9">
              <w:rPr>
                <w:noProof/>
              </w:rPr>
              <w:fldChar w:fldCharType="separate"/>
            </w:r>
            <w:r w:rsidR="00BC6C2A">
              <w:rPr>
                <w:noProof/>
              </w:rPr>
              <w:t>31</w:t>
            </w:r>
            <w:r w:rsidR="00AE4CD9">
              <w:rPr>
                <w:noProof/>
              </w:rPr>
              <w:fldChar w:fldCharType="end"/>
            </w:r>
          </w:hyperlink>
        </w:p>
        <w:p w14:paraId="657EAA55"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63" w:tooltip="#_Toc216689463" w:history="1">
            <w:r w:rsidR="00AE4CD9">
              <w:rPr>
                <w:rStyle w:val="af9"/>
                <w:noProof/>
                <w:lang w:bidi="he-IL"/>
              </w:rPr>
              <w:t>5.1.3.1.Вкладки РК «Протокол заседания ЗК»</w:t>
            </w:r>
            <w:r w:rsidR="00AE4CD9">
              <w:rPr>
                <w:noProof/>
              </w:rPr>
              <w:tab/>
            </w:r>
            <w:r w:rsidR="00AE4CD9">
              <w:rPr>
                <w:noProof/>
              </w:rPr>
              <w:fldChar w:fldCharType="begin"/>
            </w:r>
            <w:r w:rsidR="00AE4CD9">
              <w:rPr>
                <w:noProof/>
              </w:rPr>
              <w:instrText xml:space="preserve"> PAGEREF _Toc216689463 \h </w:instrText>
            </w:r>
            <w:r w:rsidR="00AE4CD9">
              <w:rPr>
                <w:noProof/>
              </w:rPr>
            </w:r>
            <w:r w:rsidR="00AE4CD9">
              <w:rPr>
                <w:noProof/>
              </w:rPr>
              <w:fldChar w:fldCharType="separate"/>
            </w:r>
            <w:r w:rsidR="00BC6C2A">
              <w:rPr>
                <w:noProof/>
              </w:rPr>
              <w:t>31</w:t>
            </w:r>
            <w:r w:rsidR="00AE4CD9">
              <w:rPr>
                <w:noProof/>
              </w:rPr>
              <w:fldChar w:fldCharType="end"/>
            </w:r>
          </w:hyperlink>
        </w:p>
        <w:p w14:paraId="47595C04"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64" w:tooltip="#_Toc216689464" w:history="1">
            <w:r w:rsidR="00AE4CD9">
              <w:rPr>
                <w:rStyle w:val="af9"/>
                <w:noProof/>
                <w:lang w:bidi="he-IL"/>
              </w:rPr>
              <w:t>5.1.3.2.</w:t>
            </w:r>
            <w:r w:rsidR="00AE4CD9">
              <w:rPr>
                <w:rFonts w:asciiTheme="minorHAnsi" w:eastAsiaTheme="minorEastAsia" w:hAnsiTheme="minorHAnsi" w:cstheme="minorBidi"/>
                <w:noProof/>
                <w:color w:val="auto"/>
                <w:sz w:val="22"/>
                <w:szCs w:val="22"/>
              </w:rPr>
              <w:tab/>
            </w:r>
            <w:r w:rsidR="00AE4CD9">
              <w:rPr>
                <w:rStyle w:val="af9"/>
                <w:noProof/>
                <w:lang w:bidi="he-IL"/>
              </w:rPr>
              <w:t>Согласование, подписание, регистрация «Протокола заседания ЗК»</w:t>
            </w:r>
            <w:r w:rsidR="00AE4CD9">
              <w:rPr>
                <w:noProof/>
              </w:rPr>
              <w:tab/>
            </w:r>
            <w:r w:rsidR="00AE4CD9">
              <w:rPr>
                <w:noProof/>
              </w:rPr>
              <w:fldChar w:fldCharType="begin"/>
            </w:r>
            <w:r w:rsidR="00AE4CD9">
              <w:rPr>
                <w:noProof/>
              </w:rPr>
              <w:instrText xml:space="preserve"> PAGEREF _Toc216689464 \h </w:instrText>
            </w:r>
            <w:r w:rsidR="00AE4CD9">
              <w:rPr>
                <w:noProof/>
              </w:rPr>
            </w:r>
            <w:r w:rsidR="00AE4CD9">
              <w:rPr>
                <w:noProof/>
              </w:rPr>
              <w:fldChar w:fldCharType="separate"/>
            </w:r>
            <w:r w:rsidR="00BC6C2A">
              <w:rPr>
                <w:noProof/>
              </w:rPr>
              <w:t>33</w:t>
            </w:r>
            <w:r w:rsidR="00AE4CD9">
              <w:rPr>
                <w:noProof/>
              </w:rPr>
              <w:fldChar w:fldCharType="end"/>
            </w:r>
          </w:hyperlink>
        </w:p>
        <w:p w14:paraId="4A2BD6D3" w14:textId="77777777" w:rsidR="007A42D3" w:rsidRDefault="00DA1128">
          <w:pPr>
            <w:pStyle w:val="33"/>
            <w:tabs>
              <w:tab w:val="left" w:pos="1400"/>
              <w:tab w:val="right" w:leader="dot" w:pos="9498"/>
              <w:tab w:val="right" w:leader="dot" w:pos="9627"/>
            </w:tabs>
            <w:spacing w:line="240" w:lineRule="auto"/>
            <w:rPr>
              <w:rFonts w:asciiTheme="minorHAnsi" w:eastAsiaTheme="minorEastAsia" w:hAnsiTheme="minorHAnsi" w:cstheme="minorBidi"/>
              <w:noProof/>
              <w:color w:val="auto"/>
              <w:sz w:val="22"/>
              <w:szCs w:val="22"/>
            </w:rPr>
          </w:pPr>
          <w:hyperlink w:anchor="_Toc216689465" w:tooltip="#_Toc216689465" w:history="1">
            <w:r w:rsidR="00AE4CD9">
              <w:rPr>
                <w:rStyle w:val="af9"/>
                <w:b/>
                <w:bCs/>
                <w:noProof/>
              </w:rPr>
              <w:t>5.1.4.</w:t>
            </w:r>
            <w:r w:rsidR="00AE4CD9">
              <w:rPr>
                <w:rFonts w:asciiTheme="minorHAnsi" w:eastAsiaTheme="minorEastAsia" w:hAnsiTheme="minorHAnsi" w:cstheme="minorBidi"/>
                <w:noProof/>
                <w:color w:val="auto"/>
                <w:sz w:val="22"/>
                <w:szCs w:val="22"/>
              </w:rPr>
              <w:tab/>
            </w:r>
            <w:r w:rsidR="00AE4CD9">
              <w:rPr>
                <w:rStyle w:val="af9"/>
                <w:b/>
                <w:noProof/>
              </w:rPr>
              <w:t>Выписка из протокола заседания ЗК</w:t>
            </w:r>
            <w:r w:rsidR="00AE4CD9">
              <w:rPr>
                <w:noProof/>
              </w:rPr>
              <w:tab/>
            </w:r>
            <w:r w:rsidR="00AE4CD9">
              <w:rPr>
                <w:noProof/>
              </w:rPr>
              <w:fldChar w:fldCharType="begin"/>
            </w:r>
            <w:r w:rsidR="00AE4CD9">
              <w:rPr>
                <w:noProof/>
              </w:rPr>
              <w:instrText xml:space="preserve"> PAGEREF _Toc216689465 \h </w:instrText>
            </w:r>
            <w:r w:rsidR="00AE4CD9">
              <w:rPr>
                <w:noProof/>
              </w:rPr>
            </w:r>
            <w:r w:rsidR="00AE4CD9">
              <w:rPr>
                <w:noProof/>
              </w:rPr>
              <w:fldChar w:fldCharType="separate"/>
            </w:r>
            <w:r w:rsidR="00BC6C2A">
              <w:rPr>
                <w:noProof/>
              </w:rPr>
              <w:t>34</w:t>
            </w:r>
            <w:r w:rsidR="00AE4CD9">
              <w:rPr>
                <w:noProof/>
              </w:rPr>
              <w:fldChar w:fldCharType="end"/>
            </w:r>
          </w:hyperlink>
        </w:p>
        <w:p w14:paraId="0EDD4089"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66" w:tooltip="#_Toc216689466" w:history="1">
            <w:r w:rsidR="00AE4CD9">
              <w:rPr>
                <w:rStyle w:val="af9"/>
                <w:noProof/>
                <w:lang w:bidi="he-IL"/>
              </w:rPr>
              <w:t>5.1.4.1.Вкладки РК «Выписка из протокола заседания ЗК»</w:t>
            </w:r>
            <w:r w:rsidR="00AE4CD9">
              <w:rPr>
                <w:noProof/>
              </w:rPr>
              <w:tab/>
            </w:r>
            <w:r w:rsidR="00AE4CD9">
              <w:rPr>
                <w:noProof/>
              </w:rPr>
              <w:fldChar w:fldCharType="begin"/>
            </w:r>
            <w:r w:rsidR="00AE4CD9">
              <w:rPr>
                <w:noProof/>
              </w:rPr>
              <w:instrText xml:space="preserve"> PAGEREF _Toc216689466 \h </w:instrText>
            </w:r>
            <w:r w:rsidR="00AE4CD9">
              <w:rPr>
                <w:noProof/>
              </w:rPr>
            </w:r>
            <w:r w:rsidR="00AE4CD9">
              <w:rPr>
                <w:noProof/>
              </w:rPr>
              <w:fldChar w:fldCharType="separate"/>
            </w:r>
            <w:r w:rsidR="00BC6C2A">
              <w:rPr>
                <w:noProof/>
              </w:rPr>
              <w:t>35</w:t>
            </w:r>
            <w:r w:rsidR="00AE4CD9">
              <w:rPr>
                <w:noProof/>
              </w:rPr>
              <w:fldChar w:fldCharType="end"/>
            </w:r>
          </w:hyperlink>
        </w:p>
        <w:p w14:paraId="5901801D"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67" w:tooltip="#_Toc216689467" w:history="1">
            <w:r w:rsidR="00AE4CD9">
              <w:rPr>
                <w:rStyle w:val="af9"/>
                <w:noProof/>
                <w:lang w:bidi="he-IL"/>
              </w:rPr>
              <w:t>5.1.4.2.Регистрация «Выписки из протокола заседания ЗК»</w:t>
            </w:r>
            <w:r w:rsidR="00AE4CD9">
              <w:rPr>
                <w:noProof/>
              </w:rPr>
              <w:tab/>
            </w:r>
            <w:r w:rsidR="00AE4CD9">
              <w:rPr>
                <w:noProof/>
              </w:rPr>
              <w:fldChar w:fldCharType="begin"/>
            </w:r>
            <w:r w:rsidR="00AE4CD9">
              <w:rPr>
                <w:noProof/>
              </w:rPr>
              <w:instrText xml:space="preserve"> PAGEREF _Toc216689467 \h </w:instrText>
            </w:r>
            <w:r w:rsidR="00AE4CD9">
              <w:rPr>
                <w:noProof/>
              </w:rPr>
            </w:r>
            <w:r w:rsidR="00AE4CD9">
              <w:rPr>
                <w:noProof/>
              </w:rPr>
              <w:fldChar w:fldCharType="separate"/>
            </w:r>
            <w:r w:rsidR="00BC6C2A">
              <w:rPr>
                <w:noProof/>
              </w:rPr>
              <w:t>35</w:t>
            </w:r>
            <w:r w:rsidR="00AE4CD9">
              <w:rPr>
                <w:noProof/>
              </w:rPr>
              <w:fldChar w:fldCharType="end"/>
            </w:r>
          </w:hyperlink>
        </w:p>
        <w:p w14:paraId="299CC927"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68" w:tooltip="#_Toc216689468" w:history="1">
            <w:r w:rsidR="00AE4CD9">
              <w:rPr>
                <w:rStyle w:val="af9"/>
                <w:noProof/>
              </w:rPr>
              <w:t>5.2.</w:t>
            </w:r>
            <w:r w:rsidR="00AE4CD9">
              <w:rPr>
                <w:rFonts w:asciiTheme="minorHAnsi" w:eastAsiaTheme="minorEastAsia" w:hAnsiTheme="minorHAnsi" w:cstheme="minorBidi"/>
                <w:noProof/>
                <w:color w:val="auto"/>
                <w:sz w:val="22"/>
                <w:szCs w:val="22"/>
              </w:rPr>
              <w:tab/>
            </w:r>
            <w:r w:rsidR="00AE4CD9">
              <w:rPr>
                <w:rStyle w:val="af9"/>
                <w:noProof/>
              </w:rPr>
              <w:t>Функциональные требования к печатным формам и шаблонам основного контента</w:t>
            </w:r>
            <w:r w:rsidR="00AE4CD9">
              <w:rPr>
                <w:noProof/>
              </w:rPr>
              <w:tab/>
            </w:r>
            <w:r w:rsidR="00AE4CD9">
              <w:rPr>
                <w:noProof/>
              </w:rPr>
              <w:fldChar w:fldCharType="begin"/>
            </w:r>
            <w:r w:rsidR="00AE4CD9">
              <w:rPr>
                <w:noProof/>
              </w:rPr>
              <w:instrText xml:space="preserve"> PAGEREF _Toc216689468 \h </w:instrText>
            </w:r>
            <w:r w:rsidR="00AE4CD9">
              <w:rPr>
                <w:noProof/>
              </w:rPr>
            </w:r>
            <w:r w:rsidR="00AE4CD9">
              <w:rPr>
                <w:noProof/>
              </w:rPr>
              <w:fldChar w:fldCharType="separate"/>
            </w:r>
            <w:r w:rsidR="00BC6C2A">
              <w:rPr>
                <w:noProof/>
              </w:rPr>
              <w:t>36</w:t>
            </w:r>
            <w:r w:rsidR="00AE4CD9">
              <w:rPr>
                <w:noProof/>
              </w:rPr>
              <w:fldChar w:fldCharType="end"/>
            </w:r>
          </w:hyperlink>
        </w:p>
        <w:p w14:paraId="7EDDB73A"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69" w:tooltip="#_Toc216689469" w:history="1">
            <w:r w:rsidR="00AE4CD9">
              <w:rPr>
                <w:rStyle w:val="af9"/>
                <w:noProof/>
              </w:rPr>
              <w:t>5.3.</w:t>
            </w:r>
            <w:r w:rsidR="00AE4CD9">
              <w:rPr>
                <w:rFonts w:asciiTheme="minorHAnsi" w:eastAsiaTheme="minorEastAsia" w:hAnsiTheme="minorHAnsi" w:cstheme="minorBidi"/>
                <w:noProof/>
                <w:color w:val="auto"/>
                <w:sz w:val="22"/>
                <w:szCs w:val="22"/>
              </w:rPr>
              <w:tab/>
            </w:r>
            <w:r w:rsidR="00AE4CD9">
              <w:rPr>
                <w:rStyle w:val="af9"/>
                <w:noProof/>
              </w:rPr>
              <w:t>Требования к переходу по связанным документам и поиску документов</w:t>
            </w:r>
            <w:r w:rsidR="00AE4CD9">
              <w:rPr>
                <w:noProof/>
              </w:rPr>
              <w:tab/>
            </w:r>
            <w:r w:rsidR="00AE4CD9">
              <w:rPr>
                <w:noProof/>
              </w:rPr>
              <w:fldChar w:fldCharType="begin"/>
            </w:r>
            <w:r w:rsidR="00AE4CD9">
              <w:rPr>
                <w:noProof/>
              </w:rPr>
              <w:instrText xml:space="preserve"> PAGEREF _Toc216689469 \h </w:instrText>
            </w:r>
            <w:r w:rsidR="00AE4CD9">
              <w:rPr>
                <w:noProof/>
              </w:rPr>
            </w:r>
            <w:r w:rsidR="00AE4CD9">
              <w:rPr>
                <w:noProof/>
              </w:rPr>
              <w:fldChar w:fldCharType="separate"/>
            </w:r>
            <w:r w:rsidR="00BC6C2A">
              <w:rPr>
                <w:noProof/>
              </w:rPr>
              <w:t>37</w:t>
            </w:r>
            <w:r w:rsidR="00AE4CD9">
              <w:rPr>
                <w:noProof/>
              </w:rPr>
              <w:fldChar w:fldCharType="end"/>
            </w:r>
          </w:hyperlink>
        </w:p>
        <w:p w14:paraId="1ACB3903"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70" w:tooltip="#_Toc216689470" w:history="1">
            <w:r w:rsidR="00AE4CD9">
              <w:rPr>
                <w:rStyle w:val="af9"/>
                <w:noProof/>
              </w:rPr>
              <w:t>5.4.</w:t>
            </w:r>
            <w:r w:rsidR="00AE4CD9">
              <w:rPr>
                <w:rFonts w:asciiTheme="minorHAnsi" w:eastAsiaTheme="minorEastAsia" w:hAnsiTheme="minorHAnsi" w:cstheme="minorBidi"/>
                <w:noProof/>
                <w:color w:val="auto"/>
                <w:sz w:val="22"/>
                <w:szCs w:val="22"/>
              </w:rPr>
              <w:tab/>
            </w:r>
            <w:r w:rsidR="00AE4CD9">
              <w:rPr>
                <w:rStyle w:val="af9"/>
                <w:noProof/>
              </w:rPr>
              <w:t>Требования к справочникам модуля «ДЗК»</w:t>
            </w:r>
            <w:r w:rsidR="00AE4CD9">
              <w:rPr>
                <w:noProof/>
              </w:rPr>
              <w:tab/>
            </w:r>
            <w:r w:rsidR="00AE4CD9">
              <w:rPr>
                <w:noProof/>
              </w:rPr>
              <w:fldChar w:fldCharType="begin"/>
            </w:r>
            <w:r w:rsidR="00AE4CD9">
              <w:rPr>
                <w:noProof/>
              </w:rPr>
              <w:instrText xml:space="preserve"> PAGEREF _Toc216689470 \h </w:instrText>
            </w:r>
            <w:r w:rsidR="00AE4CD9">
              <w:rPr>
                <w:noProof/>
              </w:rPr>
            </w:r>
            <w:r w:rsidR="00AE4CD9">
              <w:rPr>
                <w:noProof/>
              </w:rPr>
              <w:fldChar w:fldCharType="separate"/>
            </w:r>
            <w:r w:rsidR="00BC6C2A">
              <w:rPr>
                <w:noProof/>
              </w:rPr>
              <w:t>38</w:t>
            </w:r>
            <w:r w:rsidR="00AE4CD9">
              <w:rPr>
                <w:noProof/>
              </w:rPr>
              <w:fldChar w:fldCharType="end"/>
            </w:r>
          </w:hyperlink>
        </w:p>
        <w:p w14:paraId="0156F532"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71" w:tooltip="#_Toc216689471" w:history="1">
            <w:r w:rsidR="00AE4CD9">
              <w:rPr>
                <w:rStyle w:val="af9"/>
                <w:noProof/>
              </w:rPr>
              <w:t>5.5.</w:t>
            </w:r>
            <w:r w:rsidR="00AE4CD9">
              <w:rPr>
                <w:rFonts w:asciiTheme="minorHAnsi" w:eastAsiaTheme="minorEastAsia" w:hAnsiTheme="minorHAnsi" w:cstheme="minorBidi"/>
                <w:noProof/>
                <w:color w:val="auto"/>
                <w:sz w:val="22"/>
                <w:szCs w:val="22"/>
              </w:rPr>
              <w:tab/>
            </w:r>
            <w:r w:rsidR="00AE4CD9">
              <w:rPr>
                <w:rStyle w:val="af9"/>
                <w:noProof/>
              </w:rPr>
              <w:t>Требования к перечню федеративных процессов</w:t>
            </w:r>
            <w:r w:rsidR="00AE4CD9">
              <w:rPr>
                <w:noProof/>
              </w:rPr>
              <w:tab/>
            </w:r>
            <w:r w:rsidR="00AE4CD9">
              <w:rPr>
                <w:noProof/>
              </w:rPr>
              <w:fldChar w:fldCharType="begin"/>
            </w:r>
            <w:r w:rsidR="00AE4CD9">
              <w:rPr>
                <w:noProof/>
              </w:rPr>
              <w:instrText xml:space="preserve"> PAGEREF _Toc216689471 \h </w:instrText>
            </w:r>
            <w:r w:rsidR="00AE4CD9">
              <w:rPr>
                <w:noProof/>
              </w:rPr>
            </w:r>
            <w:r w:rsidR="00AE4CD9">
              <w:rPr>
                <w:noProof/>
              </w:rPr>
              <w:fldChar w:fldCharType="separate"/>
            </w:r>
            <w:r w:rsidR="00BC6C2A">
              <w:rPr>
                <w:noProof/>
              </w:rPr>
              <w:t>39</w:t>
            </w:r>
            <w:r w:rsidR="00AE4CD9">
              <w:rPr>
                <w:noProof/>
              </w:rPr>
              <w:fldChar w:fldCharType="end"/>
            </w:r>
          </w:hyperlink>
        </w:p>
        <w:p w14:paraId="00092F1F"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72" w:tooltip="#_Toc216689472" w:history="1">
            <w:r w:rsidR="00AE4CD9">
              <w:rPr>
                <w:rStyle w:val="af9"/>
                <w:noProof/>
              </w:rPr>
              <w:t>5.6.</w:t>
            </w:r>
            <w:r w:rsidR="00AE4CD9">
              <w:rPr>
                <w:rFonts w:asciiTheme="minorHAnsi" w:eastAsiaTheme="minorEastAsia" w:hAnsiTheme="minorHAnsi" w:cstheme="minorBidi"/>
                <w:noProof/>
                <w:color w:val="auto"/>
                <w:sz w:val="22"/>
                <w:szCs w:val="22"/>
              </w:rPr>
              <w:tab/>
            </w:r>
            <w:r w:rsidR="00AE4CD9">
              <w:rPr>
                <w:rStyle w:val="af9"/>
                <w:noProof/>
              </w:rPr>
              <w:t>Функциональные требования к формированию отчетов</w:t>
            </w:r>
            <w:r w:rsidR="00AE4CD9">
              <w:rPr>
                <w:noProof/>
              </w:rPr>
              <w:tab/>
            </w:r>
            <w:r w:rsidR="00AE4CD9">
              <w:rPr>
                <w:noProof/>
              </w:rPr>
              <w:fldChar w:fldCharType="begin"/>
            </w:r>
            <w:r w:rsidR="00AE4CD9">
              <w:rPr>
                <w:noProof/>
              </w:rPr>
              <w:instrText xml:space="preserve"> PAGEREF _Toc216689472 \h </w:instrText>
            </w:r>
            <w:r w:rsidR="00AE4CD9">
              <w:rPr>
                <w:noProof/>
              </w:rPr>
            </w:r>
            <w:r w:rsidR="00AE4CD9">
              <w:rPr>
                <w:noProof/>
              </w:rPr>
              <w:fldChar w:fldCharType="separate"/>
            </w:r>
            <w:r w:rsidR="00BC6C2A">
              <w:rPr>
                <w:noProof/>
              </w:rPr>
              <w:t>39</w:t>
            </w:r>
            <w:r w:rsidR="00AE4CD9">
              <w:rPr>
                <w:noProof/>
              </w:rPr>
              <w:fldChar w:fldCharType="end"/>
            </w:r>
          </w:hyperlink>
        </w:p>
        <w:p w14:paraId="7B617553"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73" w:tooltip="#_Toc216689473" w:history="1">
            <w:r w:rsidR="00AE4CD9">
              <w:rPr>
                <w:rStyle w:val="af9"/>
                <w:noProof/>
              </w:rPr>
              <w:t>5.7.</w:t>
            </w:r>
            <w:r w:rsidR="00AE4CD9">
              <w:rPr>
                <w:rFonts w:asciiTheme="minorHAnsi" w:eastAsiaTheme="minorEastAsia" w:hAnsiTheme="minorHAnsi" w:cstheme="minorBidi"/>
                <w:noProof/>
                <w:color w:val="auto"/>
                <w:sz w:val="22"/>
                <w:szCs w:val="22"/>
              </w:rPr>
              <w:tab/>
            </w:r>
            <w:r w:rsidR="00AE4CD9">
              <w:rPr>
                <w:rStyle w:val="af9"/>
                <w:noProof/>
              </w:rPr>
              <w:t>Требования к печати карточек документов</w:t>
            </w:r>
            <w:r w:rsidR="00AE4CD9">
              <w:rPr>
                <w:noProof/>
              </w:rPr>
              <w:tab/>
            </w:r>
            <w:r w:rsidR="00AE4CD9">
              <w:rPr>
                <w:noProof/>
              </w:rPr>
              <w:fldChar w:fldCharType="begin"/>
            </w:r>
            <w:r w:rsidR="00AE4CD9">
              <w:rPr>
                <w:noProof/>
              </w:rPr>
              <w:instrText xml:space="preserve"> PAGEREF _Toc216689473 \h </w:instrText>
            </w:r>
            <w:r w:rsidR="00AE4CD9">
              <w:rPr>
                <w:noProof/>
              </w:rPr>
            </w:r>
            <w:r w:rsidR="00AE4CD9">
              <w:rPr>
                <w:noProof/>
              </w:rPr>
              <w:fldChar w:fldCharType="separate"/>
            </w:r>
            <w:r w:rsidR="00BC6C2A">
              <w:rPr>
                <w:noProof/>
              </w:rPr>
              <w:t>40</w:t>
            </w:r>
            <w:r w:rsidR="00AE4CD9">
              <w:rPr>
                <w:noProof/>
              </w:rPr>
              <w:fldChar w:fldCharType="end"/>
            </w:r>
          </w:hyperlink>
        </w:p>
        <w:p w14:paraId="64DEFE47"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74" w:tooltip="#_Toc216689474" w:history="1">
            <w:r w:rsidR="00AE4CD9">
              <w:rPr>
                <w:rStyle w:val="af9"/>
                <w:noProof/>
              </w:rPr>
              <w:t>5.8.</w:t>
            </w:r>
            <w:r w:rsidR="00AE4CD9">
              <w:rPr>
                <w:rFonts w:asciiTheme="minorHAnsi" w:eastAsiaTheme="minorEastAsia" w:hAnsiTheme="minorHAnsi" w:cstheme="minorBidi"/>
                <w:noProof/>
                <w:color w:val="auto"/>
                <w:sz w:val="22"/>
                <w:szCs w:val="22"/>
              </w:rPr>
              <w:tab/>
            </w:r>
            <w:r w:rsidR="00AE4CD9">
              <w:rPr>
                <w:rStyle w:val="af9"/>
                <w:noProof/>
              </w:rPr>
              <w:t>Требования к редактированию и удалению документов</w:t>
            </w:r>
            <w:r w:rsidR="00AE4CD9">
              <w:rPr>
                <w:noProof/>
              </w:rPr>
              <w:tab/>
            </w:r>
            <w:r w:rsidR="00AE4CD9">
              <w:rPr>
                <w:noProof/>
              </w:rPr>
              <w:fldChar w:fldCharType="begin"/>
            </w:r>
            <w:r w:rsidR="00AE4CD9">
              <w:rPr>
                <w:noProof/>
              </w:rPr>
              <w:instrText xml:space="preserve"> PAGEREF _Toc216689474 \h </w:instrText>
            </w:r>
            <w:r w:rsidR="00AE4CD9">
              <w:rPr>
                <w:noProof/>
              </w:rPr>
            </w:r>
            <w:r w:rsidR="00AE4CD9">
              <w:rPr>
                <w:noProof/>
              </w:rPr>
              <w:fldChar w:fldCharType="separate"/>
            </w:r>
            <w:r w:rsidR="00BC6C2A">
              <w:rPr>
                <w:noProof/>
              </w:rPr>
              <w:t>41</w:t>
            </w:r>
            <w:r w:rsidR="00AE4CD9">
              <w:rPr>
                <w:noProof/>
              </w:rPr>
              <w:fldChar w:fldCharType="end"/>
            </w:r>
          </w:hyperlink>
        </w:p>
        <w:p w14:paraId="59CDC6A1" w14:textId="77777777" w:rsidR="007A42D3" w:rsidRDefault="00DA1128">
          <w:pPr>
            <w:pStyle w:val="18"/>
            <w:tabs>
              <w:tab w:val="left" w:pos="480"/>
              <w:tab w:val="right" w:leader="dot" w:pos="9498"/>
              <w:tab w:val="right" w:leader="dot" w:pos="9627"/>
            </w:tabs>
            <w:spacing w:line="240" w:lineRule="auto"/>
            <w:rPr>
              <w:rFonts w:asciiTheme="minorHAnsi" w:eastAsiaTheme="minorEastAsia" w:hAnsiTheme="minorHAnsi" w:cstheme="minorBidi"/>
              <w:noProof/>
              <w:color w:val="auto"/>
              <w:sz w:val="22"/>
              <w:szCs w:val="22"/>
            </w:rPr>
          </w:pPr>
          <w:hyperlink w:anchor="_Toc216689475" w:tooltip="#_Toc216689475" w:history="1">
            <w:r w:rsidR="00AE4CD9">
              <w:rPr>
                <w:rStyle w:val="af9"/>
                <w:noProof/>
              </w:rPr>
              <w:t>6.</w:t>
            </w:r>
            <w:r w:rsidR="00AE4CD9">
              <w:rPr>
                <w:rFonts w:asciiTheme="minorHAnsi" w:eastAsiaTheme="minorEastAsia" w:hAnsiTheme="minorHAnsi" w:cstheme="minorBidi"/>
                <w:noProof/>
                <w:color w:val="auto"/>
                <w:sz w:val="22"/>
                <w:szCs w:val="22"/>
              </w:rPr>
              <w:tab/>
            </w:r>
            <w:r w:rsidR="00AE4CD9">
              <w:rPr>
                <w:rStyle w:val="af9"/>
                <w:noProof/>
              </w:rPr>
              <w:t>ТРЕБОВАНИЯ К ВЫПОЛНЕНИЮ РАБОТ</w:t>
            </w:r>
            <w:r w:rsidR="00AE4CD9">
              <w:rPr>
                <w:noProof/>
              </w:rPr>
              <w:tab/>
            </w:r>
            <w:r w:rsidR="00AE4CD9">
              <w:rPr>
                <w:noProof/>
              </w:rPr>
              <w:fldChar w:fldCharType="begin"/>
            </w:r>
            <w:r w:rsidR="00AE4CD9">
              <w:rPr>
                <w:noProof/>
              </w:rPr>
              <w:instrText xml:space="preserve"> PAGEREF _Toc216689475 \h </w:instrText>
            </w:r>
            <w:r w:rsidR="00AE4CD9">
              <w:rPr>
                <w:noProof/>
              </w:rPr>
            </w:r>
            <w:r w:rsidR="00AE4CD9">
              <w:rPr>
                <w:noProof/>
              </w:rPr>
              <w:fldChar w:fldCharType="separate"/>
            </w:r>
            <w:r w:rsidR="00BC6C2A">
              <w:rPr>
                <w:noProof/>
              </w:rPr>
              <w:t>41</w:t>
            </w:r>
            <w:r w:rsidR="00AE4CD9">
              <w:rPr>
                <w:noProof/>
              </w:rPr>
              <w:fldChar w:fldCharType="end"/>
            </w:r>
          </w:hyperlink>
        </w:p>
        <w:p w14:paraId="4649EA5A"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76" w:tooltip="#_Toc216689476" w:history="1">
            <w:r w:rsidR="00AE4CD9">
              <w:rPr>
                <w:rStyle w:val="af9"/>
                <w:noProof/>
              </w:rPr>
              <w:t>6.1.</w:t>
            </w:r>
            <w:r w:rsidR="00AE4CD9">
              <w:rPr>
                <w:rFonts w:asciiTheme="minorHAnsi" w:eastAsiaTheme="minorEastAsia" w:hAnsiTheme="minorHAnsi" w:cstheme="minorBidi"/>
                <w:noProof/>
                <w:color w:val="auto"/>
                <w:sz w:val="22"/>
                <w:szCs w:val="22"/>
              </w:rPr>
              <w:tab/>
            </w:r>
            <w:r w:rsidR="00AE4CD9">
              <w:rPr>
                <w:rStyle w:val="af9"/>
                <w:noProof/>
              </w:rPr>
              <w:t>Требования к режиму выполнения работ</w:t>
            </w:r>
            <w:r w:rsidR="00AE4CD9">
              <w:rPr>
                <w:noProof/>
              </w:rPr>
              <w:tab/>
            </w:r>
            <w:r w:rsidR="00AE4CD9">
              <w:rPr>
                <w:noProof/>
              </w:rPr>
              <w:fldChar w:fldCharType="begin"/>
            </w:r>
            <w:r w:rsidR="00AE4CD9">
              <w:rPr>
                <w:noProof/>
              </w:rPr>
              <w:instrText xml:space="preserve"> PAGEREF _Toc216689476 \h </w:instrText>
            </w:r>
            <w:r w:rsidR="00AE4CD9">
              <w:rPr>
                <w:noProof/>
              </w:rPr>
            </w:r>
            <w:r w:rsidR="00AE4CD9">
              <w:rPr>
                <w:noProof/>
              </w:rPr>
              <w:fldChar w:fldCharType="separate"/>
            </w:r>
            <w:r w:rsidR="00BC6C2A">
              <w:rPr>
                <w:noProof/>
              </w:rPr>
              <w:t>41</w:t>
            </w:r>
            <w:r w:rsidR="00AE4CD9">
              <w:rPr>
                <w:noProof/>
              </w:rPr>
              <w:fldChar w:fldCharType="end"/>
            </w:r>
          </w:hyperlink>
        </w:p>
        <w:p w14:paraId="1CB04CB3" w14:textId="77777777" w:rsidR="007A42D3" w:rsidRDefault="00DA1128">
          <w:pPr>
            <w:pStyle w:val="26"/>
            <w:tabs>
              <w:tab w:val="clear" w:pos="9486"/>
              <w:tab w:val="right" w:leader="dot" w:pos="9498"/>
            </w:tabs>
            <w:spacing w:line="240" w:lineRule="auto"/>
            <w:rPr>
              <w:rFonts w:asciiTheme="minorHAnsi" w:eastAsiaTheme="minorEastAsia" w:hAnsiTheme="minorHAnsi" w:cstheme="minorBidi"/>
              <w:noProof/>
              <w:color w:val="auto"/>
              <w:sz w:val="22"/>
              <w:szCs w:val="22"/>
            </w:rPr>
          </w:pPr>
          <w:hyperlink w:anchor="_Toc216689477" w:tooltip="#_Toc216689477" w:history="1">
            <w:r w:rsidR="00AE4CD9">
              <w:rPr>
                <w:rStyle w:val="af9"/>
                <w:noProof/>
              </w:rPr>
              <w:t>6.2.</w:t>
            </w:r>
            <w:r w:rsidR="00AE4CD9">
              <w:rPr>
                <w:rFonts w:asciiTheme="minorHAnsi" w:eastAsiaTheme="minorEastAsia" w:hAnsiTheme="minorHAnsi" w:cstheme="minorBidi"/>
                <w:noProof/>
                <w:color w:val="auto"/>
                <w:sz w:val="22"/>
                <w:szCs w:val="22"/>
              </w:rPr>
              <w:tab/>
            </w:r>
            <w:r w:rsidR="00AE4CD9">
              <w:rPr>
                <w:rStyle w:val="af9"/>
                <w:noProof/>
              </w:rPr>
              <w:t>Гарантийные обязательства</w:t>
            </w:r>
            <w:r w:rsidR="00AE4CD9">
              <w:rPr>
                <w:noProof/>
              </w:rPr>
              <w:tab/>
            </w:r>
            <w:r w:rsidR="00AE4CD9">
              <w:rPr>
                <w:noProof/>
              </w:rPr>
              <w:fldChar w:fldCharType="begin"/>
            </w:r>
            <w:r w:rsidR="00AE4CD9">
              <w:rPr>
                <w:noProof/>
              </w:rPr>
              <w:instrText xml:space="preserve"> PAGEREF _Toc216689477 \h </w:instrText>
            </w:r>
            <w:r w:rsidR="00AE4CD9">
              <w:rPr>
                <w:noProof/>
              </w:rPr>
            </w:r>
            <w:r w:rsidR="00AE4CD9">
              <w:rPr>
                <w:noProof/>
              </w:rPr>
              <w:fldChar w:fldCharType="separate"/>
            </w:r>
            <w:r w:rsidR="00BC6C2A">
              <w:rPr>
                <w:noProof/>
              </w:rPr>
              <w:t>41</w:t>
            </w:r>
            <w:r w:rsidR="00AE4CD9">
              <w:rPr>
                <w:noProof/>
              </w:rPr>
              <w:fldChar w:fldCharType="end"/>
            </w:r>
          </w:hyperlink>
        </w:p>
        <w:p w14:paraId="327B25E0" w14:textId="77777777" w:rsidR="007A42D3" w:rsidRDefault="00DA1128">
          <w:pPr>
            <w:pStyle w:val="18"/>
            <w:tabs>
              <w:tab w:val="left" w:pos="480"/>
              <w:tab w:val="right" w:leader="dot" w:pos="9498"/>
              <w:tab w:val="right" w:leader="dot" w:pos="9627"/>
            </w:tabs>
            <w:spacing w:line="240" w:lineRule="auto"/>
            <w:rPr>
              <w:rFonts w:asciiTheme="minorHAnsi" w:eastAsiaTheme="minorEastAsia" w:hAnsiTheme="minorHAnsi" w:cstheme="minorBidi"/>
              <w:noProof/>
              <w:color w:val="auto"/>
              <w:sz w:val="22"/>
              <w:szCs w:val="22"/>
            </w:rPr>
          </w:pPr>
          <w:hyperlink w:anchor="_Toc216689478" w:tooltip="#_Toc216689478" w:history="1">
            <w:r w:rsidR="00AE4CD9">
              <w:rPr>
                <w:rStyle w:val="af9"/>
                <w:noProof/>
              </w:rPr>
              <w:t>7.</w:t>
            </w:r>
            <w:r w:rsidR="00AE4CD9">
              <w:rPr>
                <w:rFonts w:asciiTheme="minorHAnsi" w:eastAsiaTheme="minorEastAsia" w:hAnsiTheme="minorHAnsi" w:cstheme="minorBidi"/>
                <w:noProof/>
                <w:color w:val="auto"/>
                <w:sz w:val="22"/>
                <w:szCs w:val="22"/>
              </w:rPr>
              <w:tab/>
            </w:r>
            <w:r w:rsidR="00AE4CD9">
              <w:rPr>
                <w:rStyle w:val="af9"/>
                <w:noProof/>
              </w:rPr>
              <w:t>ПЕРЕЧЕНЬ ПРИЛОЖЕНИЙ</w:t>
            </w:r>
            <w:r w:rsidR="00AE4CD9">
              <w:rPr>
                <w:noProof/>
              </w:rPr>
              <w:tab/>
            </w:r>
            <w:r w:rsidR="00AE4CD9">
              <w:rPr>
                <w:noProof/>
              </w:rPr>
              <w:fldChar w:fldCharType="begin"/>
            </w:r>
            <w:r w:rsidR="00AE4CD9">
              <w:rPr>
                <w:noProof/>
              </w:rPr>
              <w:instrText xml:space="preserve"> PAGEREF _Toc216689478 \h </w:instrText>
            </w:r>
            <w:r w:rsidR="00AE4CD9">
              <w:rPr>
                <w:noProof/>
              </w:rPr>
            </w:r>
            <w:r w:rsidR="00AE4CD9">
              <w:rPr>
                <w:noProof/>
              </w:rPr>
              <w:fldChar w:fldCharType="separate"/>
            </w:r>
            <w:r w:rsidR="00BC6C2A">
              <w:rPr>
                <w:noProof/>
              </w:rPr>
              <w:t>41</w:t>
            </w:r>
            <w:r w:rsidR="00AE4CD9">
              <w:rPr>
                <w:noProof/>
              </w:rPr>
              <w:fldChar w:fldCharType="end"/>
            </w:r>
          </w:hyperlink>
        </w:p>
        <w:p w14:paraId="3968DAB7" w14:textId="77777777" w:rsidR="007A42D3" w:rsidRDefault="00DA1128">
          <w:pPr>
            <w:pStyle w:val="18"/>
            <w:tabs>
              <w:tab w:val="right" w:leader="dot" w:pos="9498"/>
              <w:tab w:val="right" w:leader="dot" w:pos="9627"/>
            </w:tabs>
            <w:spacing w:line="240" w:lineRule="auto"/>
            <w:rPr>
              <w:rFonts w:asciiTheme="minorHAnsi" w:eastAsiaTheme="minorEastAsia" w:hAnsiTheme="minorHAnsi" w:cstheme="minorBidi"/>
              <w:noProof/>
              <w:color w:val="auto"/>
              <w:sz w:val="22"/>
              <w:szCs w:val="22"/>
            </w:rPr>
          </w:pPr>
          <w:hyperlink w:anchor="_Toc216689479" w:tooltip="#_Toc216689479" w:history="1">
            <w:r w:rsidR="00AE4CD9">
              <w:rPr>
                <w:rStyle w:val="af9"/>
                <w:noProof/>
              </w:rPr>
              <w:t>Приложение №1</w:t>
            </w:r>
            <w:r w:rsidR="00AE4CD9">
              <w:rPr>
                <w:noProof/>
              </w:rPr>
              <w:tab/>
            </w:r>
            <w:r w:rsidR="00AE4CD9">
              <w:rPr>
                <w:noProof/>
              </w:rPr>
              <w:fldChar w:fldCharType="begin"/>
            </w:r>
            <w:r w:rsidR="00AE4CD9">
              <w:rPr>
                <w:noProof/>
              </w:rPr>
              <w:instrText xml:space="preserve"> PAGEREF _Toc216689479 \h </w:instrText>
            </w:r>
            <w:r w:rsidR="00AE4CD9">
              <w:rPr>
                <w:noProof/>
              </w:rPr>
            </w:r>
            <w:r w:rsidR="00AE4CD9">
              <w:rPr>
                <w:noProof/>
              </w:rPr>
              <w:fldChar w:fldCharType="separate"/>
            </w:r>
            <w:r w:rsidR="00BC6C2A">
              <w:rPr>
                <w:noProof/>
              </w:rPr>
              <w:t>42</w:t>
            </w:r>
            <w:r w:rsidR="00AE4CD9">
              <w:rPr>
                <w:noProof/>
              </w:rPr>
              <w:fldChar w:fldCharType="end"/>
            </w:r>
          </w:hyperlink>
        </w:p>
        <w:p w14:paraId="069B7E3E" w14:textId="77777777" w:rsidR="007A42D3" w:rsidRDefault="00DA1128">
          <w:pPr>
            <w:pStyle w:val="18"/>
            <w:tabs>
              <w:tab w:val="right" w:leader="dot" w:pos="9498"/>
              <w:tab w:val="right" w:leader="dot" w:pos="9627"/>
            </w:tabs>
            <w:spacing w:line="240" w:lineRule="auto"/>
            <w:rPr>
              <w:rFonts w:asciiTheme="minorHAnsi" w:eastAsiaTheme="minorEastAsia" w:hAnsiTheme="minorHAnsi" w:cstheme="minorBidi"/>
              <w:noProof/>
              <w:color w:val="auto"/>
              <w:sz w:val="22"/>
              <w:szCs w:val="22"/>
            </w:rPr>
          </w:pPr>
          <w:hyperlink w:anchor="_Toc216689480" w:tooltip="#_Toc216689480" w:history="1">
            <w:r w:rsidR="00AE4CD9">
              <w:rPr>
                <w:rStyle w:val="af9"/>
                <w:noProof/>
              </w:rPr>
              <w:t>Приложение №2</w:t>
            </w:r>
            <w:r w:rsidR="00AE4CD9">
              <w:rPr>
                <w:noProof/>
              </w:rPr>
              <w:tab/>
            </w:r>
            <w:r w:rsidR="00AE4CD9">
              <w:rPr>
                <w:noProof/>
              </w:rPr>
              <w:fldChar w:fldCharType="begin"/>
            </w:r>
            <w:r w:rsidR="00AE4CD9">
              <w:rPr>
                <w:noProof/>
              </w:rPr>
              <w:instrText xml:space="preserve"> PAGEREF _Toc216689480 \h </w:instrText>
            </w:r>
            <w:r w:rsidR="00AE4CD9">
              <w:rPr>
                <w:noProof/>
              </w:rPr>
            </w:r>
            <w:r w:rsidR="00AE4CD9">
              <w:rPr>
                <w:noProof/>
              </w:rPr>
              <w:fldChar w:fldCharType="separate"/>
            </w:r>
            <w:r w:rsidR="00BC6C2A">
              <w:rPr>
                <w:noProof/>
              </w:rPr>
              <w:t>43</w:t>
            </w:r>
            <w:r w:rsidR="00AE4CD9">
              <w:rPr>
                <w:noProof/>
              </w:rPr>
              <w:fldChar w:fldCharType="end"/>
            </w:r>
          </w:hyperlink>
        </w:p>
        <w:p w14:paraId="1646C93F" w14:textId="77777777" w:rsidR="007A42D3" w:rsidRDefault="00DA1128">
          <w:pPr>
            <w:pStyle w:val="18"/>
            <w:tabs>
              <w:tab w:val="right" w:leader="dot" w:pos="9498"/>
              <w:tab w:val="right" w:leader="dot" w:pos="9627"/>
            </w:tabs>
            <w:spacing w:line="240" w:lineRule="auto"/>
            <w:rPr>
              <w:rFonts w:asciiTheme="minorHAnsi" w:eastAsiaTheme="minorEastAsia" w:hAnsiTheme="minorHAnsi" w:cstheme="minorBidi"/>
              <w:noProof/>
              <w:color w:val="auto"/>
              <w:sz w:val="22"/>
              <w:szCs w:val="22"/>
            </w:rPr>
          </w:pPr>
          <w:hyperlink w:anchor="_Toc216689481" w:tooltip="#_Toc216689481" w:history="1">
            <w:r w:rsidR="00AE4CD9">
              <w:rPr>
                <w:rStyle w:val="af9"/>
                <w:noProof/>
              </w:rPr>
              <w:t>Приложение №3</w:t>
            </w:r>
            <w:r w:rsidR="00AE4CD9">
              <w:rPr>
                <w:noProof/>
              </w:rPr>
              <w:tab/>
            </w:r>
            <w:r w:rsidR="00AE4CD9">
              <w:rPr>
                <w:noProof/>
              </w:rPr>
              <w:fldChar w:fldCharType="begin"/>
            </w:r>
            <w:r w:rsidR="00AE4CD9">
              <w:rPr>
                <w:noProof/>
              </w:rPr>
              <w:instrText xml:space="preserve"> PAGEREF _Toc216689481 \h </w:instrText>
            </w:r>
            <w:r w:rsidR="00AE4CD9">
              <w:rPr>
                <w:noProof/>
              </w:rPr>
            </w:r>
            <w:r w:rsidR="00AE4CD9">
              <w:rPr>
                <w:noProof/>
              </w:rPr>
              <w:fldChar w:fldCharType="separate"/>
            </w:r>
            <w:r w:rsidR="00BC6C2A">
              <w:rPr>
                <w:noProof/>
              </w:rPr>
              <w:t>53</w:t>
            </w:r>
            <w:r w:rsidR="00AE4CD9">
              <w:rPr>
                <w:noProof/>
              </w:rPr>
              <w:fldChar w:fldCharType="end"/>
            </w:r>
          </w:hyperlink>
        </w:p>
        <w:p w14:paraId="34A33C9F" w14:textId="77777777" w:rsidR="007A42D3" w:rsidRDefault="00DA1128">
          <w:pPr>
            <w:pStyle w:val="18"/>
            <w:tabs>
              <w:tab w:val="right" w:leader="dot" w:pos="9498"/>
              <w:tab w:val="right" w:leader="dot" w:pos="9627"/>
            </w:tabs>
            <w:spacing w:line="240" w:lineRule="auto"/>
            <w:rPr>
              <w:rFonts w:asciiTheme="minorHAnsi" w:eastAsiaTheme="minorEastAsia" w:hAnsiTheme="minorHAnsi" w:cstheme="minorBidi"/>
              <w:noProof/>
              <w:color w:val="auto"/>
              <w:sz w:val="22"/>
              <w:szCs w:val="22"/>
            </w:rPr>
          </w:pPr>
          <w:hyperlink w:anchor="_Toc216689482" w:tooltip="#_Toc216689482" w:history="1">
            <w:r w:rsidR="00AE4CD9">
              <w:rPr>
                <w:rStyle w:val="af9"/>
                <w:noProof/>
              </w:rPr>
              <w:t>Приложение №4</w:t>
            </w:r>
            <w:r w:rsidR="00AE4CD9">
              <w:rPr>
                <w:noProof/>
              </w:rPr>
              <w:tab/>
            </w:r>
            <w:r w:rsidR="00AE4CD9">
              <w:rPr>
                <w:noProof/>
              </w:rPr>
              <w:fldChar w:fldCharType="begin"/>
            </w:r>
            <w:r w:rsidR="00AE4CD9">
              <w:rPr>
                <w:noProof/>
              </w:rPr>
              <w:instrText xml:space="preserve"> PAGEREF _Toc216689482 \h </w:instrText>
            </w:r>
            <w:r w:rsidR="00AE4CD9">
              <w:rPr>
                <w:noProof/>
              </w:rPr>
            </w:r>
            <w:r w:rsidR="00AE4CD9">
              <w:rPr>
                <w:noProof/>
              </w:rPr>
              <w:fldChar w:fldCharType="separate"/>
            </w:r>
            <w:r w:rsidR="00BC6C2A">
              <w:rPr>
                <w:noProof/>
              </w:rPr>
              <w:t>63</w:t>
            </w:r>
            <w:r w:rsidR="00AE4CD9">
              <w:rPr>
                <w:noProof/>
              </w:rPr>
              <w:fldChar w:fldCharType="end"/>
            </w:r>
          </w:hyperlink>
        </w:p>
        <w:p w14:paraId="75596538" w14:textId="77777777" w:rsidR="007A42D3" w:rsidRDefault="00AE4CD9">
          <w:pPr>
            <w:spacing w:line="240" w:lineRule="auto"/>
            <w:rPr>
              <w:sz w:val="28"/>
              <w:szCs w:val="28"/>
            </w:rPr>
          </w:pPr>
          <w:r>
            <w:fldChar w:fldCharType="end"/>
          </w:r>
        </w:p>
      </w:sdtContent>
    </w:sdt>
    <w:p w14:paraId="018CFDCC" w14:textId="77777777" w:rsidR="007A42D3" w:rsidRDefault="00AE4CD9">
      <w:pPr>
        <w:pStyle w:val="afff0"/>
        <w:spacing w:line="288" w:lineRule="auto"/>
        <w:rPr>
          <w:sz w:val="28"/>
          <w:szCs w:val="28"/>
        </w:rPr>
      </w:pPr>
      <w:r>
        <w:rPr>
          <w:rStyle w:val="aff2"/>
          <w:color w:val="auto"/>
          <w:sz w:val="28"/>
          <w:szCs w:val="28"/>
        </w:rPr>
        <w:br w:type="page" w:clear="all"/>
      </w:r>
    </w:p>
    <w:p w14:paraId="18F136AE" w14:textId="77777777" w:rsidR="007A42D3" w:rsidRDefault="00AE4CD9">
      <w:pPr>
        <w:pStyle w:val="1"/>
        <w:ind w:left="0" w:firstLine="709"/>
        <w:rPr>
          <w:caps w:val="0"/>
          <w:szCs w:val="28"/>
        </w:rPr>
      </w:pPr>
      <w:bookmarkStart w:id="0" w:name="_Toc216689429"/>
      <w:r>
        <w:rPr>
          <w:szCs w:val="28"/>
        </w:rPr>
        <w:lastRenderedPageBreak/>
        <w:t xml:space="preserve">ОБЩИЕ </w:t>
      </w:r>
      <w:r>
        <w:rPr>
          <w:caps w:val="0"/>
          <w:szCs w:val="28"/>
        </w:rPr>
        <w:t>СВЕДЕНИЯ</w:t>
      </w:r>
      <w:bookmarkEnd w:id="0"/>
    </w:p>
    <w:p w14:paraId="78CB7432" w14:textId="77777777" w:rsidR="007A42D3" w:rsidRDefault="00AE4CD9">
      <w:pPr>
        <w:pStyle w:val="2"/>
        <w:ind w:left="567" w:firstLine="142"/>
        <w:rPr>
          <w:sz w:val="28"/>
          <w:szCs w:val="28"/>
        </w:rPr>
      </w:pPr>
      <w:bookmarkStart w:id="1" w:name="_Toc216689430"/>
      <w:r>
        <w:rPr>
          <w:sz w:val="28"/>
          <w:szCs w:val="28"/>
        </w:rPr>
        <w:t>Назначение документа</w:t>
      </w:r>
      <w:bookmarkEnd w:id="1"/>
    </w:p>
    <w:p w14:paraId="30359657" w14:textId="77777777" w:rsidR="007A42D3" w:rsidRDefault="00AE4CD9">
      <w:pPr>
        <w:pStyle w:val="P-00"/>
        <w:rPr>
          <w:rFonts w:cs="Times New Roman"/>
          <w:color w:val="00B0F0"/>
          <w:szCs w:val="28"/>
          <w:lang w:eastAsia="ru-RU"/>
        </w:rPr>
      </w:pPr>
      <w:r>
        <w:rPr>
          <w:rFonts w:cs="Times New Roman"/>
          <w:szCs w:val="28"/>
        </w:rPr>
        <w:t xml:space="preserve">Настоящее Техническое задание определяет основные требования к составу, содержанию, объему, срокам, результатам, порядку и другим условиям работ </w:t>
      </w:r>
      <w:r>
        <w:rPr>
          <w:rStyle w:val="aff2"/>
          <w:rFonts w:eastAsia="Calibri"/>
          <w:color w:val="auto"/>
          <w:szCs w:val="28"/>
        </w:rPr>
        <w:t>по внедрению модуля «Документы закупочных комиссий» в автоматизированной система управленческого документооборота для ПАО «</w:t>
      </w:r>
      <w:proofErr w:type="spellStart"/>
      <w:r>
        <w:rPr>
          <w:rStyle w:val="aff2"/>
          <w:rFonts w:eastAsia="Calibri"/>
          <w:color w:val="auto"/>
          <w:szCs w:val="28"/>
        </w:rPr>
        <w:t>Россети</w:t>
      </w:r>
      <w:proofErr w:type="spellEnd"/>
      <w:r>
        <w:rPr>
          <w:rStyle w:val="aff2"/>
          <w:rFonts w:eastAsia="Calibri"/>
          <w:color w:val="auto"/>
          <w:szCs w:val="28"/>
        </w:rPr>
        <w:t xml:space="preserve"> Московский регион»</w:t>
      </w:r>
      <w:r>
        <w:rPr>
          <w:rFonts w:cs="Times New Roman"/>
          <w:szCs w:val="28"/>
        </w:rPr>
        <w:t xml:space="preserve">. </w:t>
      </w:r>
    </w:p>
    <w:p w14:paraId="12D566B1" w14:textId="77777777" w:rsidR="007A42D3" w:rsidRDefault="00AE4CD9">
      <w:pPr>
        <w:pStyle w:val="2"/>
        <w:ind w:left="567" w:firstLine="142"/>
        <w:rPr>
          <w:sz w:val="28"/>
          <w:szCs w:val="28"/>
        </w:rPr>
      </w:pPr>
      <w:bookmarkStart w:id="2" w:name="_Toc216689431"/>
      <w:r>
        <w:rPr>
          <w:sz w:val="28"/>
          <w:szCs w:val="28"/>
        </w:rPr>
        <w:t>Термины, сокращения и определения</w:t>
      </w:r>
      <w:bookmarkEnd w:id="2"/>
    </w:p>
    <w:p w14:paraId="1FD15B09" w14:textId="77777777" w:rsidR="007A42D3" w:rsidRDefault="00AE4CD9">
      <w:pPr>
        <w:pStyle w:val="aff0"/>
        <w:spacing w:line="288" w:lineRule="auto"/>
        <w:rPr>
          <w:sz w:val="28"/>
          <w:szCs w:val="28"/>
        </w:rPr>
      </w:pPr>
      <w:bookmarkStart w:id="3" w:name="_Ref202953906"/>
      <w:r>
        <w:rPr>
          <w:sz w:val="28"/>
          <w:szCs w:val="28"/>
        </w:rPr>
        <w:t xml:space="preserve">Таблица </w:t>
      </w:r>
      <w:r>
        <w:rPr>
          <w:sz w:val="28"/>
          <w:szCs w:val="28"/>
        </w:rPr>
        <w:fldChar w:fldCharType="begin"/>
      </w:r>
      <w:r>
        <w:rPr>
          <w:sz w:val="28"/>
          <w:szCs w:val="28"/>
        </w:rPr>
        <w:instrText xml:space="preserve"> SEQ Таблица \* ARABIC </w:instrText>
      </w:r>
      <w:r>
        <w:rPr>
          <w:sz w:val="28"/>
          <w:szCs w:val="28"/>
        </w:rPr>
        <w:fldChar w:fldCharType="separate"/>
      </w:r>
      <w:r>
        <w:rPr>
          <w:sz w:val="28"/>
          <w:szCs w:val="28"/>
        </w:rPr>
        <w:t>1</w:t>
      </w:r>
      <w:r>
        <w:rPr>
          <w:sz w:val="28"/>
          <w:szCs w:val="28"/>
        </w:rPr>
        <w:fldChar w:fldCharType="end"/>
      </w:r>
      <w:bookmarkEnd w:id="3"/>
      <w:r>
        <w:rPr>
          <w:sz w:val="28"/>
          <w:szCs w:val="28"/>
          <w:lang w:bidi="he-IL"/>
        </w:rPr>
        <w:t xml:space="preserve">. </w:t>
      </w:r>
      <w:r>
        <w:rPr>
          <w:sz w:val="28"/>
          <w:szCs w:val="28"/>
        </w:rPr>
        <w:t>Используемые термины, сокращения и определения</w:t>
      </w:r>
    </w:p>
    <w:tbl>
      <w:tblPr>
        <w:tblStyle w:val="affd"/>
        <w:tblW w:w="9493" w:type="dxa"/>
        <w:tblLayout w:type="fixed"/>
        <w:tblLook w:val="04A0" w:firstRow="1" w:lastRow="0" w:firstColumn="1" w:lastColumn="0" w:noHBand="0" w:noVBand="1"/>
      </w:tblPr>
      <w:tblGrid>
        <w:gridCol w:w="2547"/>
        <w:gridCol w:w="6946"/>
      </w:tblGrid>
      <w:tr w:rsidR="007A42D3" w14:paraId="79E92F11" w14:textId="77777777">
        <w:trPr>
          <w:tblHeader/>
        </w:trPr>
        <w:tc>
          <w:tcPr>
            <w:tcW w:w="2547" w:type="dxa"/>
            <w:shd w:val="clear" w:color="auto" w:fill="DEEAF6" w:themeFill="accent1" w:themeFillTint="33"/>
            <w:vAlign w:val="center"/>
          </w:tcPr>
          <w:p w14:paraId="3D9E2DBB" w14:textId="77777777" w:rsidR="007A42D3" w:rsidRDefault="00AE4CD9">
            <w:pPr>
              <w:pStyle w:val="af8"/>
              <w:widowControl w:val="0"/>
              <w:jc w:val="both"/>
              <w:rPr>
                <w:sz w:val="28"/>
                <w:szCs w:val="28"/>
              </w:rPr>
            </w:pPr>
            <w:r>
              <w:rPr>
                <w:sz w:val="28"/>
                <w:szCs w:val="28"/>
              </w:rPr>
              <w:t xml:space="preserve">Термин / </w:t>
            </w:r>
          </w:p>
          <w:p w14:paraId="784D2104" w14:textId="77777777" w:rsidR="007A42D3" w:rsidRDefault="00AE4CD9">
            <w:pPr>
              <w:pStyle w:val="af8"/>
              <w:widowControl w:val="0"/>
              <w:jc w:val="both"/>
              <w:rPr>
                <w:sz w:val="28"/>
                <w:szCs w:val="28"/>
              </w:rPr>
            </w:pPr>
            <w:r>
              <w:rPr>
                <w:sz w:val="28"/>
                <w:szCs w:val="28"/>
              </w:rPr>
              <w:t>Сокращение</w:t>
            </w:r>
          </w:p>
        </w:tc>
        <w:tc>
          <w:tcPr>
            <w:tcW w:w="6946" w:type="dxa"/>
            <w:shd w:val="clear" w:color="auto" w:fill="DEEAF6" w:themeFill="accent1" w:themeFillTint="33"/>
            <w:vAlign w:val="center"/>
          </w:tcPr>
          <w:p w14:paraId="41F89E99" w14:textId="77777777" w:rsidR="007A42D3" w:rsidRDefault="00AE4CD9">
            <w:pPr>
              <w:pStyle w:val="af8"/>
              <w:widowControl w:val="0"/>
              <w:jc w:val="both"/>
              <w:rPr>
                <w:sz w:val="28"/>
                <w:szCs w:val="28"/>
              </w:rPr>
            </w:pPr>
            <w:r>
              <w:rPr>
                <w:sz w:val="28"/>
                <w:szCs w:val="28"/>
              </w:rPr>
              <w:t>Определение</w:t>
            </w:r>
          </w:p>
        </w:tc>
      </w:tr>
      <w:tr w:rsidR="007A42D3" w14:paraId="2BCA632D" w14:textId="77777777">
        <w:tc>
          <w:tcPr>
            <w:tcW w:w="2547" w:type="dxa"/>
          </w:tcPr>
          <w:p w14:paraId="01BF9711" w14:textId="77777777" w:rsidR="007A42D3" w:rsidRDefault="00AE4CD9">
            <w:pPr>
              <w:pStyle w:val="afc"/>
              <w:widowControl w:val="0"/>
              <w:jc w:val="both"/>
              <w:rPr>
                <w:color w:val="000000" w:themeColor="text1"/>
                <w:sz w:val="28"/>
                <w:szCs w:val="28"/>
              </w:rPr>
            </w:pPr>
            <w:r>
              <w:rPr>
                <w:color w:val="000000" w:themeColor="text1"/>
                <w:sz w:val="28"/>
                <w:szCs w:val="28"/>
              </w:rPr>
              <w:t>Бизнес-процесс</w:t>
            </w:r>
          </w:p>
        </w:tc>
        <w:tc>
          <w:tcPr>
            <w:tcW w:w="6946" w:type="dxa"/>
          </w:tcPr>
          <w:p w14:paraId="2E130C44" w14:textId="77777777" w:rsidR="007A42D3" w:rsidRDefault="00AE4CD9">
            <w:pPr>
              <w:pStyle w:val="afb"/>
              <w:widowControl w:val="0"/>
              <w:rPr>
                <w:color w:val="000000" w:themeColor="text1"/>
                <w:sz w:val="28"/>
                <w:szCs w:val="28"/>
              </w:rPr>
            </w:pPr>
            <w:r>
              <w:rPr>
                <w:sz w:val="28"/>
                <w:szCs w:val="28"/>
              </w:rPr>
              <w:t>Совокупность взаимосвязанных процедур, обеспечивающих упорядоченное создание, учет, управление, распространение и хранение документа</w:t>
            </w:r>
          </w:p>
        </w:tc>
      </w:tr>
      <w:tr w:rsidR="007A42D3" w14:paraId="03D5B7A1" w14:textId="77777777">
        <w:tc>
          <w:tcPr>
            <w:tcW w:w="2547" w:type="dxa"/>
            <w:shd w:val="clear" w:color="auto" w:fill="auto"/>
          </w:tcPr>
          <w:p w14:paraId="0E4B70FE" w14:textId="77777777" w:rsidR="007A42D3" w:rsidRDefault="00AE4CD9">
            <w:pPr>
              <w:pStyle w:val="afc"/>
              <w:widowControl w:val="0"/>
              <w:jc w:val="both"/>
              <w:rPr>
                <w:color w:val="000000" w:themeColor="text1"/>
                <w:sz w:val="28"/>
                <w:szCs w:val="28"/>
              </w:rPr>
            </w:pPr>
            <w:r>
              <w:rPr>
                <w:color w:val="000000" w:themeColor="text1"/>
                <w:sz w:val="28"/>
                <w:szCs w:val="28"/>
              </w:rPr>
              <w:t>ГК</w:t>
            </w:r>
          </w:p>
        </w:tc>
        <w:tc>
          <w:tcPr>
            <w:tcW w:w="6946" w:type="dxa"/>
            <w:shd w:val="clear" w:color="auto" w:fill="auto"/>
          </w:tcPr>
          <w:p w14:paraId="7F3A8A39" w14:textId="77777777" w:rsidR="007A42D3" w:rsidRDefault="00AE4CD9">
            <w:pPr>
              <w:pStyle w:val="afb"/>
              <w:widowControl w:val="0"/>
              <w:rPr>
                <w:color w:val="000000" w:themeColor="text1"/>
                <w:sz w:val="28"/>
                <w:szCs w:val="28"/>
              </w:rPr>
            </w:pPr>
            <w:r>
              <w:rPr>
                <w:color w:val="000000" w:themeColor="text1"/>
                <w:sz w:val="28"/>
                <w:szCs w:val="28"/>
              </w:rPr>
              <w:t>Группа компаний</w:t>
            </w:r>
          </w:p>
        </w:tc>
      </w:tr>
      <w:tr w:rsidR="007A42D3" w14:paraId="7CA844ED" w14:textId="77777777">
        <w:tc>
          <w:tcPr>
            <w:tcW w:w="2547" w:type="dxa"/>
            <w:shd w:val="clear" w:color="auto" w:fill="auto"/>
          </w:tcPr>
          <w:p w14:paraId="38F245F9" w14:textId="77777777" w:rsidR="007A42D3" w:rsidRDefault="00AE4CD9">
            <w:pPr>
              <w:pStyle w:val="afc"/>
              <w:widowControl w:val="0"/>
              <w:jc w:val="both"/>
              <w:rPr>
                <w:color w:val="auto"/>
                <w:sz w:val="28"/>
                <w:szCs w:val="28"/>
              </w:rPr>
            </w:pPr>
            <w:r>
              <w:rPr>
                <w:color w:val="auto"/>
                <w:sz w:val="28"/>
                <w:szCs w:val="28"/>
              </w:rPr>
              <w:t>ДЗК</w:t>
            </w:r>
          </w:p>
        </w:tc>
        <w:tc>
          <w:tcPr>
            <w:tcW w:w="6946" w:type="dxa"/>
            <w:shd w:val="clear" w:color="auto" w:fill="auto"/>
          </w:tcPr>
          <w:p w14:paraId="41733AEC" w14:textId="77777777" w:rsidR="007A42D3" w:rsidRDefault="00AE4CD9">
            <w:pPr>
              <w:pStyle w:val="afb"/>
              <w:widowControl w:val="0"/>
              <w:rPr>
                <w:color w:val="auto"/>
                <w:sz w:val="28"/>
                <w:szCs w:val="28"/>
              </w:rPr>
            </w:pPr>
            <w:r>
              <w:rPr>
                <w:color w:val="auto"/>
                <w:sz w:val="28"/>
                <w:szCs w:val="28"/>
              </w:rPr>
              <w:t>Документы закупочной комиссии</w:t>
            </w:r>
          </w:p>
        </w:tc>
      </w:tr>
      <w:tr w:rsidR="007A42D3" w14:paraId="7A9F16E5" w14:textId="77777777">
        <w:tc>
          <w:tcPr>
            <w:tcW w:w="2547" w:type="dxa"/>
            <w:shd w:val="clear" w:color="auto" w:fill="auto"/>
          </w:tcPr>
          <w:p w14:paraId="5E692617" w14:textId="77777777" w:rsidR="007A42D3" w:rsidRDefault="00AE4CD9">
            <w:pPr>
              <w:pStyle w:val="afc"/>
              <w:widowControl w:val="0"/>
              <w:jc w:val="both"/>
              <w:rPr>
                <w:color w:val="auto"/>
                <w:sz w:val="28"/>
                <w:szCs w:val="28"/>
              </w:rPr>
            </w:pPr>
            <w:r>
              <w:rPr>
                <w:color w:val="auto"/>
                <w:sz w:val="28"/>
                <w:szCs w:val="28"/>
              </w:rPr>
              <w:t>ДО</w:t>
            </w:r>
          </w:p>
        </w:tc>
        <w:tc>
          <w:tcPr>
            <w:tcW w:w="6946" w:type="dxa"/>
            <w:shd w:val="clear" w:color="auto" w:fill="auto"/>
          </w:tcPr>
          <w:p w14:paraId="02E73313" w14:textId="77777777" w:rsidR="007A42D3" w:rsidRDefault="00AE4CD9">
            <w:pPr>
              <w:pStyle w:val="afb"/>
              <w:widowControl w:val="0"/>
              <w:rPr>
                <w:color w:val="auto"/>
                <w:sz w:val="28"/>
                <w:szCs w:val="28"/>
              </w:rPr>
            </w:pPr>
            <w:r>
              <w:rPr>
                <w:color w:val="auto"/>
                <w:sz w:val="28"/>
                <w:szCs w:val="28"/>
              </w:rPr>
              <w:t>Дочернее общество ПАО «</w:t>
            </w:r>
            <w:proofErr w:type="spellStart"/>
            <w:r>
              <w:rPr>
                <w:color w:val="auto"/>
                <w:sz w:val="28"/>
                <w:szCs w:val="28"/>
              </w:rPr>
              <w:t>Россети</w:t>
            </w:r>
            <w:proofErr w:type="spellEnd"/>
            <w:r>
              <w:rPr>
                <w:color w:val="auto"/>
                <w:sz w:val="28"/>
                <w:szCs w:val="28"/>
              </w:rPr>
              <w:t>»</w:t>
            </w:r>
          </w:p>
        </w:tc>
      </w:tr>
      <w:tr w:rsidR="007A42D3" w14:paraId="25D49653" w14:textId="77777777">
        <w:tc>
          <w:tcPr>
            <w:tcW w:w="2547" w:type="dxa"/>
            <w:shd w:val="clear" w:color="auto" w:fill="auto"/>
          </w:tcPr>
          <w:p w14:paraId="443E5BD6" w14:textId="77777777" w:rsidR="007A42D3" w:rsidRDefault="00AE4CD9">
            <w:pPr>
              <w:pStyle w:val="afc"/>
              <w:widowControl w:val="0"/>
              <w:jc w:val="both"/>
              <w:rPr>
                <w:color w:val="auto"/>
                <w:sz w:val="28"/>
                <w:szCs w:val="28"/>
              </w:rPr>
            </w:pPr>
            <w:r>
              <w:rPr>
                <w:color w:val="auto"/>
                <w:sz w:val="28"/>
                <w:szCs w:val="28"/>
              </w:rPr>
              <w:t>Договор</w:t>
            </w:r>
          </w:p>
        </w:tc>
        <w:tc>
          <w:tcPr>
            <w:tcW w:w="6946" w:type="dxa"/>
            <w:shd w:val="clear" w:color="auto" w:fill="auto"/>
          </w:tcPr>
          <w:p w14:paraId="2755E8E6" w14:textId="77777777" w:rsidR="007A42D3" w:rsidRDefault="00AE4CD9">
            <w:pPr>
              <w:pStyle w:val="afb"/>
              <w:widowControl w:val="0"/>
              <w:rPr>
                <w:color w:val="auto"/>
                <w:sz w:val="28"/>
                <w:szCs w:val="28"/>
              </w:rPr>
            </w:pPr>
            <w:r>
              <w:rPr>
                <w:color w:val="auto"/>
                <w:sz w:val="28"/>
                <w:szCs w:val="28"/>
              </w:rPr>
              <w:t>Договор на выполнение работ по проектированию ИТ-решения, к которому настоящее Техническое задание является неотъемлемым приложением.</w:t>
            </w:r>
          </w:p>
        </w:tc>
      </w:tr>
      <w:tr w:rsidR="007A42D3" w14:paraId="4E314A42" w14:textId="77777777">
        <w:tc>
          <w:tcPr>
            <w:tcW w:w="2547" w:type="dxa"/>
            <w:shd w:val="clear" w:color="auto" w:fill="auto"/>
          </w:tcPr>
          <w:p w14:paraId="6797AEAA" w14:textId="77777777" w:rsidR="007A42D3" w:rsidRDefault="00AE4CD9">
            <w:pPr>
              <w:pStyle w:val="afc"/>
              <w:widowControl w:val="0"/>
              <w:jc w:val="both"/>
              <w:rPr>
                <w:color w:val="auto"/>
                <w:sz w:val="28"/>
                <w:szCs w:val="28"/>
              </w:rPr>
            </w:pPr>
            <w:r>
              <w:rPr>
                <w:color w:val="auto"/>
                <w:sz w:val="28"/>
                <w:szCs w:val="28"/>
              </w:rPr>
              <w:t>Документ</w:t>
            </w:r>
          </w:p>
        </w:tc>
        <w:tc>
          <w:tcPr>
            <w:tcW w:w="6946" w:type="dxa"/>
            <w:shd w:val="clear" w:color="auto" w:fill="auto"/>
          </w:tcPr>
          <w:p w14:paraId="411498A8" w14:textId="77777777" w:rsidR="007A42D3" w:rsidRDefault="00AE4CD9">
            <w:pPr>
              <w:pStyle w:val="afb"/>
              <w:widowControl w:val="0"/>
              <w:rPr>
                <w:color w:val="auto"/>
                <w:sz w:val="28"/>
                <w:szCs w:val="28"/>
              </w:rPr>
            </w:pPr>
            <w:r>
              <w:rPr>
                <w:sz w:val="28"/>
                <w:szCs w:val="28"/>
              </w:rPr>
              <w:t>Зафиксированная на материальном (бумажном, электронном) носителе информация с реквизитами, позволяющими её идентифицировать</w:t>
            </w:r>
          </w:p>
        </w:tc>
      </w:tr>
      <w:tr w:rsidR="007A42D3" w14:paraId="115E4CC7" w14:textId="77777777">
        <w:tc>
          <w:tcPr>
            <w:tcW w:w="2547" w:type="dxa"/>
          </w:tcPr>
          <w:p w14:paraId="53FAAF06" w14:textId="77777777" w:rsidR="007A42D3" w:rsidRDefault="00AE4CD9">
            <w:pPr>
              <w:pStyle w:val="afc"/>
              <w:widowControl w:val="0"/>
              <w:jc w:val="both"/>
              <w:rPr>
                <w:color w:val="auto"/>
                <w:sz w:val="28"/>
                <w:szCs w:val="28"/>
              </w:rPr>
            </w:pPr>
            <w:r>
              <w:rPr>
                <w:color w:val="auto"/>
                <w:sz w:val="28"/>
                <w:szCs w:val="28"/>
              </w:rPr>
              <w:t>Заказчик</w:t>
            </w:r>
          </w:p>
        </w:tc>
        <w:tc>
          <w:tcPr>
            <w:tcW w:w="6946" w:type="dxa"/>
          </w:tcPr>
          <w:p w14:paraId="53196C58" w14:textId="77777777" w:rsidR="007A42D3" w:rsidRDefault="00AE4CD9">
            <w:pPr>
              <w:pStyle w:val="afb"/>
              <w:widowControl w:val="0"/>
              <w:rPr>
                <w:rStyle w:val="aff2"/>
                <w:color w:val="auto"/>
                <w:sz w:val="28"/>
                <w:szCs w:val="28"/>
              </w:rPr>
            </w:pPr>
            <w:r>
              <w:rPr>
                <w:rStyle w:val="aff2"/>
                <w:color w:val="auto"/>
                <w:sz w:val="28"/>
                <w:szCs w:val="28"/>
              </w:rPr>
              <w:t>ПАО «</w:t>
            </w:r>
            <w:proofErr w:type="spellStart"/>
            <w:r>
              <w:rPr>
                <w:rStyle w:val="aff2"/>
                <w:color w:val="auto"/>
                <w:sz w:val="28"/>
                <w:szCs w:val="28"/>
              </w:rPr>
              <w:t>Россети</w:t>
            </w:r>
            <w:proofErr w:type="spellEnd"/>
            <w:r>
              <w:rPr>
                <w:rStyle w:val="aff2"/>
                <w:color w:val="auto"/>
                <w:sz w:val="28"/>
                <w:szCs w:val="28"/>
                <w:lang w:val="en-US"/>
              </w:rPr>
              <w:t xml:space="preserve"> </w:t>
            </w:r>
            <w:proofErr w:type="spellStart"/>
            <w:r>
              <w:rPr>
                <w:rStyle w:val="aff2"/>
                <w:color w:val="auto"/>
                <w:sz w:val="28"/>
                <w:szCs w:val="28"/>
                <w:lang w:val="en-US"/>
              </w:rPr>
              <w:t>Московский</w:t>
            </w:r>
            <w:proofErr w:type="spellEnd"/>
            <w:r>
              <w:rPr>
                <w:rStyle w:val="aff2"/>
                <w:color w:val="auto"/>
                <w:sz w:val="28"/>
                <w:szCs w:val="28"/>
                <w:lang w:val="en-US"/>
              </w:rPr>
              <w:t xml:space="preserve"> </w:t>
            </w:r>
            <w:proofErr w:type="spellStart"/>
            <w:r>
              <w:rPr>
                <w:rStyle w:val="aff2"/>
                <w:color w:val="auto"/>
                <w:sz w:val="28"/>
                <w:szCs w:val="28"/>
                <w:lang w:val="en-US"/>
              </w:rPr>
              <w:t>регион</w:t>
            </w:r>
            <w:proofErr w:type="spellEnd"/>
            <w:r>
              <w:rPr>
                <w:rStyle w:val="aff2"/>
                <w:color w:val="auto"/>
                <w:sz w:val="28"/>
                <w:szCs w:val="28"/>
              </w:rPr>
              <w:t>»</w:t>
            </w:r>
          </w:p>
        </w:tc>
      </w:tr>
      <w:tr w:rsidR="007A42D3" w14:paraId="43E47380" w14:textId="77777777">
        <w:tc>
          <w:tcPr>
            <w:tcW w:w="2547" w:type="dxa"/>
          </w:tcPr>
          <w:p w14:paraId="69B43BD7" w14:textId="77777777" w:rsidR="007A42D3" w:rsidRDefault="00AE4CD9">
            <w:pPr>
              <w:pStyle w:val="afc"/>
              <w:widowControl w:val="0"/>
              <w:jc w:val="both"/>
              <w:rPr>
                <w:color w:val="auto"/>
                <w:sz w:val="28"/>
                <w:szCs w:val="28"/>
              </w:rPr>
            </w:pPr>
            <w:r>
              <w:rPr>
                <w:color w:val="auto"/>
                <w:sz w:val="28"/>
                <w:szCs w:val="28"/>
              </w:rPr>
              <w:t>ЗЗК</w:t>
            </w:r>
          </w:p>
        </w:tc>
        <w:tc>
          <w:tcPr>
            <w:tcW w:w="6946" w:type="dxa"/>
          </w:tcPr>
          <w:p w14:paraId="4268A73C" w14:textId="77777777" w:rsidR="007A42D3" w:rsidRDefault="00AE4CD9">
            <w:pPr>
              <w:pStyle w:val="afb"/>
              <w:widowControl w:val="0"/>
              <w:rPr>
                <w:color w:val="auto"/>
                <w:sz w:val="28"/>
                <w:szCs w:val="28"/>
              </w:rPr>
            </w:pPr>
            <w:r>
              <w:rPr>
                <w:color w:val="auto"/>
                <w:sz w:val="28"/>
                <w:szCs w:val="28"/>
              </w:rPr>
              <w:t>Заседание закупочной комиссии</w:t>
            </w:r>
          </w:p>
        </w:tc>
      </w:tr>
      <w:tr w:rsidR="007A42D3" w14:paraId="65D4D7D3" w14:textId="77777777">
        <w:tc>
          <w:tcPr>
            <w:tcW w:w="2547" w:type="dxa"/>
          </w:tcPr>
          <w:p w14:paraId="2E2FD303" w14:textId="77777777" w:rsidR="007A42D3" w:rsidRDefault="00AE4CD9">
            <w:pPr>
              <w:pStyle w:val="afc"/>
              <w:widowControl w:val="0"/>
              <w:jc w:val="both"/>
              <w:rPr>
                <w:color w:val="auto"/>
                <w:sz w:val="28"/>
                <w:szCs w:val="28"/>
              </w:rPr>
            </w:pPr>
            <w:r>
              <w:rPr>
                <w:color w:val="auto"/>
                <w:sz w:val="28"/>
                <w:szCs w:val="28"/>
              </w:rPr>
              <w:t>ЗК</w:t>
            </w:r>
          </w:p>
        </w:tc>
        <w:tc>
          <w:tcPr>
            <w:tcW w:w="6946" w:type="dxa"/>
          </w:tcPr>
          <w:p w14:paraId="7BBEE7F0" w14:textId="77777777" w:rsidR="007A42D3" w:rsidRDefault="00AE4CD9">
            <w:pPr>
              <w:pStyle w:val="afb"/>
              <w:widowControl w:val="0"/>
              <w:rPr>
                <w:color w:val="auto"/>
                <w:sz w:val="28"/>
                <w:szCs w:val="28"/>
              </w:rPr>
            </w:pPr>
            <w:r>
              <w:rPr>
                <w:color w:val="auto"/>
                <w:sz w:val="28"/>
                <w:szCs w:val="28"/>
              </w:rPr>
              <w:t xml:space="preserve">Закупочная комиссия </w:t>
            </w:r>
          </w:p>
        </w:tc>
      </w:tr>
      <w:tr w:rsidR="007A42D3" w14:paraId="78246EBE" w14:textId="77777777">
        <w:tc>
          <w:tcPr>
            <w:tcW w:w="2547" w:type="dxa"/>
          </w:tcPr>
          <w:p w14:paraId="31689A63" w14:textId="77777777" w:rsidR="007A42D3" w:rsidRDefault="00AE4CD9">
            <w:pPr>
              <w:pStyle w:val="afc"/>
              <w:widowControl w:val="0"/>
              <w:jc w:val="both"/>
              <w:rPr>
                <w:color w:val="auto"/>
                <w:sz w:val="28"/>
                <w:szCs w:val="28"/>
              </w:rPr>
            </w:pPr>
            <w:r>
              <w:rPr>
                <w:color w:val="auto"/>
                <w:sz w:val="28"/>
                <w:szCs w:val="28"/>
              </w:rPr>
              <w:t>ИБ</w:t>
            </w:r>
          </w:p>
        </w:tc>
        <w:tc>
          <w:tcPr>
            <w:tcW w:w="6946" w:type="dxa"/>
          </w:tcPr>
          <w:p w14:paraId="14F78E8D" w14:textId="77777777" w:rsidR="007A42D3" w:rsidRDefault="00AE4CD9">
            <w:pPr>
              <w:pStyle w:val="afb"/>
              <w:widowControl w:val="0"/>
              <w:rPr>
                <w:color w:val="auto"/>
                <w:sz w:val="28"/>
                <w:szCs w:val="28"/>
              </w:rPr>
            </w:pPr>
            <w:r>
              <w:rPr>
                <w:color w:val="auto"/>
                <w:sz w:val="28"/>
                <w:szCs w:val="28"/>
              </w:rPr>
              <w:t>Информационная безопасность</w:t>
            </w:r>
          </w:p>
        </w:tc>
      </w:tr>
      <w:tr w:rsidR="007A42D3" w14:paraId="29E1140C" w14:textId="77777777">
        <w:tc>
          <w:tcPr>
            <w:tcW w:w="2547" w:type="dxa"/>
          </w:tcPr>
          <w:p w14:paraId="28B95FB8" w14:textId="77777777" w:rsidR="007A42D3" w:rsidRDefault="00AE4CD9">
            <w:pPr>
              <w:pStyle w:val="afc"/>
              <w:widowControl w:val="0"/>
              <w:jc w:val="both"/>
              <w:rPr>
                <w:color w:val="000000" w:themeColor="text1"/>
                <w:sz w:val="28"/>
                <w:szCs w:val="28"/>
              </w:rPr>
            </w:pPr>
            <w:r>
              <w:rPr>
                <w:color w:val="000000" w:themeColor="text1"/>
                <w:sz w:val="28"/>
                <w:szCs w:val="28"/>
              </w:rPr>
              <w:t>Информационно-вычислительная инфраструктура (ИВИ)</w:t>
            </w:r>
          </w:p>
        </w:tc>
        <w:tc>
          <w:tcPr>
            <w:tcW w:w="6946" w:type="dxa"/>
          </w:tcPr>
          <w:p w14:paraId="6A99D083" w14:textId="77777777" w:rsidR="007A42D3" w:rsidRDefault="00AE4CD9">
            <w:pPr>
              <w:pStyle w:val="afb"/>
              <w:widowControl w:val="0"/>
              <w:rPr>
                <w:color w:val="000000" w:themeColor="text1"/>
                <w:sz w:val="28"/>
                <w:szCs w:val="28"/>
              </w:rPr>
            </w:pPr>
            <w:r>
              <w:rPr>
                <w:color w:val="000000" w:themeColor="text1"/>
                <w:sz w:val="28"/>
                <w:szCs w:val="28"/>
              </w:rPr>
              <w:t>Специально организованная система из аппаратного и программного обеспечения, предназначенная для решения вычислительных задач, а также задач хранения данных</w:t>
            </w:r>
          </w:p>
        </w:tc>
      </w:tr>
      <w:tr w:rsidR="007A42D3" w14:paraId="07726C12" w14:textId="77777777">
        <w:tc>
          <w:tcPr>
            <w:tcW w:w="2547" w:type="dxa"/>
          </w:tcPr>
          <w:p w14:paraId="3ACADDC3" w14:textId="77777777" w:rsidR="007A42D3" w:rsidRDefault="00AE4CD9">
            <w:pPr>
              <w:pStyle w:val="afc"/>
              <w:widowControl w:val="0"/>
              <w:jc w:val="both"/>
              <w:rPr>
                <w:color w:val="000000" w:themeColor="text1"/>
                <w:sz w:val="28"/>
                <w:szCs w:val="28"/>
              </w:rPr>
            </w:pPr>
            <w:r>
              <w:rPr>
                <w:rFonts w:eastAsia="Calibri"/>
              </w:rPr>
              <w:t>Подрядчик</w:t>
            </w:r>
          </w:p>
        </w:tc>
        <w:tc>
          <w:tcPr>
            <w:tcW w:w="6946" w:type="dxa"/>
          </w:tcPr>
          <w:p w14:paraId="13AA4DAC" w14:textId="77777777" w:rsidR="007A42D3" w:rsidRDefault="00AE4CD9">
            <w:pPr>
              <w:pStyle w:val="afb"/>
              <w:widowControl w:val="0"/>
              <w:rPr>
                <w:color w:val="000000" w:themeColor="text1"/>
                <w:sz w:val="28"/>
                <w:szCs w:val="28"/>
              </w:rPr>
            </w:pPr>
            <w:r>
              <w:rPr>
                <w:rFonts w:eastAsia="Calibri"/>
              </w:rPr>
              <w:t xml:space="preserve">Подрядчик </w:t>
            </w:r>
            <w:r>
              <w:rPr>
                <w:color w:val="000000" w:themeColor="text1"/>
                <w:sz w:val="28"/>
                <w:szCs w:val="28"/>
              </w:rPr>
              <w:t>по договору на выполнение работ, определяется в результате конкурсных процедур (указывается при заключении договора)</w:t>
            </w:r>
          </w:p>
        </w:tc>
      </w:tr>
      <w:tr w:rsidR="007A42D3" w14:paraId="7E8ED7BF" w14:textId="77777777">
        <w:tc>
          <w:tcPr>
            <w:tcW w:w="2547" w:type="dxa"/>
          </w:tcPr>
          <w:p w14:paraId="4BA8A4F0" w14:textId="77777777" w:rsidR="007A42D3" w:rsidRDefault="00AE4CD9">
            <w:pPr>
              <w:pStyle w:val="afc"/>
              <w:widowControl w:val="0"/>
              <w:jc w:val="both"/>
              <w:rPr>
                <w:color w:val="auto"/>
                <w:sz w:val="28"/>
                <w:szCs w:val="28"/>
              </w:rPr>
            </w:pPr>
            <w:r>
              <w:rPr>
                <w:color w:val="auto"/>
                <w:sz w:val="28"/>
                <w:szCs w:val="28"/>
              </w:rPr>
              <w:t>ИТ</w:t>
            </w:r>
          </w:p>
        </w:tc>
        <w:tc>
          <w:tcPr>
            <w:tcW w:w="6946" w:type="dxa"/>
          </w:tcPr>
          <w:p w14:paraId="1FCC6015" w14:textId="77777777" w:rsidR="007A42D3" w:rsidRDefault="00AE4CD9">
            <w:pPr>
              <w:pStyle w:val="afb"/>
              <w:widowControl w:val="0"/>
              <w:rPr>
                <w:color w:val="auto"/>
                <w:sz w:val="28"/>
                <w:szCs w:val="28"/>
              </w:rPr>
            </w:pPr>
            <w:r>
              <w:rPr>
                <w:color w:val="auto"/>
                <w:sz w:val="28"/>
                <w:szCs w:val="28"/>
              </w:rPr>
              <w:t>Информационные технологии</w:t>
            </w:r>
          </w:p>
        </w:tc>
      </w:tr>
      <w:tr w:rsidR="007A42D3" w14:paraId="69C3F3ED" w14:textId="77777777">
        <w:tc>
          <w:tcPr>
            <w:tcW w:w="2547" w:type="dxa"/>
          </w:tcPr>
          <w:p w14:paraId="48F7BD96" w14:textId="77777777" w:rsidR="007A42D3" w:rsidRDefault="00AE4CD9">
            <w:pPr>
              <w:pStyle w:val="afc"/>
              <w:widowControl w:val="0"/>
              <w:jc w:val="both"/>
              <w:rPr>
                <w:color w:val="000000" w:themeColor="text1"/>
                <w:sz w:val="28"/>
                <w:szCs w:val="28"/>
              </w:rPr>
            </w:pPr>
            <w:r>
              <w:rPr>
                <w:color w:val="000000" w:themeColor="text1"/>
                <w:sz w:val="28"/>
                <w:szCs w:val="28"/>
              </w:rPr>
              <w:t>ИТ-решение</w:t>
            </w:r>
          </w:p>
        </w:tc>
        <w:tc>
          <w:tcPr>
            <w:tcW w:w="6946" w:type="dxa"/>
          </w:tcPr>
          <w:p w14:paraId="6330FF6D" w14:textId="77777777" w:rsidR="007A42D3" w:rsidRDefault="00AE4CD9">
            <w:pPr>
              <w:pStyle w:val="afb"/>
              <w:widowControl w:val="0"/>
              <w:rPr>
                <w:color w:val="000000" w:themeColor="text1"/>
                <w:sz w:val="28"/>
                <w:szCs w:val="28"/>
              </w:rPr>
            </w:pPr>
            <w:r>
              <w:rPr>
                <w:color w:val="000000" w:themeColor="text1"/>
                <w:sz w:val="28"/>
                <w:szCs w:val="28"/>
              </w:rPr>
              <w:t>Решение, проектируемое в соответствии с требованиями настоящего Технического задания, предназначенное для автоматизации функций и процессов Заказчика. Может быть организовано в виде информационной системы или сервиса. Является нематериальным активом или основным средством или их совокупностью</w:t>
            </w:r>
          </w:p>
        </w:tc>
      </w:tr>
      <w:tr w:rsidR="007A42D3" w14:paraId="57F7E26C" w14:textId="77777777">
        <w:tc>
          <w:tcPr>
            <w:tcW w:w="2547" w:type="dxa"/>
            <w:vAlign w:val="center"/>
          </w:tcPr>
          <w:p w14:paraId="1D71CA8E" w14:textId="77777777" w:rsidR="007A42D3" w:rsidRDefault="00AE4CD9">
            <w:pPr>
              <w:pStyle w:val="afc"/>
              <w:widowControl w:val="0"/>
              <w:jc w:val="both"/>
              <w:rPr>
                <w:color w:val="000000" w:themeColor="text1"/>
                <w:sz w:val="28"/>
                <w:szCs w:val="28"/>
              </w:rPr>
            </w:pPr>
            <w:r>
              <w:rPr>
                <w:sz w:val="28"/>
                <w:szCs w:val="28"/>
              </w:rPr>
              <w:t>КИИ</w:t>
            </w:r>
          </w:p>
        </w:tc>
        <w:tc>
          <w:tcPr>
            <w:tcW w:w="6946" w:type="dxa"/>
          </w:tcPr>
          <w:p w14:paraId="31745BF0" w14:textId="77777777" w:rsidR="007A42D3" w:rsidRDefault="00AE4CD9">
            <w:pPr>
              <w:pStyle w:val="afb"/>
              <w:widowControl w:val="0"/>
              <w:rPr>
                <w:color w:val="000000" w:themeColor="text1"/>
                <w:sz w:val="28"/>
                <w:szCs w:val="28"/>
              </w:rPr>
            </w:pPr>
            <w:r>
              <w:rPr>
                <w:color w:val="000000" w:themeColor="text1"/>
                <w:sz w:val="28"/>
                <w:szCs w:val="28"/>
              </w:rPr>
              <w:t>Критическая информационная инфраструктура</w:t>
            </w:r>
          </w:p>
        </w:tc>
      </w:tr>
      <w:tr w:rsidR="007A42D3" w14:paraId="18591A3A" w14:textId="77777777">
        <w:tc>
          <w:tcPr>
            <w:tcW w:w="2547" w:type="dxa"/>
            <w:vAlign w:val="center"/>
          </w:tcPr>
          <w:p w14:paraId="5BB63A13" w14:textId="77777777" w:rsidR="007A42D3" w:rsidRDefault="00AE4CD9">
            <w:pPr>
              <w:pStyle w:val="afc"/>
              <w:widowControl w:val="0"/>
              <w:jc w:val="both"/>
              <w:rPr>
                <w:color w:val="000000" w:themeColor="text1"/>
                <w:sz w:val="28"/>
                <w:szCs w:val="28"/>
              </w:rPr>
            </w:pPr>
            <w:r>
              <w:rPr>
                <w:color w:val="auto"/>
                <w:sz w:val="28"/>
                <w:szCs w:val="28"/>
              </w:rPr>
              <w:t>ОКИИ</w:t>
            </w:r>
          </w:p>
        </w:tc>
        <w:tc>
          <w:tcPr>
            <w:tcW w:w="6946" w:type="dxa"/>
          </w:tcPr>
          <w:p w14:paraId="78DED9DE" w14:textId="77777777" w:rsidR="007A42D3" w:rsidRDefault="00AE4CD9">
            <w:pPr>
              <w:pStyle w:val="afb"/>
              <w:widowControl w:val="0"/>
              <w:rPr>
                <w:color w:val="000000" w:themeColor="text1"/>
                <w:sz w:val="28"/>
                <w:szCs w:val="28"/>
              </w:rPr>
            </w:pPr>
            <w:r>
              <w:rPr>
                <w:sz w:val="28"/>
                <w:szCs w:val="28"/>
              </w:rPr>
              <w:t>Объект критической инфраструктуры</w:t>
            </w:r>
          </w:p>
        </w:tc>
      </w:tr>
      <w:tr w:rsidR="007A42D3" w14:paraId="03489DE0" w14:textId="77777777">
        <w:tc>
          <w:tcPr>
            <w:tcW w:w="2547" w:type="dxa"/>
          </w:tcPr>
          <w:p w14:paraId="2D4FF139" w14:textId="77777777" w:rsidR="007A42D3" w:rsidRDefault="00AE4CD9">
            <w:pPr>
              <w:pStyle w:val="afc"/>
              <w:widowControl w:val="0"/>
              <w:jc w:val="both"/>
              <w:rPr>
                <w:color w:val="000000" w:themeColor="text1"/>
                <w:sz w:val="28"/>
                <w:szCs w:val="28"/>
              </w:rPr>
            </w:pPr>
            <w:r>
              <w:rPr>
                <w:color w:val="000000" w:themeColor="text1"/>
                <w:sz w:val="28"/>
                <w:szCs w:val="28"/>
              </w:rPr>
              <w:lastRenderedPageBreak/>
              <w:t>ОПЭ</w:t>
            </w:r>
          </w:p>
        </w:tc>
        <w:tc>
          <w:tcPr>
            <w:tcW w:w="6946" w:type="dxa"/>
          </w:tcPr>
          <w:p w14:paraId="6EE5DC7D" w14:textId="77777777" w:rsidR="007A42D3" w:rsidRDefault="00AE4CD9">
            <w:pPr>
              <w:pStyle w:val="afb"/>
              <w:widowControl w:val="0"/>
              <w:rPr>
                <w:color w:val="000000" w:themeColor="text1"/>
                <w:sz w:val="28"/>
                <w:szCs w:val="28"/>
              </w:rPr>
            </w:pPr>
            <w:r>
              <w:rPr>
                <w:color w:val="000000" w:themeColor="text1"/>
                <w:sz w:val="28"/>
                <w:szCs w:val="28"/>
              </w:rPr>
              <w:t>Опытно-промышленная эксплуатация</w:t>
            </w:r>
          </w:p>
        </w:tc>
      </w:tr>
      <w:tr w:rsidR="007A42D3" w14:paraId="6D77F033" w14:textId="77777777">
        <w:tc>
          <w:tcPr>
            <w:tcW w:w="2547" w:type="dxa"/>
          </w:tcPr>
          <w:p w14:paraId="13DD5499" w14:textId="77777777" w:rsidR="007A42D3" w:rsidRDefault="00AE4CD9">
            <w:pPr>
              <w:pStyle w:val="afc"/>
              <w:widowControl w:val="0"/>
              <w:jc w:val="both"/>
              <w:rPr>
                <w:color w:val="auto"/>
                <w:sz w:val="28"/>
                <w:szCs w:val="28"/>
              </w:rPr>
            </w:pPr>
            <w:r>
              <w:rPr>
                <w:color w:val="auto"/>
                <w:sz w:val="28"/>
                <w:szCs w:val="28"/>
              </w:rPr>
              <w:t>ОРД</w:t>
            </w:r>
          </w:p>
        </w:tc>
        <w:tc>
          <w:tcPr>
            <w:tcW w:w="6946" w:type="dxa"/>
          </w:tcPr>
          <w:p w14:paraId="2D032A3B" w14:textId="77777777" w:rsidR="007A42D3" w:rsidRDefault="00AE4CD9">
            <w:pPr>
              <w:pStyle w:val="afb"/>
              <w:widowControl w:val="0"/>
              <w:rPr>
                <w:color w:val="auto"/>
                <w:sz w:val="28"/>
                <w:szCs w:val="28"/>
              </w:rPr>
            </w:pPr>
            <w:r>
              <w:rPr>
                <w:color w:val="auto"/>
                <w:sz w:val="28"/>
                <w:szCs w:val="28"/>
              </w:rPr>
              <w:t>Организационно-распорядительный документ</w:t>
            </w:r>
          </w:p>
        </w:tc>
      </w:tr>
      <w:tr w:rsidR="007A42D3" w14:paraId="730FB386" w14:textId="77777777">
        <w:tc>
          <w:tcPr>
            <w:tcW w:w="2547" w:type="dxa"/>
          </w:tcPr>
          <w:p w14:paraId="2D46BB68" w14:textId="77777777" w:rsidR="007A42D3" w:rsidRDefault="00AE4CD9">
            <w:pPr>
              <w:pStyle w:val="afc"/>
              <w:widowControl w:val="0"/>
              <w:jc w:val="both"/>
              <w:rPr>
                <w:color w:val="auto"/>
                <w:sz w:val="28"/>
                <w:szCs w:val="28"/>
              </w:rPr>
            </w:pPr>
            <w:r>
              <w:rPr>
                <w:color w:val="auto"/>
                <w:sz w:val="28"/>
                <w:szCs w:val="28"/>
              </w:rPr>
              <w:t>ПАО</w:t>
            </w:r>
          </w:p>
        </w:tc>
        <w:tc>
          <w:tcPr>
            <w:tcW w:w="6946" w:type="dxa"/>
          </w:tcPr>
          <w:p w14:paraId="0D904765" w14:textId="77777777" w:rsidR="007A42D3" w:rsidRDefault="00AE4CD9">
            <w:pPr>
              <w:pStyle w:val="afb"/>
              <w:widowControl w:val="0"/>
              <w:rPr>
                <w:color w:val="auto"/>
                <w:sz w:val="28"/>
                <w:szCs w:val="28"/>
              </w:rPr>
            </w:pPr>
            <w:r>
              <w:rPr>
                <w:color w:val="auto"/>
                <w:sz w:val="28"/>
                <w:szCs w:val="28"/>
              </w:rPr>
              <w:t>Публичное акционерное общество</w:t>
            </w:r>
          </w:p>
        </w:tc>
      </w:tr>
      <w:tr w:rsidR="007A42D3" w14:paraId="4DE19AFD" w14:textId="77777777">
        <w:tc>
          <w:tcPr>
            <w:tcW w:w="2547" w:type="dxa"/>
            <w:vAlign w:val="center"/>
          </w:tcPr>
          <w:p w14:paraId="3C67009C" w14:textId="77777777" w:rsidR="007A42D3" w:rsidRDefault="00AE4CD9">
            <w:pPr>
              <w:pStyle w:val="afc"/>
              <w:widowControl w:val="0"/>
              <w:jc w:val="both"/>
              <w:rPr>
                <w:color w:val="auto"/>
                <w:sz w:val="28"/>
                <w:szCs w:val="28"/>
              </w:rPr>
            </w:pPr>
            <w:proofErr w:type="spellStart"/>
            <w:r>
              <w:rPr>
                <w:color w:val="auto"/>
                <w:sz w:val="28"/>
                <w:szCs w:val="28"/>
              </w:rPr>
              <w:t>ПДн</w:t>
            </w:r>
            <w:proofErr w:type="spellEnd"/>
          </w:p>
        </w:tc>
        <w:tc>
          <w:tcPr>
            <w:tcW w:w="6946" w:type="dxa"/>
          </w:tcPr>
          <w:p w14:paraId="568F2DEC" w14:textId="77777777" w:rsidR="007A42D3" w:rsidRDefault="00AE4CD9">
            <w:pPr>
              <w:pStyle w:val="afb"/>
              <w:widowControl w:val="0"/>
              <w:rPr>
                <w:color w:val="auto"/>
                <w:sz w:val="28"/>
                <w:szCs w:val="28"/>
              </w:rPr>
            </w:pPr>
            <w:r>
              <w:rPr>
                <w:color w:val="auto"/>
                <w:sz w:val="28"/>
                <w:szCs w:val="28"/>
              </w:rPr>
              <w:t>Персональные данные</w:t>
            </w:r>
          </w:p>
        </w:tc>
      </w:tr>
      <w:tr w:rsidR="007A42D3" w14:paraId="6C2072A7" w14:textId="77777777">
        <w:tc>
          <w:tcPr>
            <w:tcW w:w="2547" w:type="dxa"/>
          </w:tcPr>
          <w:p w14:paraId="6303B719" w14:textId="77777777" w:rsidR="007A42D3" w:rsidRDefault="00AE4CD9">
            <w:pPr>
              <w:pStyle w:val="afc"/>
              <w:widowControl w:val="0"/>
              <w:jc w:val="both"/>
              <w:rPr>
                <w:color w:val="000000" w:themeColor="text1"/>
                <w:sz w:val="28"/>
                <w:szCs w:val="28"/>
              </w:rPr>
            </w:pPr>
            <w:r>
              <w:rPr>
                <w:color w:val="000000" w:themeColor="text1"/>
                <w:sz w:val="28"/>
                <w:szCs w:val="28"/>
              </w:rPr>
              <w:t>Пользователь</w:t>
            </w:r>
          </w:p>
        </w:tc>
        <w:tc>
          <w:tcPr>
            <w:tcW w:w="6946" w:type="dxa"/>
          </w:tcPr>
          <w:p w14:paraId="20941619" w14:textId="77777777" w:rsidR="007A42D3" w:rsidRDefault="00AE4CD9">
            <w:pPr>
              <w:pStyle w:val="afb"/>
              <w:widowControl w:val="0"/>
              <w:rPr>
                <w:color w:val="000000" w:themeColor="text1"/>
                <w:sz w:val="28"/>
                <w:szCs w:val="28"/>
              </w:rPr>
            </w:pPr>
            <w:r>
              <w:rPr>
                <w:color w:val="000000" w:themeColor="text1"/>
                <w:sz w:val="28"/>
                <w:szCs w:val="28"/>
              </w:rPr>
              <w:t>Работник Заказчика или сторонней организации, использующий ИТ-решение в служебных целях</w:t>
            </w:r>
          </w:p>
        </w:tc>
      </w:tr>
      <w:tr w:rsidR="007A42D3" w14:paraId="4B9E1E8F" w14:textId="77777777">
        <w:tc>
          <w:tcPr>
            <w:tcW w:w="2547" w:type="dxa"/>
          </w:tcPr>
          <w:p w14:paraId="33DB6C00" w14:textId="77777777" w:rsidR="007A42D3" w:rsidRDefault="00AE4CD9">
            <w:pPr>
              <w:pStyle w:val="afc"/>
              <w:widowControl w:val="0"/>
              <w:jc w:val="both"/>
              <w:rPr>
                <w:color w:val="000000" w:themeColor="text1"/>
                <w:sz w:val="28"/>
                <w:szCs w:val="28"/>
              </w:rPr>
            </w:pPr>
            <w:r>
              <w:rPr>
                <w:color w:val="000000" w:themeColor="text1"/>
                <w:sz w:val="28"/>
                <w:szCs w:val="28"/>
              </w:rPr>
              <w:t>Прикладное программное обеспечение</w:t>
            </w:r>
          </w:p>
        </w:tc>
        <w:tc>
          <w:tcPr>
            <w:tcW w:w="6946" w:type="dxa"/>
          </w:tcPr>
          <w:p w14:paraId="03CB153E" w14:textId="77777777" w:rsidR="007A42D3" w:rsidRDefault="00AE4CD9">
            <w:pPr>
              <w:pStyle w:val="afb"/>
              <w:widowControl w:val="0"/>
              <w:rPr>
                <w:color w:val="000000" w:themeColor="text1"/>
                <w:sz w:val="28"/>
                <w:szCs w:val="28"/>
              </w:rPr>
            </w:pPr>
            <w:r>
              <w:rPr>
                <w:color w:val="000000" w:themeColor="text1"/>
                <w:sz w:val="28"/>
                <w:szCs w:val="28"/>
              </w:rPr>
              <w:t>Программное обеспечение, ориентированное на решение конкретных задач, рассчитанное на взаимодействие с пользователем</w:t>
            </w:r>
          </w:p>
          <w:p w14:paraId="20FAABD0" w14:textId="77777777" w:rsidR="007A42D3" w:rsidRDefault="007A42D3">
            <w:pPr>
              <w:pStyle w:val="afb"/>
              <w:widowControl w:val="0"/>
              <w:rPr>
                <w:color w:val="000000" w:themeColor="text1"/>
                <w:sz w:val="28"/>
                <w:szCs w:val="28"/>
              </w:rPr>
            </w:pPr>
          </w:p>
        </w:tc>
      </w:tr>
      <w:tr w:rsidR="007A42D3" w14:paraId="3058F9CC" w14:textId="77777777">
        <w:tc>
          <w:tcPr>
            <w:tcW w:w="2547" w:type="dxa"/>
            <w:vAlign w:val="center"/>
          </w:tcPr>
          <w:p w14:paraId="0C071F2E" w14:textId="77777777" w:rsidR="007A42D3" w:rsidRDefault="00AE4CD9">
            <w:pPr>
              <w:pStyle w:val="afff4"/>
              <w:spacing w:line="276" w:lineRule="auto"/>
              <w:rPr>
                <w:rFonts w:ascii="Times New Roman" w:eastAsia="Calibri" w:hAnsi="Times New Roman"/>
                <w:sz w:val="28"/>
                <w:szCs w:val="28"/>
              </w:rPr>
            </w:pPr>
            <w:r>
              <w:rPr>
                <w:rFonts w:ascii="Times New Roman" w:eastAsia="Calibri" w:hAnsi="Times New Roman"/>
                <w:sz w:val="28"/>
                <w:szCs w:val="28"/>
              </w:rPr>
              <w:t>ПОИБ</w:t>
            </w:r>
          </w:p>
        </w:tc>
        <w:tc>
          <w:tcPr>
            <w:tcW w:w="6946" w:type="dxa"/>
          </w:tcPr>
          <w:p w14:paraId="0843E947" w14:textId="77777777" w:rsidR="007A42D3" w:rsidRDefault="00AE4CD9">
            <w:pPr>
              <w:pStyle w:val="afb"/>
              <w:widowControl w:val="0"/>
              <w:rPr>
                <w:color w:val="auto"/>
                <w:sz w:val="28"/>
                <w:szCs w:val="28"/>
              </w:rPr>
            </w:pPr>
            <w:r>
              <w:rPr>
                <w:sz w:val="28"/>
                <w:szCs w:val="28"/>
              </w:rPr>
              <w:t>Подсистема обеспечения информационной безопасности</w:t>
            </w:r>
          </w:p>
        </w:tc>
      </w:tr>
      <w:tr w:rsidR="007A42D3" w14:paraId="0908BA43" w14:textId="77777777">
        <w:tc>
          <w:tcPr>
            <w:tcW w:w="2547" w:type="dxa"/>
          </w:tcPr>
          <w:p w14:paraId="6073D901" w14:textId="77777777" w:rsidR="007A42D3" w:rsidRDefault="00AE4CD9">
            <w:pPr>
              <w:pStyle w:val="afc"/>
              <w:widowControl w:val="0"/>
              <w:jc w:val="both"/>
              <w:rPr>
                <w:color w:val="000000" w:themeColor="text1"/>
                <w:sz w:val="28"/>
                <w:szCs w:val="28"/>
              </w:rPr>
            </w:pPr>
            <w:r>
              <w:rPr>
                <w:color w:val="000000" w:themeColor="text1"/>
                <w:sz w:val="28"/>
                <w:szCs w:val="28"/>
              </w:rPr>
              <w:t>Программное обеспечение (ПО)</w:t>
            </w:r>
          </w:p>
        </w:tc>
        <w:tc>
          <w:tcPr>
            <w:tcW w:w="6946" w:type="dxa"/>
          </w:tcPr>
          <w:p w14:paraId="5758E9A8" w14:textId="77777777" w:rsidR="007A42D3" w:rsidRDefault="00AE4CD9">
            <w:pPr>
              <w:pStyle w:val="afb"/>
              <w:widowControl w:val="0"/>
              <w:rPr>
                <w:color w:val="000000" w:themeColor="text1"/>
                <w:sz w:val="28"/>
                <w:szCs w:val="28"/>
              </w:rPr>
            </w:pPr>
            <w:r>
              <w:rPr>
                <w:color w:val="000000" w:themeColor="text1"/>
                <w:sz w:val="28"/>
                <w:szCs w:val="28"/>
              </w:rPr>
              <w:t>Программа для электронных вычислительных машин или база данных</w:t>
            </w:r>
          </w:p>
        </w:tc>
      </w:tr>
      <w:tr w:rsidR="007A42D3" w14:paraId="5FA7F5E3" w14:textId="77777777">
        <w:tc>
          <w:tcPr>
            <w:tcW w:w="2547" w:type="dxa"/>
          </w:tcPr>
          <w:p w14:paraId="2EDE42DB" w14:textId="77777777" w:rsidR="007A42D3" w:rsidRDefault="00AE4CD9">
            <w:pPr>
              <w:pStyle w:val="afc"/>
              <w:widowControl w:val="0"/>
              <w:jc w:val="both"/>
              <w:rPr>
                <w:color w:val="000000" w:themeColor="text1"/>
                <w:sz w:val="28"/>
                <w:szCs w:val="28"/>
              </w:rPr>
            </w:pPr>
            <w:r>
              <w:rPr>
                <w:color w:val="000000" w:themeColor="text1"/>
                <w:sz w:val="28"/>
                <w:szCs w:val="28"/>
              </w:rPr>
              <w:t>Проект</w:t>
            </w:r>
          </w:p>
        </w:tc>
        <w:tc>
          <w:tcPr>
            <w:tcW w:w="6946" w:type="dxa"/>
          </w:tcPr>
          <w:p w14:paraId="1FB78CF9" w14:textId="77777777" w:rsidR="007A42D3" w:rsidRDefault="00AE4CD9">
            <w:pPr>
              <w:pStyle w:val="afb"/>
              <w:widowControl w:val="0"/>
              <w:rPr>
                <w:color w:val="000000" w:themeColor="text1"/>
                <w:sz w:val="28"/>
                <w:szCs w:val="28"/>
              </w:rPr>
            </w:pPr>
            <w:r>
              <w:rPr>
                <w:color w:val="000000" w:themeColor="text1"/>
                <w:sz w:val="28"/>
                <w:szCs w:val="28"/>
              </w:rPr>
              <w:t xml:space="preserve">Организованный комплекс работ, направленный на </w:t>
            </w:r>
            <w:r>
              <w:rPr>
                <w:sz w:val="28"/>
                <w:szCs w:val="28"/>
              </w:rPr>
              <w:t>внедрение модуля «Документы закупочных комиссий» по настоящему ТЗ</w:t>
            </w:r>
          </w:p>
        </w:tc>
      </w:tr>
      <w:tr w:rsidR="007A42D3" w14:paraId="67BC1EAD" w14:textId="77777777">
        <w:tc>
          <w:tcPr>
            <w:tcW w:w="2547" w:type="dxa"/>
          </w:tcPr>
          <w:p w14:paraId="4990DF9A" w14:textId="77777777" w:rsidR="007A42D3" w:rsidRDefault="00AE4CD9">
            <w:pPr>
              <w:pStyle w:val="afc"/>
              <w:widowControl w:val="0"/>
              <w:jc w:val="both"/>
              <w:rPr>
                <w:color w:val="auto"/>
                <w:sz w:val="28"/>
                <w:szCs w:val="28"/>
              </w:rPr>
            </w:pPr>
            <w:r>
              <w:rPr>
                <w:color w:val="auto"/>
                <w:sz w:val="28"/>
                <w:szCs w:val="28"/>
              </w:rPr>
              <w:t>ПЭ</w:t>
            </w:r>
          </w:p>
        </w:tc>
        <w:tc>
          <w:tcPr>
            <w:tcW w:w="6946" w:type="dxa"/>
          </w:tcPr>
          <w:p w14:paraId="55DF047D" w14:textId="77777777" w:rsidR="007A42D3" w:rsidRDefault="00AE4CD9">
            <w:pPr>
              <w:pStyle w:val="afb"/>
              <w:widowControl w:val="0"/>
              <w:rPr>
                <w:color w:val="auto"/>
                <w:sz w:val="28"/>
                <w:szCs w:val="28"/>
              </w:rPr>
            </w:pPr>
            <w:r>
              <w:rPr>
                <w:color w:val="auto"/>
                <w:sz w:val="28"/>
                <w:szCs w:val="28"/>
              </w:rPr>
              <w:t>Промышленная эксплуатация</w:t>
            </w:r>
          </w:p>
        </w:tc>
      </w:tr>
      <w:tr w:rsidR="007A42D3" w14:paraId="131503D8" w14:textId="77777777">
        <w:tc>
          <w:tcPr>
            <w:tcW w:w="2547" w:type="dxa"/>
          </w:tcPr>
          <w:p w14:paraId="36F1C8EF" w14:textId="77777777" w:rsidR="007A42D3" w:rsidRDefault="00AE4CD9">
            <w:pPr>
              <w:pStyle w:val="afc"/>
              <w:widowControl w:val="0"/>
              <w:jc w:val="both"/>
              <w:rPr>
                <w:color w:val="auto"/>
                <w:sz w:val="28"/>
                <w:szCs w:val="28"/>
              </w:rPr>
            </w:pPr>
            <w:r>
              <w:rPr>
                <w:color w:val="auto"/>
                <w:sz w:val="28"/>
                <w:szCs w:val="28"/>
              </w:rPr>
              <w:t>РК</w:t>
            </w:r>
          </w:p>
        </w:tc>
        <w:tc>
          <w:tcPr>
            <w:tcW w:w="6946" w:type="dxa"/>
          </w:tcPr>
          <w:p w14:paraId="74B65CDA" w14:textId="77777777" w:rsidR="007A42D3" w:rsidRDefault="00AE4CD9">
            <w:pPr>
              <w:pStyle w:val="afb"/>
              <w:widowControl w:val="0"/>
              <w:rPr>
                <w:color w:val="auto"/>
                <w:sz w:val="28"/>
                <w:szCs w:val="28"/>
              </w:rPr>
            </w:pPr>
            <w:r>
              <w:rPr>
                <w:color w:val="auto"/>
                <w:sz w:val="28"/>
                <w:szCs w:val="28"/>
              </w:rPr>
              <w:t>Регистрационная карточка документа</w:t>
            </w:r>
          </w:p>
        </w:tc>
      </w:tr>
      <w:tr w:rsidR="007A42D3" w14:paraId="40AF6F74" w14:textId="77777777">
        <w:tc>
          <w:tcPr>
            <w:tcW w:w="2547" w:type="dxa"/>
          </w:tcPr>
          <w:p w14:paraId="284137A2" w14:textId="77777777" w:rsidR="007A42D3" w:rsidRDefault="00AE4CD9">
            <w:pPr>
              <w:pStyle w:val="afc"/>
              <w:widowControl w:val="0"/>
              <w:jc w:val="both"/>
              <w:rPr>
                <w:color w:val="auto"/>
                <w:sz w:val="28"/>
                <w:szCs w:val="28"/>
              </w:rPr>
            </w:pPr>
            <w:r>
              <w:rPr>
                <w:color w:val="auto"/>
                <w:sz w:val="28"/>
                <w:szCs w:val="28"/>
              </w:rPr>
              <w:t>СЗ</w:t>
            </w:r>
          </w:p>
        </w:tc>
        <w:tc>
          <w:tcPr>
            <w:tcW w:w="6946" w:type="dxa"/>
          </w:tcPr>
          <w:p w14:paraId="6900043C" w14:textId="77777777" w:rsidR="007A42D3" w:rsidRDefault="00AE4CD9">
            <w:pPr>
              <w:pStyle w:val="afb"/>
              <w:widowControl w:val="0"/>
              <w:rPr>
                <w:color w:val="auto"/>
                <w:sz w:val="28"/>
                <w:szCs w:val="28"/>
              </w:rPr>
            </w:pPr>
            <w:r>
              <w:rPr>
                <w:color w:val="auto"/>
                <w:sz w:val="28"/>
                <w:szCs w:val="28"/>
              </w:rPr>
              <w:t>Стратегическая задача</w:t>
            </w:r>
          </w:p>
        </w:tc>
      </w:tr>
      <w:tr w:rsidR="007A42D3" w14:paraId="3087CEB5" w14:textId="77777777">
        <w:tc>
          <w:tcPr>
            <w:tcW w:w="2547" w:type="dxa"/>
            <w:shd w:val="clear" w:color="auto" w:fill="auto"/>
          </w:tcPr>
          <w:p w14:paraId="25538012" w14:textId="77777777" w:rsidR="007A42D3" w:rsidRDefault="00AE4CD9">
            <w:pPr>
              <w:pStyle w:val="afc"/>
              <w:widowControl w:val="0"/>
              <w:jc w:val="both"/>
              <w:rPr>
                <w:color w:val="auto"/>
                <w:sz w:val="28"/>
                <w:szCs w:val="28"/>
              </w:rPr>
            </w:pPr>
            <w:r>
              <w:rPr>
                <w:color w:val="auto"/>
                <w:sz w:val="28"/>
                <w:szCs w:val="28"/>
              </w:rPr>
              <w:t xml:space="preserve">АСУД, Система </w:t>
            </w:r>
          </w:p>
        </w:tc>
        <w:tc>
          <w:tcPr>
            <w:tcW w:w="6946" w:type="dxa"/>
            <w:shd w:val="clear" w:color="auto" w:fill="auto"/>
          </w:tcPr>
          <w:p w14:paraId="0F64FE98" w14:textId="77777777" w:rsidR="007A42D3" w:rsidRDefault="00AE4CD9">
            <w:pPr>
              <w:pStyle w:val="afb"/>
              <w:widowControl w:val="0"/>
              <w:rPr>
                <w:color w:val="auto"/>
                <w:sz w:val="28"/>
                <w:szCs w:val="28"/>
              </w:rPr>
            </w:pPr>
            <w:r>
              <w:rPr>
                <w:sz w:val="28"/>
                <w:szCs w:val="28"/>
              </w:rPr>
              <w:t>Автоматизированная система управленческого документооборота ПАО «</w:t>
            </w:r>
            <w:proofErr w:type="spellStart"/>
            <w:r>
              <w:rPr>
                <w:sz w:val="28"/>
                <w:szCs w:val="28"/>
              </w:rPr>
              <w:t>Россети</w:t>
            </w:r>
            <w:proofErr w:type="spellEnd"/>
            <w:r>
              <w:rPr>
                <w:sz w:val="28"/>
                <w:szCs w:val="28"/>
              </w:rPr>
              <w:t xml:space="preserve"> Московский регион»</w:t>
            </w:r>
          </w:p>
        </w:tc>
      </w:tr>
      <w:tr w:rsidR="007A42D3" w14:paraId="6AD3A4FE" w14:textId="77777777">
        <w:tc>
          <w:tcPr>
            <w:tcW w:w="2547" w:type="dxa"/>
            <w:shd w:val="clear" w:color="auto" w:fill="auto"/>
          </w:tcPr>
          <w:p w14:paraId="6511C626" w14:textId="77777777" w:rsidR="007A42D3" w:rsidRDefault="00AE4CD9">
            <w:pPr>
              <w:pStyle w:val="afc"/>
              <w:widowControl w:val="0"/>
              <w:jc w:val="both"/>
              <w:rPr>
                <w:color w:val="auto"/>
                <w:sz w:val="28"/>
                <w:szCs w:val="28"/>
              </w:rPr>
            </w:pPr>
            <w:r>
              <w:rPr>
                <w:color w:val="auto"/>
                <w:sz w:val="28"/>
                <w:szCs w:val="28"/>
              </w:rPr>
              <w:t>ТЗ</w:t>
            </w:r>
          </w:p>
        </w:tc>
        <w:tc>
          <w:tcPr>
            <w:tcW w:w="6946" w:type="dxa"/>
            <w:shd w:val="clear" w:color="auto" w:fill="auto"/>
          </w:tcPr>
          <w:p w14:paraId="75EB9C2F" w14:textId="77777777" w:rsidR="007A42D3" w:rsidRDefault="00AE4CD9">
            <w:pPr>
              <w:pStyle w:val="afb"/>
              <w:widowControl w:val="0"/>
              <w:rPr>
                <w:color w:val="auto"/>
                <w:sz w:val="28"/>
                <w:szCs w:val="28"/>
              </w:rPr>
            </w:pPr>
            <w:r>
              <w:rPr>
                <w:color w:val="auto"/>
                <w:sz w:val="28"/>
                <w:szCs w:val="28"/>
              </w:rPr>
              <w:t>Техническое задание</w:t>
            </w:r>
          </w:p>
        </w:tc>
      </w:tr>
      <w:tr w:rsidR="007A42D3" w14:paraId="00912047" w14:textId="77777777">
        <w:tc>
          <w:tcPr>
            <w:tcW w:w="2547" w:type="dxa"/>
            <w:shd w:val="clear" w:color="auto" w:fill="auto"/>
            <w:vAlign w:val="center"/>
          </w:tcPr>
          <w:p w14:paraId="546D9018" w14:textId="77777777" w:rsidR="007A42D3" w:rsidRDefault="00AE4CD9">
            <w:pPr>
              <w:pStyle w:val="afc"/>
              <w:widowControl w:val="0"/>
              <w:jc w:val="both"/>
              <w:rPr>
                <w:color w:val="auto"/>
                <w:sz w:val="28"/>
                <w:szCs w:val="28"/>
              </w:rPr>
            </w:pPr>
            <w:r>
              <w:rPr>
                <w:color w:val="auto"/>
                <w:sz w:val="28"/>
                <w:szCs w:val="28"/>
              </w:rPr>
              <w:t>Федеративный (распределённый)</w:t>
            </w:r>
          </w:p>
        </w:tc>
        <w:tc>
          <w:tcPr>
            <w:tcW w:w="6946" w:type="dxa"/>
            <w:shd w:val="clear" w:color="auto" w:fill="auto"/>
          </w:tcPr>
          <w:p w14:paraId="0A3DD13F" w14:textId="77777777" w:rsidR="007A42D3" w:rsidRDefault="00AE4CD9">
            <w:pPr>
              <w:pStyle w:val="afb"/>
              <w:widowControl w:val="0"/>
              <w:rPr>
                <w:color w:val="auto"/>
                <w:sz w:val="28"/>
                <w:szCs w:val="28"/>
              </w:rPr>
            </w:pPr>
            <w:r>
              <w:rPr>
                <w:color w:val="auto"/>
                <w:sz w:val="28"/>
                <w:szCs w:val="28"/>
              </w:rPr>
              <w:t>Задания, адресованные исполнителям другой Системы. Участники и документы этих заданий так же называются федеративными. Обработка, алгоритмы необходимые для исполнения федеративных заданий и бизнес-процессы их использующие так же называются федеративными или выполняемые в распределённом режиме</w:t>
            </w:r>
          </w:p>
        </w:tc>
      </w:tr>
      <w:tr w:rsidR="007A42D3" w14:paraId="6A8C9E3B" w14:textId="77777777">
        <w:tc>
          <w:tcPr>
            <w:tcW w:w="2547" w:type="dxa"/>
            <w:shd w:val="clear" w:color="auto" w:fill="auto"/>
          </w:tcPr>
          <w:p w14:paraId="5A8FF4B8" w14:textId="77777777" w:rsidR="007A42D3" w:rsidRDefault="00AE4CD9">
            <w:pPr>
              <w:pStyle w:val="afc"/>
              <w:widowControl w:val="0"/>
              <w:jc w:val="both"/>
              <w:rPr>
                <w:color w:val="auto"/>
                <w:sz w:val="28"/>
                <w:szCs w:val="28"/>
              </w:rPr>
            </w:pPr>
            <w:r>
              <w:rPr>
                <w:color w:val="auto"/>
                <w:sz w:val="28"/>
                <w:szCs w:val="28"/>
              </w:rPr>
              <w:t>УЗ</w:t>
            </w:r>
          </w:p>
        </w:tc>
        <w:tc>
          <w:tcPr>
            <w:tcW w:w="6946" w:type="dxa"/>
            <w:shd w:val="clear" w:color="auto" w:fill="auto"/>
          </w:tcPr>
          <w:p w14:paraId="5FAC2823" w14:textId="77777777" w:rsidR="007A42D3" w:rsidRDefault="00AE4CD9">
            <w:pPr>
              <w:pStyle w:val="afb"/>
              <w:widowControl w:val="0"/>
              <w:rPr>
                <w:color w:val="auto"/>
                <w:sz w:val="28"/>
                <w:szCs w:val="28"/>
              </w:rPr>
            </w:pPr>
            <w:r>
              <w:rPr>
                <w:color w:val="auto"/>
                <w:sz w:val="28"/>
                <w:szCs w:val="28"/>
              </w:rPr>
              <w:t>Учетная запись</w:t>
            </w:r>
          </w:p>
        </w:tc>
      </w:tr>
      <w:tr w:rsidR="007A42D3" w14:paraId="5F279816" w14:textId="77777777">
        <w:tc>
          <w:tcPr>
            <w:tcW w:w="2547" w:type="dxa"/>
          </w:tcPr>
          <w:p w14:paraId="2F9F1D45" w14:textId="77777777" w:rsidR="007A42D3" w:rsidRDefault="00AE4CD9">
            <w:pPr>
              <w:pStyle w:val="afb"/>
              <w:widowControl w:val="0"/>
              <w:rPr>
                <w:color w:val="auto"/>
                <w:sz w:val="28"/>
                <w:szCs w:val="28"/>
              </w:rPr>
            </w:pPr>
            <w:r>
              <w:rPr>
                <w:color w:val="auto"/>
                <w:sz w:val="28"/>
                <w:szCs w:val="28"/>
              </w:rPr>
              <w:t>ФСТЭК</w:t>
            </w:r>
          </w:p>
        </w:tc>
        <w:tc>
          <w:tcPr>
            <w:tcW w:w="6946" w:type="dxa"/>
          </w:tcPr>
          <w:p w14:paraId="06329FC2" w14:textId="77777777" w:rsidR="007A42D3" w:rsidRDefault="00AE4CD9">
            <w:pPr>
              <w:pStyle w:val="afb"/>
              <w:widowControl w:val="0"/>
              <w:rPr>
                <w:color w:val="auto"/>
                <w:sz w:val="28"/>
                <w:szCs w:val="28"/>
              </w:rPr>
            </w:pPr>
            <w:r>
              <w:rPr>
                <w:color w:val="auto"/>
                <w:sz w:val="28"/>
                <w:szCs w:val="28"/>
              </w:rPr>
              <w:t>Федеральная служба по техническому и экспортному контролю</w:t>
            </w:r>
          </w:p>
        </w:tc>
      </w:tr>
    </w:tbl>
    <w:p w14:paraId="0D027031" w14:textId="77777777" w:rsidR="007A42D3" w:rsidRDefault="007A42D3">
      <w:pPr>
        <w:spacing w:line="288" w:lineRule="auto"/>
        <w:rPr>
          <w:sz w:val="28"/>
          <w:szCs w:val="28"/>
        </w:rPr>
      </w:pPr>
    </w:p>
    <w:p w14:paraId="3196C65E" w14:textId="77777777" w:rsidR="007A42D3" w:rsidRDefault="00AE4CD9">
      <w:pPr>
        <w:pStyle w:val="2"/>
        <w:ind w:left="567" w:firstLine="142"/>
        <w:rPr>
          <w:color w:val="auto"/>
          <w:sz w:val="28"/>
          <w:szCs w:val="28"/>
        </w:rPr>
      </w:pPr>
      <w:bookmarkStart w:id="4" w:name="_Toc216689432"/>
      <w:r>
        <w:rPr>
          <w:color w:val="auto"/>
          <w:sz w:val="28"/>
          <w:szCs w:val="28"/>
        </w:rPr>
        <w:t xml:space="preserve">Заказчик и </w:t>
      </w:r>
      <w:r>
        <w:t>Подрядчик</w:t>
      </w:r>
      <w:bookmarkEnd w:id="4"/>
    </w:p>
    <w:p w14:paraId="0044D154" w14:textId="77777777" w:rsidR="007A42D3" w:rsidRDefault="00AE4CD9">
      <w:pPr>
        <w:pStyle w:val="P-00"/>
        <w:spacing w:line="240" w:lineRule="auto"/>
        <w:rPr>
          <w:rFonts w:cs="Times New Roman"/>
          <w:szCs w:val="28"/>
        </w:rPr>
      </w:pPr>
      <w:r>
        <w:rPr>
          <w:rFonts w:cs="Times New Roman"/>
          <w:szCs w:val="28"/>
        </w:rPr>
        <w:t xml:space="preserve">Заказчик: </w:t>
      </w:r>
      <w:r>
        <w:t>Публичное акционерное общество «</w:t>
      </w:r>
      <w:proofErr w:type="spellStart"/>
      <w:r>
        <w:t>Россети</w:t>
      </w:r>
      <w:proofErr w:type="spellEnd"/>
      <w:r>
        <w:t xml:space="preserve"> Московский регион» (ПАО «</w:t>
      </w:r>
      <w:proofErr w:type="spellStart"/>
      <w:r>
        <w:t>Россети</w:t>
      </w:r>
      <w:proofErr w:type="spellEnd"/>
      <w:r>
        <w:t xml:space="preserve"> Московский регион»); юридический адрес: 115114, г. Москва, 2-й Павелецкий проезд, д.3, стр. 2; фактический адрес: 117312, г. Москва, ул. Вавилова, д. 7Б; телефоны: 8 (495) 662-40-70, 8 (495) 363-40-70.</w:t>
      </w:r>
    </w:p>
    <w:p w14:paraId="6B1F3A70" w14:textId="77777777" w:rsidR="007A42D3" w:rsidRDefault="00AE4CD9">
      <w:pPr>
        <w:pStyle w:val="P-00"/>
        <w:spacing w:line="240" w:lineRule="auto"/>
        <w:rPr>
          <w:rFonts w:cs="Times New Roman"/>
          <w:szCs w:val="28"/>
        </w:rPr>
      </w:pPr>
      <w:r>
        <w:rPr>
          <w:rFonts w:cs="Times New Roman"/>
          <w:szCs w:val="28"/>
        </w:rPr>
        <w:t>Подрядчик: Подрядчик по договору на оказание работ, определяется в результате конкурсных процедур.</w:t>
      </w:r>
    </w:p>
    <w:p w14:paraId="2811BA00" w14:textId="77777777" w:rsidR="007A42D3" w:rsidRDefault="00AE4CD9">
      <w:pPr>
        <w:pStyle w:val="P-00"/>
        <w:spacing w:line="240" w:lineRule="auto"/>
        <w:rPr>
          <w:rFonts w:cs="Times New Roman"/>
          <w:szCs w:val="28"/>
        </w:rPr>
      </w:pPr>
      <w:bookmarkStart w:id="5" w:name="_Toc188445599"/>
      <w:bookmarkStart w:id="6" w:name="_Toc188978331"/>
      <w:r>
        <w:rPr>
          <w:rFonts w:cs="Times New Roman"/>
          <w:szCs w:val="28"/>
        </w:rPr>
        <w:t xml:space="preserve">По результатам закупочной процедуры с победителем заключается 1 </w:t>
      </w:r>
      <w:r>
        <w:rPr>
          <w:rFonts w:cs="Times New Roman"/>
          <w:szCs w:val="28"/>
        </w:rPr>
        <w:lastRenderedPageBreak/>
        <w:t>(один) договор на выполнение работ по</w:t>
      </w:r>
      <w:bookmarkEnd w:id="5"/>
      <w:bookmarkEnd w:id="6"/>
      <w:r w:rsidR="00F70D99">
        <w:rPr>
          <w:rFonts w:cs="Times New Roman"/>
          <w:szCs w:val="28"/>
        </w:rPr>
        <w:t xml:space="preserve"> приложенной форме.</w:t>
      </w:r>
    </w:p>
    <w:p w14:paraId="4B1955A9" w14:textId="77777777" w:rsidR="007A42D3" w:rsidRDefault="007A42D3">
      <w:pPr>
        <w:pStyle w:val="P-00"/>
        <w:spacing w:line="240" w:lineRule="auto"/>
        <w:rPr>
          <w:rFonts w:cs="Times New Roman"/>
          <w:szCs w:val="28"/>
        </w:rPr>
      </w:pPr>
    </w:p>
    <w:p w14:paraId="25F80F0F" w14:textId="77777777" w:rsidR="007A42D3" w:rsidRDefault="00AE4CD9">
      <w:pPr>
        <w:pStyle w:val="2"/>
        <w:ind w:left="567" w:firstLine="142"/>
        <w:rPr>
          <w:sz w:val="28"/>
          <w:szCs w:val="28"/>
        </w:rPr>
      </w:pPr>
      <w:bookmarkStart w:id="7" w:name="_Toc216689433"/>
      <w:r>
        <w:rPr>
          <w:sz w:val="28"/>
          <w:szCs w:val="28"/>
        </w:rPr>
        <w:t>Полное и краткое наименование работ</w:t>
      </w:r>
      <w:bookmarkEnd w:id="7"/>
    </w:p>
    <w:p w14:paraId="3866840C" w14:textId="77777777" w:rsidR="007A42D3" w:rsidRDefault="00AE4CD9">
      <w:pPr>
        <w:spacing w:line="240" w:lineRule="auto"/>
        <w:ind w:firstLine="709"/>
        <w:rPr>
          <w:color w:val="auto"/>
          <w:sz w:val="28"/>
          <w:szCs w:val="28"/>
        </w:rPr>
      </w:pPr>
      <w:r>
        <w:rPr>
          <w:color w:val="auto"/>
          <w:sz w:val="28"/>
          <w:szCs w:val="28"/>
        </w:rPr>
        <w:t xml:space="preserve">Полное наименование работ: внедрение модуля «Документы закупочных комиссий» в автоматизированной системе управленческого документооборота в </w:t>
      </w:r>
      <w:r>
        <w:rPr>
          <w:rStyle w:val="aff2"/>
          <w:color w:val="auto"/>
          <w:sz w:val="28"/>
          <w:szCs w:val="28"/>
        </w:rPr>
        <w:t>ПАО «</w:t>
      </w:r>
      <w:proofErr w:type="spellStart"/>
      <w:r>
        <w:rPr>
          <w:rStyle w:val="aff2"/>
          <w:color w:val="auto"/>
          <w:sz w:val="28"/>
          <w:szCs w:val="28"/>
        </w:rPr>
        <w:t>Россети</w:t>
      </w:r>
      <w:proofErr w:type="spellEnd"/>
      <w:r>
        <w:rPr>
          <w:rStyle w:val="aff2"/>
          <w:color w:val="auto"/>
          <w:sz w:val="28"/>
          <w:szCs w:val="28"/>
        </w:rPr>
        <w:t xml:space="preserve"> Московский регион».</w:t>
      </w:r>
    </w:p>
    <w:p w14:paraId="4FE492C8" w14:textId="77777777" w:rsidR="007A42D3" w:rsidRDefault="00AE4CD9">
      <w:pPr>
        <w:spacing w:line="240" w:lineRule="auto"/>
        <w:ind w:firstLine="709"/>
        <w:rPr>
          <w:color w:val="auto"/>
          <w:sz w:val="28"/>
          <w:szCs w:val="28"/>
        </w:rPr>
      </w:pPr>
      <w:r>
        <w:rPr>
          <w:color w:val="auto"/>
          <w:sz w:val="28"/>
          <w:szCs w:val="28"/>
        </w:rPr>
        <w:t xml:space="preserve">Краткое наименование работ: внедрение модуля «ДЗК» в </w:t>
      </w:r>
      <w:r>
        <w:rPr>
          <w:rStyle w:val="aff2"/>
          <w:color w:val="auto"/>
          <w:sz w:val="28"/>
          <w:szCs w:val="28"/>
        </w:rPr>
        <w:t>ПАО «</w:t>
      </w:r>
      <w:proofErr w:type="spellStart"/>
      <w:r>
        <w:rPr>
          <w:rStyle w:val="aff2"/>
          <w:color w:val="auto"/>
          <w:sz w:val="28"/>
          <w:szCs w:val="28"/>
        </w:rPr>
        <w:t>Россети</w:t>
      </w:r>
      <w:proofErr w:type="spellEnd"/>
      <w:r>
        <w:rPr>
          <w:rStyle w:val="aff2"/>
          <w:color w:val="auto"/>
          <w:sz w:val="28"/>
          <w:szCs w:val="28"/>
        </w:rPr>
        <w:t xml:space="preserve"> Московский регион».</w:t>
      </w:r>
    </w:p>
    <w:p w14:paraId="0EDFD501" w14:textId="77777777" w:rsidR="007A42D3" w:rsidRDefault="00AE4CD9">
      <w:pPr>
        <w:pStyle w:val="2"/>
        <w:ind w:left="567" w:firstLine="142"/>
        <w:rPr>
          <w:sz w:val="28"/>
          <w:szCs w:val="28"/>
        </w:rPr>
      </w:pPr>
      <w:bookmarkStart w:id="8" w:name="_Toc216689434"/>
      <w:r>
        <w:rPr>
          <w:sz w:val="28"/>
          <w:szCs w:val="28"/>
        </w:rPr>
        <w:t>Основание для проведения работ</w:t>
      </w:r>
      <w:bookmarkEnd w:id="8"/>
    </w:p>
    <w:p w14:paraId="3BFB52BE" w14:textId="77777777" w:rsidR="007A42D3" w:rsidRDefault="00AE4CD9">
      <w:pPr>
        <w:spacing w:line="288" w:lineRule="auto"/>
        <w:ind w:firstLine="709"/>
        <w:rPr>
          <w:color w:val="auto"/>
          <w:sz w:val="28"/>
          <w:szCs w:val="28"/>
        </w:rPr>
      </w:pPr>
      <w:r>
        <w:rPr>
          <w:color w:val="auto"/>
          <w:sz w:val="28"/>
          <w:szCs w:val="28"/>
        </w:rPr>
        <w:t xml:space="preserve">Основанием для проведения работ является: </w:t>
      </w:r>
    </w:p>
    <w:p w14:paraId="33A21286" w14:textId="77777777" w:rsidR="007A42D3" w:rsidRDefault="00AE4CD9">
      <w:pPr>
        <w:pStyle w:val="aff5"/>
        <w:numPr>
          <w:ilvl w:val="0"/>
          <w:numId w:val="21"/>
        </w:numPr>
        <w:ind w:left="0" w:firstLine="709"/>
        <w:jc w:val="both"/>
        <w:rPr>
          <w:rStyle w:val="aff2"/>
          <w:sz w:val="28"/>
          <w:szCs w:val="28"/>
        </w:rPr>
      </w:pPr>
      <w:r>
        <w:rPr>
          <w:rStyle w:val="aff2"/>
          <w:color w:val="auto"/>
          <w:sz w:val="28"/>
          <w:szCs w:val="28"/>
        </w:rPr>
        <w:t>Стратегия цифровой трансформации группы компаний «</w:t>
      </w:r>
      <w:proofErr w:type="spellStart"/>
      <w:r>
        <w:rPr>
          <w:rStyle w:val="aff2"/>
          <w:color w:val="auto"/>
          <w:sz w:val="28"/>
          <w:szCs w:val="28"/>
        </w:rPr>
        <w:t>Россети</w:t>
      </w:r>
      <w:proofErr w:type="spellEnd"/>
      <w:r>
        <w:rPr>
          <w:rStyle w:val="aff2"/>
          <w:color w:val="auto"/>
          <w:sz w:val="28"/>
          <w:szCs w:val="28"/>
        </w:rPr>
        <w:t>» на период 2024-2027 гг. и прогнозных показателей до 2030 года, утвержденная Советом директоров ПАО «</w:t>
      </w:r>
      <w:proofErr w:type="spellStart"/>
      <w:r>
        <w:rPr>
          <w:rStyle w:val="aff2"/>
          <w:color w:val="auto"/>
          <w:sz w:val="28"/>
          <w:szCs w:val="28"/>
        </w:rPr>
        <w:t>Россети</w:t>
      </w:r>
      <w:proofErr w:type="spellEnd"/>
      <w:r>
        <w:rPr>
          <w:rStyle w:val="aff2"/>
          <w:color w:val="auto"/>
          <w:sz w:val="28"/>
          <w:szCs w:val="28"/>
        </w:rPr>
        <w:t xml:space="preserve">» от 06.09.2024 (протокол заседания Совета директоров Публичного акционерного общества «Федеральная сетевая компания - </w:t>
      </w:r>
      <w:proofErr w:type="spellStart"/>
      <w:r>
        <w:rPr>
          <w:rStyle w:val="aff2"/>
          <w:color w:val="auto"/>
          <w:sz w:val="28"/>
          <w:szCs w:val="28"/>
        </w:rPr>
        <w:t>Россети</w:t>
      </w:r>
      <w:proofErr w:type="spellEnd"/>
      <w:r>
        <w:rPr>
          <w:rStyle w:val="aff2"/>
          <w:color w:val="auto"/>
          <w:sz w:val="28"/>
          <w:szCs w:val="28"/>
        </w:rPr>
        <w:t>» от 09.09.2024 № 663)» по функциональному направлению «Сохранение устойчивого финансового состояния и корпоративного управления»</w:t>
      </w:r>
      <w:r>
        <w:rPr>
          <w:rStyle w:val="aff2"/>
          <w:color w:val="auto"/>
          <w:sz w:val="28"/>
          <w:szCs w:val="28"/>
          <w:lang w:val="en-US"/>
        </w:rPr>
        <w:t>;</w:t>
      </w:r>
    </w:p>
    <w:p w14:paraId="6BAD6DCD" w14:textId="77777777" w:rsidR="007A42D3" w:rsidRDefault="00AE4CD9">
      <w:pPr>
        <w:pStyle w:val="aff5"/>
        <w:numPr>
          <w:ilvl w:val="0"/>
          <w:numId w:val="21"/>
        </w:numPr>
        <w:ind w:left="0" w:firstLine="709"/>
        <w:jc w:val="both"/>
        <w:rPr>
          <w:color w:val="auto"/>
          <w:sz w:val="28"/>
          <w:szCs w:val="28"/>
        </w:rPr>
      </w:pPr>
      <w:r>
        <w:rPr>
          <w:rStyle w:val="aff2"/>
          <w:color w:val="000000" w:themeColor="text1"/>
          <w:sz w:val="28"/>
          <w:szCs w:val="28"/>
        </w:rPr>
        <w:t>Приказ об открытии проекта ПАО «</w:t>
      </w:r>
      <w:proofErr w:type="spellStart"/>
      <w:r>
        <w:rPr>
          <w:rStyle w:val="aff2"/>
          <w:color w:val="000000" w:themeColor="text1"/>
          <w:sz w:val="28"/>
          <w:szCs w:val="28"/>
        </w:rPr>
        <w:t>Россети</w:t>
      </w:r>
      <w:proofErr w:type="spellEnd"/>
      <w:r>
        <w:rPr>
          <w:rStyle w:val="aff2"/>
          <w:color w:val="000000" w:themeColor="text1"/>
          <w:sz w:val="28"/>
          <w:szCs w:val="28"/>
        </w:rPr>
        <w:t>» от 13.10.2025 № 534;</w:t>
      </w:r>
    </w:p>
    <w:p w14:paraId="775A4A7B" w14:textId="77777777" w:rsidR="007A42D3" w:rsidRDefault="00AE4CD9">
      <w:pPr>
        <w:pStyle w:val="aff5"/>
        <w:numPr>
          <w:ilvl w:val="0"/>
          <w:numId w:val="21"/>
        </w:numPr>
        <w:ind w:left="0" w:firstLine="709"/>
        <w:jc w:val="both"/>
        <w:rPr>
          <w:rStyle w:val="aff2"/>
          <w:color w:val="000000" w:themeColor="text1"/>
          <w:sz w:val="28"/>
          <w:szCs w:val="28"/>
        </w:rPr>
      </w:pPr>
      <w:r>
        <w:rPr>
          <w:rStyle w:val="aff2"/>
          <w:color w:val="000000" w:themeColor="text1"/>
          <w:sz w:val="28"/>
          <w:szCs w:val="28"/>
        </w:rPr>
        <w:t>Приказ ПАО «</w:t>
      </w:r>
      <w:proofErr w:type="spellStart"/>
      <w:r>
        <w:rPr>
          <w:rStyle w:val="aff2"/>
          <w:color w:val="000000" w:themeColor="text1"/>
          <w:sz w:val="28"/>
          <w:szCs w:val="28"/>
        </w:rPr>
        <w:t>Россети</w:t>
      </w:r>
      <w:proofErr w:type="spellEnd"/>
      <w:r>
        <w:rPr>
          <w:rStyle w:val="aff2"/>
          <w:color w:val="000000" w:themeColor="text1"/>
          <w:sz w:val="28"/>
          <w:szCs w:val="28"/>
        </w:rPr>
        <w:t xml:space="preserve"> Московский регион» от 18.11.2025 № 1106.</w:t>
      </w:r>
    </w:p>
    <w:p w14:paraId="5DE83802" w14:textId="77777777" w:rsidR="007A42D3" w:rsidRDefault="00AE4CD9">
      <w:pPr>
        <w:pStyle w:val="2"/>
        <w:ind w:left="567" w:firstLine="142"/>
        <w:rPr>
          <w:sz w:val="28"/>
          <w:szCs w:val="28"/>
        </w:rPr>
      </w:pPr>
      <w:bookmarkStart w:id="9" w:name="_Toc216689435"/>
      <w:r>
        <w:rPr>
          <w:sz w:val="28"/>
          <w:szCs w:val="28"/>
        </w:rPr>
        <w:t>Место выполнения работ</w:t>
      </w:r>
      <w:bookmarkEnd w:id="9"/>
    </w:p>
    <w:p w14:paraId="30B99126" w14:textId="77777777" w:rsidR="007A42D3" w:rsidRDefault="00AE4CD9">
      <w:pPr>
        <w:spacing w:line="288" w:lineRule="auto"/>
        <w:ind w:firstLine="709"/>
        <w:rPr>
          <w:rStyle w:val="aff2"/>
          <w:color w:val="auto"/>
          <w:sz w:val="28"/>
          <w:szCs w:val="28"/>
        </w:rPr>
      </w:pPr>
      <w:r>
        <w:rPr>
          <w:sz w:val="28"/>
          <w:szCs w:val="28"/>
        </w:rPr>
        <w:t xml:space="preserve">Место выполнения работ: </w:t>
      </w:r>
      <w:r>
        <w:rPr>
          <w:rStyle w:val="aff2"/>
          <w:color w:val="auto"/>
          <w:sz w:val="28"/>
          <w:szCs w:val="28"/>
        </w:rPr>
        <w:t xml:space="preserve">работы выполняются удаленно на территории Исполнителя. </w:t>
      </w:r>
    </w:p>
    <w:p w14:paraId="5A023246" w14:textId="77777777" w:rsidR="007A42D3" w:rsidRDefault="00AE4CD9">
      <w:pPr>
        <w:spacing w:line="288" w:lineRule="auto"/>
        <w:ind w:firstLine="709"/>
        <w:rPr>
          <w:sz w:val="28"/>
          <w:szCs w:val="28"/>
        </w:rPr>
      </w:pPr>
      <w:r>
        <w:rPr>
          <w:sz w:val="28"/>
          <w:szCs w:val="28"/>
        </w:rPr>
        <w:t>Место предоставления результата Работ: г. Москва, ул. Вавилова, д. 7Б</w:t>
      </w:r>
    </w:p>
    <w:p w14:paraId="214F8E9C" w14:textId="77777777" w:rsidR="007A42D3" w:rsidRDefault="007A42D3">
      <w:pPr>
        <w:spacing w:line="240" w:lineRule="auto"/>
        <w:ind w:firstLine="709"/>
        <w:rPr>
          <w:rStyle w:val="aff2"/>
          <w:sz w:val="28"/>
          <w:szCs w:val="28"/>
        </w:rPr>
      </w:pPr>
    </w:p>
    <w:p w14:paraId="041EAEB9" w14:textId="77777777" w:rsidR="007A42D3" w:rsidRDefault="00AE4CD9">
      <w:pPr>
        <w:pStyle w:val="2"/>
        <w:ind w:left="567" w:firstLine="142"/>
        <w:rPr>
          <w:sz w:val="28"/>
          <w:szCs w:val="28"/>
        </w:rPr>
      </w:pPr>
      <w:bookmarkStart w:id="10" w:name="_Toc184975862"/>
      <w:bookmarkStart w:id="11" w:name="_Toc207111719"/>
      <w:bookmarkStart w:id="12" w:name="_Toc216689436"/>
      <w:r>
        <w:rPr>
          <w:sz w:val="28"/>
          <w:szCs w:val="28"/>
        </w:rPr>
        <w:t xml:space="preserve">Стоимость и </w:t>
      </w:r>
      <w:bookmarkEnd w:id="10"/>
      <w:bookmarkEnd w:id="11"/>
      <w:r>
        <w:rPr>
          <w:sz w:val="28"/>
          <w:szCs w:val="28"/>
        </w:rPr>
        <w:t>этапы выполнения работ</w:t>
      </w:r>
      <w:bookmarkEnd w:id="12"/>
    </w:p>
    <w:p w14:paraId="28219D97" w14:textId="77777777" w:rsidR="007A42D3" w:rsidRDefault="007A42D3">
      <w:pPr>
        <w:spacing w:line="240" w:lineRule="auto"/>
        <w:ind w:firstLine="709"/>
        <w:rPr>
          <w:sz w:val="28"/>
          <w:szCs w:val="28"/>
        </w:rPr>
      </w:pPr>
    </w:p>
    <w:p w14:paraId="2CA76E0B" w14:textId="77777777" w:rsidR="00433AE0" w:rsidRPr="00433AE0" w:rsidRDefault="00433AE0" w:rsidP="00433AE0">
      <w:pPr>
        <w:spacing w:line="288" w:lineRule="auto"/>
        <w:ind w:firstLine="709"/>
        <w:rPr>
          <w:sz w:val="28"/>
          <w:szCs w:val="28"/>
        </w:rPr>
      </w:pPr>
      <w:r w:rsidRPr="00433AE0">
        <w:rPr>
          <w:sz w:val="28"/>
          <w:szCs w:val="28"/>
        </w:rPr>
        <w:t xml:space="preserve">Стоимость лота составляет 15 774 903 (пятнадцать миллионов семьсот семьдесят четыре тысячи </w:t>
      </w:r>
      <w:r>
        <w:rPr>
          <w:sz w:val="28"/>
          <w:szCs w:val="28"/>
        </w:rPr>
        <w:t>девятьсот три) рубля 21 копейка</w:t>
      </w:r>
      <w:r w:rsidRPr="00433AE0">
        <w:rPr>
          <w:sz w:val="28"/>
          <w:szCs w:val="28"/>
        </w:rPr>
        <w:t xml:space="preserve">, в </w:t>
      </w:r>
      <w:proofErr w:type="spellStart"/>
      <w:r w:rsidRPr="00433AE0">
        <w:rPr>
          <w:sz w:val="28"/>
          <w:szCs w:val="28"/>
        </w:rPr>
        <w:t>т.ч</w:t>
      </w:r>
      <w:proofErr w:type="spellEnd"/>
      <w:r w:rsidRPr="00433AE0">
        <w:rPr>
          <w:sz w:val="28"/>
          <w:szCs w:val="28"/>
        </w:rPr>
        <w:t>. НДС 22%.</w:t>
      </w:r>
    </w:p>
    <w:p w14:paraId="2E355AB6" w14:textId="77777777" w:rsidR="00433AE0" w:rsidRDefault="00433AE0" w:rsidP="00433AE0">
      <w:pPr>
        <w:spacing w:line="288" w:lineRule="auto"/>
        <w:ind w:firstLine="709"/>
        <w:rPr>
          <w:sz w:val="28"/>
          <w:szCs w:val="28"/>
        </w:rPr>
      </w:pPr>
      <w:r w:rsidRPr="00433AE0">
        <w:rPr>
          <w:sz w:val="28"/>
          <w:szCs w:val="28"/>
        </w:rPr>
        <w:t xml:space="preserve">2026 – </w:t>
      </w:r>
      <w:r w:rsidR="0062757C">
        <w:rPr>
          <w:sz w:val="28"/>
          <w:szCs w:val="28"/>
        </w:rPr>
        <w:t xml:space="preserve">9 464 760,00 руб. в </w:t>
      </w:r>
      <w:proofErr w:type="spellStart"/>
      <w:r w:rsidR="0062757C">
        <w:rPr>
          <w:sz w:val="28"/>
          <w:szCs w:val="28"/>
        </w:rPr>
        <w:t>т.ч</w:t>
      </w:r>
      <w:proofErr w:type="spellEnd"/>
      <w:r w:rsidR="0062757C">
        <w:rPr>
          <w:sz w:val="28"/>
          <w:szCs w:val="28"/>
        </w:rPr>
        <w:t>. НДС 22%;</w:t>
      </w:r>
    </w:p>
    <w:p w14:paraId="4FE5D33B" w14:textId="77777777" w:rsidR="0062757C" w:rsidRDefault="0062757C" w:rsidP="0062757C">
      <w:pPr>
        <w:spacing w:line="288" w:lineRule="auto"/>
        <w:ind w:firstLine="709"/>
        <w:rPr>
          <w:sz w:val="28"/>
          <w:szCs w:val="28"/>
        </w:rPr>
      </w:pPr>
      <w:r>
        <w:rPr>
          <w:sz w:val="28"/>
          <w:szCs w:val="28"/>
        </w:rPr>
        <w:t>2027</w:t>
      </w:r>
      <w:r w:rsidRPr="00433AE0">
        <w:rPr>
          <w:sz w:val="28"/>
          <w:szCs w:val="28"/>
        </w:rPr>
        <w:t xml:space="preserve"> – </w:t>
      </w:r>
      <w:r>
        <w:rPr>
          <w:sz w:val="28"/>
          <w:szCs w:val="28"/>
        </w:rPr>
        <w:t>6 310 143,21</w:t>
      </w:r>
      <w:r w:rsidRPr="00433AE0">
        <w:rPr>
          <w:sz w:val="28"/>
          <w:szCs w:val="28"/>
        </w:rPr>
        <w:t xml:space="preserve"> руб. в </w:t>
      </w:r>
      <w:proofErr w:type="spellStart"/>
      <w:r w:rsidRPr="00433AE0">
        <w:rPr>
          <w:sz w:val="28"/>
          <w:szCs w:val="28"/>
        </w:rPr>
        <w:t>т.ч</w:t>
      </w:r>
      <w:proofErr w:type="spellEnd"/>
      <w:r w:rsidRPr="00433AE0">
        <w:rPr>
          <w:sz w:val="28"/>
          <w:szCs w:val="28"/>
        </w:rPr>
        <w:t xml:space="preserve">. НДС 22%. </w:t>
      </w:r>
    </w:p>
    <w:p w14:paraId="3EE5537A" w14:textId="77777777" w:rsidR="00433AE0" w:rsidRPr="00433AE0" w:rsidRDefault="00433AE0" w:rsidP="00433AE0">
      <w:pPr>
        <w:spacing w:line="288" w:lineRule="auto"/>
        <w:ind w:firstLine="709"/>
        <w:rPr>
          <w:sz w:val="28"/>
          <w:szCs w:val="28"/>
        </w:rPr>
      </w:pPr>
      <w:r w:rsidRPr="00433AE0">
        <w:rPr>
          <w:sz w:val="28"/>
          <w:szCs w:val="28"/>
        </w:rPr>
        <w:t>Заказчик производит расчет с Подрядчиком поэтапно по факту выполнения работ в</w:t>
      </w:r>
      <w:r>
        <w:rPr>
          <w:color w:val="000000" w:themeColor="text1"/>
        </w:rPr>
        <w:t xml:space="preserve"> течение 30</w:t>
      </w:r>
      <w:r w:rsidRPr="00433AE0">
        <w:rPr>
          <w:color w:val="000000" w:themeColor="text1"/>
          <w:vertAlign w:val="superscript"/>
        </w:rPr>
        <w:footnoteReference w:id="2"/>
      </w:r>
      <w:r>
        <w:rPr>
          <w:color w:val="000000" w:themeColor="text1"/>
        </w:rPr>
        <w:t xml:space="preserve"> (тридцати) рабочих дней после подписания сторонами Акта сдачи-приемки работ по этапу и получения счета и счета-фактуры.</w:t>
      </w:r>
    </w:p>
    <w:p w14:paraId="7EC04F60" w14:textId="77777777" w:rsidR="007A42D3" w:rsidRDefault="00AE4CD9">
      <w:pPr>
        <w:spacing w:line="240" w:lineRule="auto"/>
        <w:ind w:firstLine="709"/>
        <w:rPr>
          <w:rStyle w:val="aff2"/>
          <w:sz w:val="28"/>
          <w:szCs w:val="28"/>
        </w:rPr>
      </w:pPr>
      <w:r>
        <w:rPr>
          <w:sz w:val="28"/>
          <w:szCs w:val="28"/>
        </w:rPr>
        <w:t>Сроки выполнения работ определяются договором на внедрение модуля «Документы закупочных комиссий» в автоматизированной системе управленческого документооборота в ПАО «</w:t>
      </w:r>
      <w:proofErr w:type="spellStart"/>
      <w:r>
        <w:rPr>
          <w:sz w:val="28"/>
          <w:szCs w:val="28"/>
        </w:rPr>
        <w:t>Россети</w:t>
      </w:r>
      <w:proofErr w:type="spellEnd"/>
      <w:r>
        <w:rPr>
          <w:sz w:val="28"/>
          <w:szCs w:val="28"/>
        </w:rPr>
        <w:t xml:space="preserve"> Московский регион».</w:t>
      </w:r>
    </w:p>
    <w:p w14:paraId="32B210D5" w14:textId="77777777" w:rsidR="009829B2" w:rsidRDefault="00AE4CD9">
      <w:pPr>
        <w:spacing w:line="240" w:lineRule="auto"/>
        <w:ind w:firstLine="709"/>
        <w:rPr>
          <w:sz w:val="28"/>
          <w:szCs w:val="28"/>
        </w:rPr>
      </w:pPr>
      <w:r>
        <w:rPr>
          <w:sz w:val="28"/>
          <w:szCs w:val="28"/>
        </w:rPr>
        <w:t xml:space="preserve">Срок выполнения Работ: </w:t>
      </w:r>
      <w:r w:rsidR="009829B2" w:rsidRPr="009829B2">
        <w:rPr>
          <w:sz w:val="28"/>
          <w:szCs w:val="28"/>
        </w:rPr>
        <w:t>240 дней с даты заключения договора</w:t>
      </w:r>
      <w:r w:rsidR="009829B2">
        <w:rPr>
          <w:sz w:val="28"/>
          <w:szCs w:val="28"/>
        </w:rPr>
        <w:t>.</w:t>
      </w:r>
    </w:p>
    <w:p w14:paraId="743C9810" w14:textId="77777777" w:rsidR="007A42D3" w:rsidRDefault="009829B2">
      <w:pPr>
        <w:spacing w:line="240" w:lineRule="auto"/>
        <w:ind w:firstLine="709"/>
        <w:rPr>
          <w:sz w:val="28"/>
          <w:szCs w:val="28"/>
        </w:rPr>
      </w:pPr>
      <w:r w:rsidRPr="009829B2">
        <w:rPr>
          <w:sz w:val="28"/>
          <w:szCs w:val="28"/>
        </w:rPr>
        <w:t xml:space="preserve"> </w:t>
      </w:r>
      <w:r w:rsidR="00AE4CD9">
        <w:rPr>
          <w:sz w:val="28"/>
          <w:szCs w:val="28"/>
        </w:rPr>
        <w:t>В соответствии с настоящим Техническим заданием в рамках Проекта должен быть выполнен следующий перечень Работ, отраженный в Таблице 2</w:t>
      </w:r>
      <w:r w:rsidR="00433AE0">
        <w:rPr>
          <w:sz w:val="28"/>
          <w:szCs w:val="28"/>
        </w:rPr>
        <w:t>.</w:t>
      </w:r>
    </w:p>
    <w:p w14:paraId="53A2921A" w14:textId="77777777" w:rsidR="007A42D3" w:rsidRDefault="007A42D3">
      <w:pPr>
        <w:spacing w:line="240" w:lineRule="auto"/>
        <w:ind w:firstLine="709"/>
        <w:rPr>
          <w:sz w:val="28"/>
          <w:szCs w:val="28"/>
        </w:rPr>
      </w:pPr>
    </w:p>
    <w:p w14:paraId="1ECBC5B1" w14:textId="77777777" w:rsidR="007A42D3" w:rsidRDefault="00AE4CD9" w:rsidP="00433AE0">
      <w:pPr>
        <w:spacing w:after="160" w:line="259" w:lineRule="auto"/>
        <w:jc w:val="left"/>
      </w:pPr>
      <w:r>
        <w:rPr>
          <w:sz w:val="28"/>
          <w:szCs w:val="28"/>
        </w:rPr>
        <w:br w:type="page" w:clear="all"/>
      </w:r>
      <w:bookmarkStart w:id="13" w:name="_Ref202953892"/>
      <w:r>
        <w:rPr>
          <w:sz w:val="28"/>
          <w:szCs w:val="28"/>
        </w:rPr>
        <w:lastRenderedPageBreak/>
        <w:t>Таблица 2. Этапы и состав выполнения работ</w:t>
      </w:r>
      <w:bookmarkEnd w:id="13"/>
    </w:p>
    <w:tbl>
      <w:tblPr>
        <w:tblW w:w="566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120"/>
        <w:gridCol w:w="2978"/>
        <w:gridCol w:w="1556"/>
      </w:tblGrid>
      <w:tr w:rsidR="007A42D3" w14:paraId="7DFFDD09" w14:textId="77777777">
        <w:trPr>
          <w:cantSplit/>
          <w:trHeight w:val="1356"/>
          <w:tblHeader/>
        </w:trPr>
        <w:tc>
          <w:tcPr>
            <w:tcW w:w="45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6BCD67" w14:textId="77777777" w:rsidR="007A42D3" w:rsidRDefault="00AE4CD9">
            <w:pPr>
              <w:keepNext/>
              <w:tabs>
                <w:tab w:val="left" w:pos="9637"/>
              </w:tabs>
              <w:spacing w:line="276" w:lineRule="auto"/>
              <w:ind w:left="34" w:hanging="34"/>
              <w:jc w:val="center"/>
              <w:rPr>
                <w:b/>
                <w:sz w:val="24"/>
                <w:szCs w:val="24"/>
              </w:rPr>
            </w:pPr>
            <w:r>
              <w:rPr>
                <w:b/>
                <w:sz w:val="24"/>
                <w:szCs w:val="24"/>
              </w:rPr>
              <w:t>№ Этапа</w:t>
            </w:r>
          </w:p>
        </w:tc>
        <w:tc>
          <w:tcPr>
            <w:tcW w:w="10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B3A170" w14:textId="77777777" w:rsidR="007A42D3" w:rsidRDefault="00AE4CD9">
            <w:pPr>
              <w:keepNext/>
              <w:tabs>
                <w:tab w:val="left" w:pos="9637"/>
              </w:tabs>
              <w:spacing w:line="276" w:lineRule="auto"/>
              <w:ind w:left="34" w:firstLine="5"/>
              <w:jc w:val="center"/>
              <w:rPr>
                <w:b/>
                <w:sz w:val="24"/>
                <w:szCs w:val="24"/>
              </w:rPr>
            </w:pPr>
            <w:r>
              <w:rPr>
                <w:b/>
                <w:sz w:val="24"/>
                <w:szCs w:val="24"/>
              </w:rPr>
              <w:t xml:space="preserve">Наименование </w:t>
            </w:r>
          </w:p>
          <w:p w14:paraId="5A45284B" w14:textId="77777777" w:rsidR="007A42D3" w:rsidRDefault="00AE4CD9">
            <w:pPr>
              <w:keepNext/>
              <w:tabs>
                <w:tab w:val="left" w:pos="9637"/>
              </w:tabs>
              <w:spacing w:line="276" w:lineRule="auto"/>
              <w:ind w:left="34" w:firstLine="5"/>
              <w:jc w:val="center"/>
              <w:rPr>
                <w:b/>
                <w:sz w:val="24"/>
                <w:szCs w:val="24"/>
              </w:rPr>
            </w:pPr>
            <w:r>
              <w:rPr>
                <w:b/>
                <w:sz w:val="24"/>
                <w:szCs w:val="24"/>
              </w:rPr>
              <w:t>работ</w:t>
            </w:r>
          </w:p>
        </w:tc>
        <w:tc>
          <w:tcPr>
            <w:tcW w:w="142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27A096" w14:textId="77777777" w:rsidR="007A42D3" w:rsidRDefault="00AE4CD9">
            <w:pPr>
              <w:keepNext/>
              <w:tabs>
                <w:tab w:val="left" w:pos="9637"/>
              </w:tabs>
              <w:spacing w:line="276" w:lineRule="auto"/>
              <w:ind w:left="34" w:firstLine="34"/>
              <w:jc w:val="center"/>
              <w:rPr>
                <w:b/>
                <w:sz w:val="24"/>
                <w:szCs w:val="24"/>
              </w:rPr>
            </w:pPr>
            <w:r>
              <w:rPr>
                <w:b/>
                <w:sz w:val="24"/>
                <w:szCs w:val="24"/>
              </w:rPr>
              <w:t>Состав работ</w:t>
            </w:r>
          </w:p>
        </w:tc>
        <w:tc>
          <w:tcPr>
            <w:tcW w:w="1364"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485E14" w14:textId="77777777" w:rsidR="007A42D3" w:rsidRDefault="00AE4CD9">
            <w:pPr>
              <w:keepNext/>
              <w:tabs>
                <w:tab w:val="left" w:pos="9637"/>
              </w:tabs>
              <w:spacing w:line="276" w:lineRule="auto"/>
              <w:ind w:left="34" w:hanging="34"/>
              <w:jc w:val="center"/>
              <w:rPr>
                <w:b/>
                <w:sz w:val="24"/>
                <w:szCs w:val="24"/>
              </w:rPr>
            </w:pPr>
            <w:r>
              <w:rPr>
                <w:b/>
                <w:sz w:val="24"/>
                <w:szCs w:val="24"/>
              </w:rPr>
              <w:t>Отчетные документы</w:t>
            </w:r>
          </w:p>
        </w:tc>
        <w:tc>
          <w:tcPr>
            <w:tcW w:w="71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4DF8F5" w14:textId="77777777" w:rsidR="007A42D3" w:rsidRDefault="00AE4CD9">
            <w:pPr>
              <w:keepNext/>
              <w:tabs>
                <w:tab w:val="left" w:pos="9637"/>
              </w:tabs>
              <w:spacing w:line="276" w:lineRule="auto"/>
              <w:ind w:left="34" w:hanging="34"/>
              <w:jc w:val="center"/>
              <w:rPr>
                <w:b/>
                <w:sz w:val="24"/>
                <w:szCs w:val="24"/>
              </w:rPr>
            </w:pPr>
            <w:r>
              <w:rPr>
                <w:b/>
                <w:sz w:val="24"/>
                <w:szCs w:val="24"/>
              </w:rPr>
              <w:t xml:space="preserve">Длительность этапа </w:t>
            </w:r>
          </w:p>
          <w:p w14:paraId="0654CB17" w14:textId="77777777" w:rsidR="007A42D3" w:rsidRDefault="00AE4CD9">
            <w:pPr>
              <w:keepNext/>
              <w:tabs>
                <w:tab w:val="left" w:pos="9637"/>
              </w:tabs>
              <w:spacing w:line="276" w:lineRule="auto"/>
              <w:ind w:left="34" w:hanging="34"/>
              <w:jc w:val="center"/>
              <w:rPr>
                <w:b/>
                <w:sz w:val="24"/>
                <w:szCs w:val="24"/>
              </w:rPr>
            </w:pPr>
            <w:r>
              <w:rPr>
                <w:b/>
                <w:sz w:val="24"/>
                <w:szCs w:val="24"/>
              </w:rPr>
              <w:t>(в календарных днях)</w:t>
            </w:r>
          </w:p>
        </w:tc>
      </w:tr>
      <w:tr w:rsidR="007A42D3" w14:paraId="0DE6CCD6" w14:textId="77777777">
        <w:trPr>
          <w:trHeight w:val="645"/>
        </w:trPr>
        <w:tc>
          <w:tcPr>
            <w:tcW w:w="455" w:type="pct"/>
            <w:tcBorders>
              <w:top w:val="single" w:sz="4" w:space="0" w:color="auto"/>
              <w:left w:val="single" w:sz="4" w:space="0" w:color="auto"/>
              <w:bottom w:val="single" w:sz="4" w:space="0" w:color="auto"/>
              <w:right w:val="single" w:sz="4" w:space="0" w:color="auto"/>
            </w:tcBorders>
            <w:shd w:val="clear" w:color="auto" w:fill="auto"/>
          </w:tcPr>
          <w:p w14:paraId="5BCF9E80" w14:textId="77777777" w:rsidR="007A42D3" w:rsidRDefault="00AE4CD9">
            <w:pPr>
              <w:pStyle w:val="afff4"/>
              <w:spacing w:line="276" w:lineRule="auto"/>
              <w:rPr>
                <w:rFonts w:ascii="Times New Roman" w:hAnsi="Times New Roman"/>
                <w:sz w:val="24"/>
                <w:szCs w:val="24"/>
              </w:rPr>
            </w:pPr>
            <w:r>
              <w:rPr>
                <w:rFonts w:ascii="Times New Roman" w:hAnsi="Times New Roman"/>
                <w:sz w:val="24"/>
                <w:szCs w:val="24"/>
              </w:rPr>
              <w:t>1</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470074A2" w14:textId="77777777" w:rsidR="007A42D3" w:rsidRDefault="00AE4CD9">
            <w:pPr>
              <w:pStyle w:val="afff4"/>
              <w:spacing w:line="276" w:lineRule="auto"/>
              <w:rPr>
                <w:rFonts w:ascii="Times New Roman" w:hAnsi="Times New Roman"/>
                <w:sz w:val="24"/>
                <w:szCs w:val="24"/>
              </w:rPr>
            </w:pPr>
            <w:r>
              <w:rPr>
                <w:rFonts w:ascii="Times New Roman" w:hAnsi="Times New Roman"/>
                <w:sz w:val="24"/>
                <w:szCs w:val="24"/>
              </w:rPr>
              <w:t>Подготовка к опытно-промышленной эксплуатации</w:t>
            </w:r>
          </w:p>
        </w:tc>
        <w:tc>
          <w:tcPr>
            <w:tcW w:w="1429" w:type="pct"/>
            <w:tcBorders>
              <w:top w:val="single" w:sz="4" w:space="0" w:color="auto"/>
              <w:left w:val="single" w:sz="4" w:space="0" w:color="auto"/>
              <w:bottom w:val="single" w:sz="4" w:space="0" w:color="auto"/>
              <w:right w:val="single" w:sz="4" w:space="0" w:color="auto"/>
            </w:tcBorders>
            <w:shd w:val="clear" w:color="auto" w:fill="auto"/>
          </w:tcPr>
          <w:p w14:paraId="77874669" w14:textId="77777777" w:rsidR="007A42D3" w:rsidRDefault="00AE4CD9">
            <w:pPr>
              <w:pStyle w:val="afff4"/>
              <w:numPr>
                <w:ilvl w:val="0"/>
                <w:numId w:val="8"/>
              </w:numPr>
              <w:tabs>
                <w:tab w:val="left" w:pos="333"/>
              </w:tabs>
              <w:spacing w:line="276" w:lineRule="auto"/>
              <w:ind w:left="147" w:hanging="141"/>
              <w:rPr>
                <w:rFonts w:ascii="Times New Roman" w:hAnsi="Times New Roman"/>
                <w:sz w:val="24"/>
                <w:szCs w:val="24"/>
              </w:rPr>
            </w:pPr>
            <w:r>
              <w:rPr>
                <w:rFonts w:ascii="Times New Roman" w:hAnsi="Times New Roman"/>
                <w:sz w:val="24"/>
                <w:szCs w:val="24"/>
              </w:rPr>
              <w:t>Разработка эксплуатационной и технической документации;</w:t>
            </w:r>
          </w:p>
          <w:p w14:paraId="1BA52900" w14:textId="77777777" w:rsidR="007A42D3" w:rsidRDefault="00AE4CD9">
            <w:pPr>
              <w:pStyle w:val="afff4"/>
              <w:numPr>
                <w:ilvl w:val="0"/>
                <w:numId w:val="8"/>
              </w:numPr>
              <w:tabs>
                <w:tab w:val="left" w:pos="333"/>
              </w:tabs>
              <w:spacing w:line="276" w:lineRule="auto"/>
              <w:ind w:left="147" w:hanging="141"/>
              <w:rPr>
                <w:rFonts w:ascii="Times New Roman" w:hAnsi="Times New Roman"/>
                <w:sz w:val="24"/>
                <w:szCs w:val="24"/>
              </w:rPr>
            </w:pPr>
            <w:r>
              <w:rPr>
                <w:rFonts w:ascii="Times New Roman" w:hAnsi="Times New Roman"/>
                <w:sz w:val="24"/>
                <w:szCs w:val="24"/>
              </w:rPr>
              <w:t xml:space="preserve">Перенос функционала в зону тестирования </w:t>
            </w:r>
            <w:r>
              <w:rPr>
                <w:rFonts w:ascii="Times New Roman" w:hAnsi="Times New Roman"/>
                <w:sz w:val="24"/>
                <w:szCs w:val="24"/>
                <w:lang w:eastAsia="ru-RU"/>
              </w:rPr>
              <w:t>автоматизированную системы управленческого документооборота ПАО «</w:t>
            </w:r>
            <w:proofErr w:type="spellStart"/>
            <w:r>
              <w:rPr>
                <w:rFonts w:ascii="Times New Roman" w:hAnsi="Times New Roman"/>
                <w:sz w:val="24"/>
                <w:szCs w:val="24"/>
                <w:lang w:eastAsia="ru-RU"/>
              </w:rPr>
              <w:t>Россети</w:t>
            </w:r>
            <w:proofErr w:type="spellEnd"/>
            <w:r>
              <w:rPr>
                <w:rFonts w:ascii="Times New Roman" w:hAnsi="Times New Roman"/>
                <w:sz w:val="24"/>
                <w:szCs w:val="24"/>
                <w:lang w:eastAsia="ru-RU"/>
              </w:rPr>
              <w:t xml:space="preserve"> Московский регион»</w:t>
            </w:r>
            <w:r>
              <w:rPr>
                <w:rFonts w:ascii="Times New Roman" w:hAnsi="Times New Roman"/>
                <w:sz w:val="24"/>
                <w:szCs w:val="24"/>
              </w:rPr>
              <w:t>;</w:t>
            </w:r>
          </w:p>
          <w:p w14:paraId="2A22AC69" w14:textId="77777777" w:rsidR="007A42D3" w:rsidRDefault="00AE4CD9">
            <w:pPr>
              <w:pStyle w:val="afff4"/>
              <w:numPr>
                <w:ilvl w:val="0"/>
                <w:numId w:val="8"/>
              </w:numPr>
              <w:tabs>
                <w:tab w:val="left" w:pos="333"/>
              </w:tabs>
              <w:spacing w:line="276" w:lineRule="auto"/>
              <w:ind w:left="147" w:hanging="141"/>
              <w:rPr>
                <w:rFonts w:ascii="Times New Roman" w:hAnsi="Times New Roman"/>
                <w:sz w:val="24"/>
                <w:szCs w:val="24"/>
              </w:rPr>
            </w:pPr>
            <w:r>
              <w:rPr>
                <w:rFonts w:ascii="Times New Roman" w:hAnsi="Times New Roman"/>
                <w:sz w:val="24"/>
                <w:szCs w:val="24"/>
              </w:rPr>
              <w:t xml:space="preserve">Настройка функционала в зоне тестирования в </w:t>
            </w:r>
            <w:r>
              <w:rPr>
                <w:rFonts w:ascii="Times New Roman" w:hAnsi="Times New Roman"/>
                <w:sz w:val="24"/>
                <w:szCs w:val="24"/>
                <w:lang w:eastAsia="ru-RU"/>
              </w:rPr>
              <w:t>автоматизированной системе управленческого документооборота ПАО «</w:t>
            </w:r>
            <w:proofErr w:type="spellStart"/>
            <w:r>
              <w:rPr>
                <w:rFonts w:ascii="Times New Roman" w:hAnsi="Times New Roman"/>
                <w:sz w:val="24"/>
                <w:szCs w:val="24"/>
                <w:lang w:eastAsia="ru-RU"/>
              </w:rPr>
              <w:t>Россети</w:t>
            </w:r>
            <w:proofErr w:type="spellEnd"/>
            <w:r>
              <w:rPr>
                <w:rFonts w:ascii="Times New Roman" w:hAnsi="Times New Roman"/>
                <w:sz w:val="24"/>
                <w:szCs w:val="24"/>
                <w:lang w:eastAsia="ru-RU"/>
              </w:rPr>
              <w:t xml:space="preserve"> Московский регион»</w:t>
            </w:r>
            <w:r>
              <w:rPr>
                <w:rFonts w:ascii="Times New Roman" w:hAnsi="Times New Roman"/>
                <w:sz w:val="24"/>
                <w:szCs w:val="24"/>
              </w:rPr>
              <w:t>;</w:t>
            </w:r>
          </w:p>
          <w:p w14:paraId="0F3CEF98" w14:textId="77777777" w:rsidR="007A42D3" w:rsidRDefault="00AE4CD9">
            <w:pPr>
              <w:pStyle w:val="afff4"/>
              <w:numPr>
                <w:ilvl w:val="0"/>
                <w:numId w:val="8"/>
              </w:numPr>
              <w:tabs>
                <w:tab w:val="left" w:pos="333"/>
              </w:tabs>
              <w:spacing w:line="276" w:lineRule="auto"/>
              <w:ind w:left="147" w:hanging="141"/>
              <w:rPr>
                <w:rFonts w:ascii="Times New Roman" w:hAnsi="Times New Roman"/>
                <w:sz w:val="24"/>
                <w:szCs w:val="24"/>
              </w:rPr>
            </w:pPr>
            <w:r>
              <w:rPr>
                <w:rFonts w:ascii="Times New Roman" w:hAnsi="Times New Roman"/>
                <w:sz w:val="24"/>
                <w:szCs w:val="24"/>
              </w:rPr>
              <w:t>Проведение предварительных испытаний в зоне тестирования;</w:t>
            </w:r>
          </w:p>
          <w:p w14:paraId="2FC05D95" w14:textId="77777777" w:rsidR="007A42D3" w:rsidRDefault="00AE4CD9">
            <w:pPr>
              <w:pStyle w:val="afff4"/>
              <w:numPr>
                <w:ilvl w:val="0"/>
                <w:numId w:val="8"/>
              </w:numPr>
              <w:tabs>
                <w:tab w:val="left" w:pos="333"/>
              </w:tabs>
              <w:spacing w:line="276" w:lineRule="auto"/>
              <w:ind w:left="147" w:hanging="141"/>
              <w:rPr>
                <w:rFonts w:ascii="Times New Roman" w:hAnsi="Times New Roman"/>
                <w:sz w:val="24"/>
                <w:szCs w:val="24"/>
              </w:rPr>
            </w:pPr>
            <w:r>
              <w:rPr>
                <w:rFonts w:ascii="Times New Roman" w:hAnsi="Times New Roman"/>
                <w:sz w:val="24"/>
                <w:szCs w:val="24"/>
              </w:rPr>
              <w:t>Проведение подготовки пользователей (ознакомление посредством видео роликов);</w:t>
            </w:r>
          </w:p>
          <w:p w14:paraId="01D2DBEC" w14:textId="77777777" w:rsidR="007A42D3" w:rsidRDefault="00AE4CD9">
            <w:pPr>
              <w:pStyle w:val="afff4"/>
              <w:numPr>
                <w:ilvl w:val="0"/>
                <w:numId w:val="8"/>
              </w:numPr>
              <w:tabs>
                <w:tab w:val="left" w:pos="333"/>
              </w:tabs>
              <w:spacing w:line="276" w:lineRule="auto"/>
              <w:ind w:left="147" w:hanging="141"/>
              <w:rPr>
                <w:rFonts w:ascii="Times New Roman" w:hAnsi="Times New Roman"/>
                <w:sz w:val="24"/>
                <w:szCs w:val="24"/>
              </w:rPr>
            </w:pPr>
            <w:r>
              <w:rPr>
                <w:rFonts w:ascii="Times New Roman" w:hAnsi="Times New Roman"/>
                <w:sz w:val="24"/>
                <w:szCs w:val="24"/>
              </w:rPr>
              <w:t xml:space="preserve">Перенос функционала в зону эксплуатации </w:t>
            </w:r>
            <w:r>
              <w:rPr>
                <w:rFonts w:ascii="Times New Roman" w:hAnsi="Times New Roman"/>
                <w:sz w:val="24"/>
                <w:szCs w:val="24"/>
                <w:lang w:eastAsia="ru-RU"/>
              </w:rPr>
              <w:t>автоматизированную систему управленческого документооборота ПАО «</w:t>
            </w:r>
            <w:proofErr w:type="spellStart"/>
            <w:r>
              <w:rPr>
                <w:rFonts w:ascii="Times New Roman" w:hAnsi="Times New Roman"/>
                <w:sz w:val="24"/>
                <w:szCs w:val="24"/>
                <w:lang w:eastAsia="ru-RU"/>
              </w:rPr>
              <w:t>Россети</w:t>
            </w:r>
            <w:proofErr w:type="spellEnd"/>
            <w:r>
              <w:rPr>
                <w:rFonts w:ascii="Times New Roman" w:hAnsi="Times New Roman"/>
                <w:sz w:val="24"/>
                <w:szCs w:val="24"/>
                <w:lang w:eastAsia="ru-RU"/>
              </w:rPr>
              <w:t xml:space="preserve"> Московский регион» </w:t>
            </w:r>
            <w:r>
              <w:rPr>
                <w:rStyle w:val="aff2"/>
                <w:rFonts w:ascii="Times New Roman" w:hAnsi="Times New Roman"/>
                <w:color w:val="auto"/>
                <w:sz w:val="24"/>
                <w:szCs w:val="24"/>
              </w:rPr>
              <w:t>и настройка функционала</w:t>
            </w:r>
            <w:r>
              <w:rPr>
                <w:rFonts w:ascii="Times New Roman" w:hAnsi="Times New Roman"/>
                <w:sz w:val="24"/>
                <w:szCs w:val="24"/>
              </w:rPr>
              <w:t>.</w:t>
            </w:r>
          </w:p>
        </w:tc>
        <w:tc>
          <w:tcPr>
            <w:tcW w:w="1364" w:type="pct"/>
            <w:tcBorders>
              <w:top w:val="single" w:sz="4" w:space="0" w:color="auto"/>
              <w:left w:val="single" w:sz="4" w:space="0" w:color="auto"/>
              <w:bottom w:val="single" w:sz="4" w:space="0" w:color="auto"/>
              <w:right w:val="single" w:sz="4" w:space="0" w:color="auto"/>
            </w:tcBorders>
            <w:shd w:val="clear" w:color="auto" w:fill="auto"/>
          </w:tcPr>
          <w:p w14:paraId="114BA875"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Устав проекта;</w:t>
            </w:r>
          </w:p>
          <w:p w14:paraId="1E8A3B11"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План работ;</w:t>
            </w:r>
          </w:p>
          <w:p w14:paraId="3808CC40"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Руководство пользователя по модулю «Документы закупочных комиссий»;</w:t>
            </w:r>
          </w:p>
          <w:p w14:paraId="44907B42"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Актуализированное руководство администратора Системы;</w:t>
            </w:r>
          </w:p>
          <w:p w14:paraId="75D55BCE"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Программа и методика предварительных испытаний;</w:t>
            </w:r>
          </w:p>
          <w:p w14:paraId="152FDCF5"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Протокол предварительных испытаний, включая журнал учета и устранения замечаний</w:t>
            </w:r>
          </w:p>
          <w:p w14:paraId="683C64DD"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Программа и методика обучения пользователей;</w:t>
            </w:r>
          </w:p>
          <w:p w14:paraId="6FF66586"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Протокол обучения пользователей;</w:t>
            </w:r>
          </w:p>
          <w:p w14:paraId="5AA1AD74"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Программа и методика проведения ОПЭ.</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07882B03" w14:textId="77777777" w:rsidR="007A42D3" w:rsidRDefault="00AE4CD9">
            <w:pPr>
              <w:pStyle w:val="afff4"/>
              <w:spacing w:line="276" w:lineRule="auto"/>
              <w:jc w:val="center"/>
              <w:rPr>
                <w:rFonts w:ascii="Times New Roman" w:hAnsi="Times New Roman"/>
                <w:sz w:val="24"/>
                <w:szCs w:val="24"/>
              </w:rPr>
            </w:pPr>
            <w:r>
              <w:rPr>
                <w:rStyle w:val="aff2"/>
                <w:rFonts w:ascii="Times New Roman" w:hAnsi="Times New Roman"/>
                <w:color w:val="auto"/>
                <w:sz w:val="24"/>
                <w:szCs w:val="24"/>
              </w:rPr>
              <w:t>88 дней с даты заключения договора</w:t>
            </w:r>
          </w:p>
        </w:tc>
      </w:tr>
      <w:tr w:rsidR="007A42D3" w14:paraId="6D5FAFE7" w14:textId="77777777">
        <w:tc>
          <w:tcPr>
            <w:tcW w:w="455" w:type="pct"/>
            <w:tcBorders>
              <w:top w:val="single" w:sz="4" w:space="0" w:color="auto"/>
              <w:left w:val="single" w:sz="4" w:space="0" w:color="auto"/>
              <w:bottom w:val="single" w:sz="4" w:space="0" w:color="auto"/>
              <w:right w:val="single" w:sz="4" w:space="0" w:color="auto"/>
            </w:tcBorders>
            <w:shd w:val="clear" w:color="auto" w:fill="auto"/>
          </w:tcPr>
          <w:p w14:paraId="6A4CF0CD" w14:textId="77777777" w:rsidR="007A42D3" w:rsidRDefault="00AE4CD9">
            <w:pPr>
              <w:pStyle w:val="afff4"/>
              <w:spacing w:line="276" w:lineRule="auto"/>
              <w:rPr>
                <w:rFonts w:ascii="Times New Roman" w:hAnsi="Times New Roman"/>
                <w:sz w:val="24"/>
                <w:szCs w:val="24"/>
              </w:rPr>
            </w:pPr>
            <w:r>
              <w:rPr>
                <w:rFonts w:ascii="Times New Roman" w:hAnsi="Times New Roman"/>
                <w:sz w:val="24"/>
                <w:szCs w:val="24"/>
              </w:rPr>
              <w:t>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24BED81E" w14:textId="77777777" w:rsidR="007A42D3" w:rsidRDefault="00AE4CD9">
            <w:pPr>
              <w:pStyle w:val="afff4"/>
              <w:spacing w:line="276" w:lineRule="auto"/>
              <w:rPr>
                <w:rFonts w:ascii="Times New Roman" w:hAnsi="Times New Roman"/>
                <w:sz w:val="24"/>
                <w:szCs w:val="24"/>
              </w:rPr>
            </w:pPr>
            <w:r>
              <w:rPr>
                <w:rFonts w:ascii="Times New Roman" w:hAnsi="Times New Roman"/>
                <w:sz w:val="24"/>
                <w:szCs w:val="24"/>
              </w:rPr>
              <w:t>Проведение опытно-</w:t>
            </w:r>
            <w:r>
              <w:rPr>
                <w:rFonts w:ascii="Times New Roman" w:hAnsi="Times New Roman"/>
                <w:sz w:val="24"/>
                <w:szCs w:val="24"/>
              </w:rPr>
              <w:lastRenderedPageBreak/>
              <w:t>промышленной эксплуатации</w:t>
            </w:r>
          </w:p>
        </w:tc>
        <w:tc>
          <w:tcPr>
            <w:tcW w:w="1429" w:type="pct"/>
            <w:tcBorders>
              <w:top w:val="single" w:sz="4" w:space="0" w:color="auto"/>
              <w:left w:val="single" w:sz="4" w:space="0" w:color="auto"/>
              <w:bottom w:val="single" w:sz="4" w:space="0" w:color="auto"/>
              <w:right w:val="single" w:sz="4" w:space="0" w:color="auto"/>
            </w:tcBorders>
            <w:shd w:val="clear" w:color="auto" w:fill="auto"/>
          </w:tcPr>
          <w:p w14:paraId="4875C31A" w14:textId="77777777" w:rsidR="007A42D3" w:rsidRDefault="00AE4CD9">
            <w:pPr>
              <w:pStyle w:val="afff4"/>
              <w:numPr>
                <w:ilvl w:val="0"/>
                <w:numId w:val="8"/>
              </w:numPr>
              <w:tabs>
                <w:tab w:val="left" w:pos="333"/>
              </w:tabs>
              <w:spacing w:line="276" w:lineRule="auto"/>
              <w:ind w:left="147" w:hanging="141"/>
              <w:rPr>
                <w:rFonts w:ascii="Times New Roman" w:hAnsi="Times New Roman"/>
                <w:sz w:val="24"/>
                <w:szCs w:val="24"/>
              </w:rPr>
            </w:pPr>
            <w:r>
              <w:rPr>
                <w:rFonts w:ascii="Times New Roman" w:hAnsi="Times New Roman"/>
                <w:sz w:val="24"/>
                <w:szCs w:val="24"/>
              </w:rPr>
              <w:lastRenderedPageBreak/>
              <w:t>Проведение опытно-промышленной эксплуатации;</w:t>
            </w:r>
          </w:p>
          <w:p w14:paraId="68CA8BDE" w14:textId="77777777" w:rsidR="007A42D3" w:rsidRDefault="00AE4CD9">
            <w:pPr>
              <w:pStyle w:val="afff4"/>
              <w:numPr>
                <w:ilvl w:val="0"/>
                <w:numId w:val="8"/>
              </w:numPr>
              <w:tabs>
                <w:tab w:val="left" w:pos="333"/>
              </w:tabs>
              <w:spacing w:line="276" w:lineRule="auto"/>
              <w:ind w:left="147" w:hanging="141"/>
              <w:rPr>
                <w:rFonts w:ascii="Times New Roman" w:hAnsi="Times New Roman"/>
                <w:sz w:val="24"/>
                <w:szCs w:val="24"/>
              </w:rPr>
            </w:pPr>
            <w:r>
              <w:rPr>
                <w:rFonts w:ascii="Times New Roman" w:hAnsi="Times New Roman"/>
                <w:sz w:val="24"/>
                <w:szCs w:val="24"/>
              </w:rPr>
              <w:lastRenderedPageBreak/>
              <w:t>Поддержка пользователей в рамках проведения ОПЭ;</w:t>
            </w:r>
          </w:p>
          <w:p w14:paraId="3D64B22B" w14:textId="77777777" w:rsidR="007A42D3" w:rsidRDefault="00AE4CD9">
            <w:pPr>
              <w:pStyle w:val="afff4"/>
              <w:numPr>
                <w:ilvl w:val="0"/>
                <w:numId w:val="8"/>
              </w:numPr>
              <w:tabs>
                <w:tab w:val="left" w:pos="333"/>
              </w:tabs>
              <w:spacing w:line="276" w:lineRule="auto"/>
              <w:ind w:left="147" w:hanging="141"/>
              <w:rPr>
                <w:rFonts w:ascii="Times New Roman" w:hAnsi="Times New Roman"/>
                <w:sz w:val="24"/>
                <w:szCs w:val="24"/>
              </w:rPr>
            </w:pPr>
            <w:r>
              <w:rPr>
                <w:rFonts w:ascii="Times New Roman" w:hAnsi="Times New Roman"/>
                <w:sz w:val="24"/>
                <w:szCs w:val="24"/>
              </w:rPr>
              <w:t>Устранение замечаний при их обнаружении.</w:t>
            </w:r>
          </w:p>
        </w:tc>
        <w:tc>
          <w:tcPr>
            <w:tcW w:w="1364" w:type="pct"/>
            <w:tcBorders>
              <w:top w:val="single" w:sz="4" w:space="0" w:color="auto"/>
              <w:left w:val="single" w:sz="4" w:space="0" w:color="auto"/>
              <w:bottom w:val="single" w:sz="4" w:space="0" w:color="auto"/>
              <w:right w:val="single" w:sz="4" w:space="0" w:color="auto"/>
            </w:tcBorders>
            <w:shd w:val="clear" w:color="auto" w:fill="auto"/>
          </w:tcPr>
          <w:p w14:paraId="5B13F263"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lastRenderedPageBreak/>
              <w:t xml:space="preserve">Актуализированная эксплуатационная и техническая </w:t>
            </w:r>
            <w:r>
              <w:rPr>
                <w:rFonts w:ascii="Times New Roman" w:hAnsi="Times New Roman"/>
                <w:sz w:val="24"/>
                <w:szCs w:val="24"/>
              </w:rPr>
              <w:lastRenderedPageBreak/>
              <w:t>документация (при необходимости);</w:t>
            </w:r>
          </w:p>
          <w:p w14:paraId="2746A6D8"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Протокол готовности функциональности к переводу в ПЭ, включая журнал устранения замечаний;</w:t>
            </w:r>
          </w:p>
          <w:p w14:paraId="5C7B6F01" w14:textId="77777777" w:rsidR="007A42D3" w:rsidRDefault="00AE4CD9">
            <w:pPr>
              <w:pStyle w:val="afff4"/>
              <w:numPr>
                <w:ilvl w:val="0"/>
                <w:numId w:val="8"/>
              </w:numPr>
              <w:tabs>
                <w:tab w:val="left" w:pos="335"/>
              </w:tabs>
              <w:spacing w:line="276" w:lineRule="auto"/>
              <w:ind w:left="147" w:hanging="141"/>
              <w:rPr>
                <w:rFonts w:ascii="Times New Roman" w:hAnsi="Times New Roman"/>
                <w:sz w:val="24"/>
                <w:szCs w:val="24"/>
              </w:rPr>
            </w:pPr>
            <w:r>
              <w:rPr>
                <w:rFonts w:ascii="Times New Roman" w:hAnsi="Times New Roman"/>
                <w:sz w:val="24"/>
                <w:szCs w:val="24"/>
              </w:rPr>
              <w:t>Актуализированная пояснительная записка по информационной безопасности системы.</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065E5E98" w14:textId="77777777" w:rsidR="007A42D3" w:rsidRDefault="00AE4CD9">
            <w:pPr>
              <w:pStyle w:val="afff4"/>
              <w:spacing w:line="276" w:lineRule="auto"/>
              <w:jc w:val="center"/>
              <w:rPr>
                <w:rFonts w:ascii="Times New Roman" w:hAnsi="Times New Roman"/>
                <w:sz w:val="24"/>
                <w:szCs w:val="24"/>
              </w:rPr>
            </w:pPr>
            <w:r>
              <w:rPr>
                <w:rStyle w:val="aff2"/>
                <w:rFonts w:ascii="Times New Roman" w:hAnsi="Times New Roman"/>
                <w:color w:val="auto"/>
                <w:sz w:val="24"/>
                <w:szCs w:val="24"/>
              </w:rPr>
              <w:lastRenderedPageBreak/>
              <w:t xml:space="preserve">152 дня с даты </w:t>
            </w:r>
            <w:r>
              <w:rPr>
                <w:rStyle w:val="aff2"/>
                <w:rFonts w:ascii="Times New Roman" w:hAnsi="Times New Roman"/>
                <w:color w:val="auto"/>
                <w:sz w:val="24"/>
                <w:szCs w:val="24"/>
              </w:rPr>
              <w:lastRenderedPageBreak/>
              <w:t>завершения этапа № 1</w:t>
            </w:r>
          </w:p>
        </w:tc>
      </w:tr>
      <w:tr w:rsidR="007A42D3" w14:paraId="341F4FD1" w14:textId="77777777">
        <w:tc>
          <w:tcPr>
            <w:tcW w:w="455" w:type="pct"/>
            <w:tcBorders>
              <w:top w:val="single" w:sz="4" w:space="0" w:color="auto"/>
              <w:left w:val="single" w:sz="4" w:space="0" w:color="auto"/>
              <w:bottom w:val="single" w:sz="4" w:space="0" w:color="auto"/>
              <w:right w:val="single" w:sz="4" w:space="0" w:color="auto"/>
            </w:tcBorders>
            <w:shd w:val="clear" w:color="auto" w:fill="auto"/>
          </w:tcPr>
          <w:p w14:paraId="0AEC2416" w14:textId="77777777" w:rsidR="007A42D3" w:rsidRDefault="007A42D3">
            <w:pPr>
              <w:pStyle w:val="afff4"/>
              <w:spacing w:line="276" w:lineRule="auto"/>
              <w:rPr>
                <w:rFonts w:ascii="Times New Roman" w:hAnsi="Times New Roman"/>
                <w:sz w:val="24"/>
                <w:szCs w:val="24"/>
              </w:rPr>
            </w:pPr>
          </w:p>
        </w:tc>
        <w:tc>
          <w:tcPr>
            <w:tcW w:w="3832" w:type="pct"/>
            <w:gridSpan w:val="3"/>
            <w:tcBorders>
              <w:top w:val="single" w:sz="4" w:space="0" w:color="auto"/>
              <w:left w:val="single" w:sz="4" w:space="0" w:color="auto"/>
              <w:bottom w:val="single" w:sz="4" w:space="0" w:color="auto"/>
              <w:right w:val="single" w:sz="4" w:space="0" w:color="auto"/>
            </w:tcBorders>
            <w:shd w:val="clear" w:color="auto" w:fill="auto"/>
          </w:tcPr>
          <w:p w14:paraId="20311A83" w14:textId="77777777" w:rsidR="007A42D3" w:rsidRDefault="00AE4CD9">
            <w:pPr>
              <w:pStyle w:val="afff4"/>
              <w:tabs>
                <w:tab w:val="left" w:pos="335"/>
              </w:tabs>
              <w:spacing w:line="276" w:lineRule="auto"/>
              <w:ind w:left="147"/>
              <w:rPr>
                <w:rFonts w:ascii="Times New Roman" w:hAnsi="Times New Roman"/>
                <w:sz w:val="24"/>
                <w:szCs w:val="24"/>
              </w:rPr>
            </w:pPr>
            <w:r>
              <w:rPr>
                <w:rFonts w:ascii="Times New Roman" w:hAnsi="Times New Roman"/>
                <w:sz w:val="24"/>
                <w:szCs w:val="24"/>
              </w:rPr>
              <w:t xml:space="preserve">Общая длительность работ </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16D2E81D" w14:textId="77777777" w:rsidR="007A42D3" w:rsidRDefault="00AE4CD9">
            <w:pPr>
              <w:pStyle w:val="afff4"/>
              <w:spacing w:line="276" w:lineRule="auto"/>
              <w:jc w:val="center"/>
              <w:rPr>
                <w:rStyle w:val="aff2"/>
                <w:rFonts w:ascii="Times New Roman" w:hAnsi="Times New Roman"/>
                <w:color w:val="auto"/>
                <w:sz w:val="24"/>
                <w:szCs w:val="24"/>
              </w:rPr>
            </w:pPr>
            <w:r>
              <w:rPr>
                <w:rStyle w:val="aff2"/>
                <w:rFonts w:ascii="Times New Roman" w:hAnsi="Times New Roman"/>
                <w:color w:val="auto"/>
                <w:sz w:val="24"/>
                <w:szCs w:val="24"/>
              </w:rPr>
              <w:t>240 дней с даты заключения договора</w:t>
            </w:r>
          </w:p>
        </w:tc>
      </w:tr>
    </w:tbl>
    <w:p w14:paraId="3045D001" w14:textId="77777777" w:rsidR="007A42D3" w:rsidRDefault="007A42D3">
      <w:pPr>
        <w:spacing w:line="288" w:lineRule="auto"/>
        <w:ind w:firstLine="709"/>
        <w:rPr>
          <w:sz w:val="24"/>
          <w:szCs w:val="24"/>
        </w:rPr>
      </w:pPr>
    </w:p>
    <w:p w14:paraId="0149905B" w14:textId="77777777" w:rsidR="007A42D3" w:rsidRDefault="00AE4CD9">
      <w:pPr>
        <w:pStyle w:val="1"/>
        <w:keepNext/>
        <w:ind w:left="0" w:firstLine="709"/>
        <w:rPr>
          <w:szCs w:val="28"/>
        </w:rPr>
      </w:pPr>
      <w:bookmarkStart w:id="14" w:name="_Toc216689437"/>
      <w:r>
        <w:rPr>
          <w:szCs w:val="28"/>
        </w:rPr>
        <w:t>ЦЕЛИ И ЗАДАЧИ</w:t>
      </w:r>
      <w:bookmarkEnd w:id="14"/>
    </w:p>
    <w:p w14:paraId="7E33AC4D" w14:textId="77777777" w:rsidR="007A42D3" w:rsidRDefault="00AE4CD9">
      <w:pPr>
        <w:pStyle w:val="2"/>
        <w:keepNext/>
        <w:ind w:left="567" w:firstLine="142"/>
        <w:rPr>
          <w:sz w:val="28"/>
          <w:szCs w:val="28"/>
        </w:rPr>
      </w:pPr>
      <w:bookmarkStart w:id="15" w:name="_Toc216689438"/>
      <w:r>
        <w:rPr>
          <w:sz w:val="28"/>
          <w:szCs w:val="28"/>
        </w:rPr>
        <w:t>Стратегические задачи Проекта</w:t>
      </w:r>
      <w:bookmarkEnd w:id="15"/>
    </w:p>
    <w:p w14:paraId="1F65FD7D" w14:textId="77777777" w:rsidR="007A42D3" w:rsidRDefault="00AE4CD9">
      <w:pPr>
        <w:spacing w:line="288" w:lineRule="auto"/>
        <w:ind w:firstLine="709"/>
        <w:rPr>
          <w:sz w:val="28"/>
          <w:szCs w:val="28"/>
          <w:highlight w:val="yellow"/>
        </w:rPr>
      </w:pPr>
      <w:r>
        <w:rPr>
          <w:sz w:val="28"/>
          <w:szCs w:val="28"/>
        </w:rPr>
        <w:t>Проект направлен на решение следующих стратегических задач:</w:t>
      </w:r>
    </w:p>
    <w:p w14:paraId="26BA58A3" w14:textId="77777777" w:rsidR="007A42D3" w:rsidRDefault="00AE4CD9">
      <w:pPr>
        <w:pStyle w:val="aff5"/>
        <w:numPr>
          <w:ilvl w:val="0"/>
          <w:numId w:val="21"/>
        </w:numPr>
        <w:ind w:left="1066" w:hanging="357"/>
        <w:contextualSpacing w:val="0"/>
        <w:jc w:val="both"/>
        <w:rPr>
          <w:rFonts w:eastAsiaTheme="minorHAnsi"/>
          <w:sz w:val="28"/>
          <w:szCs w:val="28"/>
          <w:lang w:eastAsia="en-US"/>
        </w:rPr>
      </w:pPr>
      <w:r>
        <w:rPr>
          <w:rFonts w:eastAsiaTheme="minorHAnsi"/>
          <w:sz w:val="28"/>
          <w:szCs w:val="28"/>
          <w:lang w:eastAsia="en-US"/>
        </w:rPr>
        <w:t xml:space="preserve">СЗ-22. </w:t>
      </w:r>
      <w:r>
        <w:rPr>
          <w:sz w:val="28"/>
          <w:szCs w:val="28"/>
        </w:rPr>
        <w:t>Сохранение высокого уровня корпоративного управления</w:t>
      </w:r>
      <w:r>
        <w:rPr>
          <w:rFonts w:eastAsiaTheme="minorHAnsi"/>
          <w:sz w:val="28"/>
          <w:szCs w:val="28"/>
          <w:lang w:eastAsia="en-US"/>
        </w:rPr>
        <w:t>;</w:t>
      </w:r>
    </w:p>
    <w:p w14:paraId="55E72FD8" w14:textId="77777777" w:rsidR="007A42D3" w:rsidRDefault="00AE4CD9">
      <w:pPr>
        <w:pStyle w:val="aff5"/>
        <w:numPr>
          <w:ilvl w:val="0"/>
          <w:numId w:val="21"/>
        </w:numPr>
        <w:ind w:left="1066" w:hanging="357"/>
        <w:contextualSpacing w:val="0"/>
        <w:jc w:val="both"/>
        <w:rPr>
          <w:rFonts w:eastAsiaTheme="minorHAnsi"/>
          <w:sz w:val="28"/>
          <w:szCs w:val="28"/>
          <w:lang w:eastAsia="en-US"/>
        </w:rPr>
      </w:pPr>
      <w:r>
        <w:rPr>
          <w:rFonts w:eastAsiaTheme="minorHAnsi"/>
          <w:sz w:val="28"/>
          <w:szCs w:val="28"/>
          <w:lang w:eastAsia="en-US"/>
        </w:rPr>
        <w:t xml:space="preserve">СЗ-26. Обеспечение </w:t>
      </w:r>
      <w:proofErr w:type="gramStart"/>
      <w:r>
        <w:rPr>
          <w:rFonts w:eastAsiaTheme="minorHAnsi"/>
          <w:sz w:val="28"/>
          <w:szCs w:val="28"/>
          <w:lang w:eastAsia="en-US"/>
        </w:rPr>
        <w:t>эффективного функционирования</w:t>
      </w:r>
      <w:proofErr w:type="gramEnd"/>
      <w:r>
        <w:rPr>
          <w:rFonts w:eastAsiaTheme="minorHAnsi"/>
          <w:sz w:val="28"/>
          <w:szCs w:val="28"/>
          <w:lang w:eastAsia="en-US"/>
        </w:rPr>
        <w:t xml:space="preserve"> текущего ИТ-ландшафта, его оптимизация, а также дальнейшее развитие для каждого функционального направления в соответствии с возникающими потребностями и стратегическими целями;</w:t>
      </w:r>
    </w:p>
    <w:p w14:paraId="21234803" w14:textId="77777777" w:rsidR="007A42D3" w:rsidRDefault="00AE4CD9">
      <w:pPr>
        <w:pStyle w:val="aff5"/>
        <w:numPr>
          <w:ilvl w:val="0"/>
          <w:numId w:val="21"/>
        </w:numPr>
        <w:ind w:left="1066" w:hanging="357"/>
        <w:contextualSpacing w:val="0"/>
        <w:jc w:val="both"/>
        <w:rPr>
          <w:rFonts w:eastAsiaTheme="minorHAnsi"/>
          <w:sz w:val="28"/>
          <w:szCs w:val="28"/>
          <w:lang w:eastAsia="en-US"/>
        </w:rPr>
      </w:pPr>
      <w:r>
        <w:rPr>
          <w:rFonts w:eastAsiaTheme="minorHAnsi"/>
          <w:sz w:val="28"/>
          <w:szCs w:val="28"/>
          <w:lang w:eastAsia="en-US"/>
        </w:rPr>
        <w:t>СЗ-27. Обеспечение оптимального уровня зрелости ИТ-процессов, а также доступности и безотказности информационных ресурсов.</w:t>
      </w:r>
    </w:p>
    <w:p w14:paraId="618E6D0F" w14:textId="77777777" w:rsidR="007A42D3" w:rsidRDefault="00AE4CD9">
      <w:pPr>
        <w:pStyle w:val="2"/>
        <w:ind w:left="567" w:firstLine="142"/>
        <w:rPr>
          <w:sz w:val="28"/>
          <w:szCs w:val="28"/>
        </w:rPr>
      </w:pPr>
      <w:bookmarkStart w:id="16" w:name="_Toc216689439"/>
      <w:r>
        <w:rPr>
          <w:sz w:val="28"/>
          <w:szCs w:val="28"/>
        </w:rPr>
        <w:t>Цели и задачи выполнения работ</w:t>
      </w:r>
      <w:bookmarkEnd w:id="16"/>
    </w:p>
    <w:p w14:paraId="2FFACDB7" w14:textId="77777777" w:rsidR="007A42D3" w:rsidRDefault="00AE4CD9">
      <w:pPr>
        <w:spacing w:line="240" w:lineRule="auto"/>
        <w:ind w:firstLine="709"/>
        <w:rPr>
          <w:sz w:val="28"/>
          <w:szCs w:val="28"/>
        </w:rPr>
      </w:pPr>
      <w:r>
        <w:rPr>
          <w:sz w:val="28"/>
          <w:szCs w:val="28"/>
        </w:rPr>
        <w:t>Целью выполнения работ является автоматизация бизнес-процессов подготовки и исполнения документов закупочных комиссий ГК «</w:t>
      </w:r>
      <w:proofErr w:type="spellStart"/>
      <w:r>
        <w:rPr>
          <w:sz w:val="28"/>
          <w:szCs w:val="28"/>
        </w:rPr>
        <w:t>Россети</w:t>
      </w:r>
      <w:proofErr w:type="spellEnd"/>
      <w:r>
        <w:rPr>
          <w:sz w:val="28"/>
          <w:szCs w:val="28"/>
        </w:rPr>
        <w:t>» выполняемых в распределённом режиме в части зоны ответственности и на технических средствах Заказчика.</w:t>
      </w:r>
    </w:p>
    <w:p w14:paraId="43B2A339" w14:textId="77777777" w:rsidR="007A42D3" w:rsidRDefault="00AE4CD9">
      <w:pPr>
        <w:spacing w:line="240" w:lineRule="auto"/>
        <w:ind w:firstLine="709"/>
        <w:rPr>
          <w:sz w:val="28"/>
          <w:szCs w:val="28"/>
        </w:rPr>
      </w:pPr>
      <w:r>
        <w:rPr>
          <w:sz w:val="28"/>
          <w:szCs w:val="28"/>
        </w:rPr>
        <w:t xml:space="preserve">Для </w:t>
      </w:r>
      <w:r>
        <w:rPr>
          <w:color w:val="auto"/>
          <w:sz w:val="28"/>
          <w:szCs w:val="28"/>
        </w:rPr>
        <w:t xml:space="preserve">достижения цели выполнения работ необходимо дополнить функционал </w:t>
      </w:r>
      <w:r>
        <w:rPr>
          <w:rStyle w:val="aff2"/>
          <w:color w:val="auto"/>
          <w:sz w:val="28"/>
          <w:szCs w:val="28"/>
        </w:rPr>
        <w:t>автоматизированной системы управленческого документооборота ПАО «</w:t>
      </w:r>
      <w:proofErr w:type="spellStart"/>
      <w:r>
        <w:rPr>
          <w:rStyle w:val="aff2"/>
          <w:color w:val="auto"/>
          <w:sz w:val="28"/>
          <w:szCs w:val="28"/>
        </w:rPr>
        <w:t>Россети</w:t>
      </w:r>
      <w:proofErr w:type="spellEnd"/>
      <w:r>
        <w:rPr>
          <w:rStyle w:val="aff2"/>
          <w:color w:val="auto"/>
          <w:sz w:val="28"/>
          <w:szCs w:val="28"/>
        </w:rPr>
        <w:t xml:space="preserve"> Московский регион» средствами модуля «Документы закупочных комиссий» подготовленного для автоматизации распределённых бизнес-процессов подготовки и исполнения документов закупочных комиссий ГК «</w:t>
      </w:r>
      <w:proofErr w:type="spellStart"/>
      <w:r>
        <w:rPr>
          <w:rStyle w:val="aff2"/>
          <w:color w:val="auto"/>
          <w:sz w:val="28"/>
          <w:szCs w:val="28"/>
        </w:rPr>
        <w:t>Россети</w:t>
      </w:r>
      <w:proofErr w:type="spellEnd"/>
      <w:r>
        <w:rPr>
          <w:rStyle w:val="aff2"/>
          <w:color w:val="auto"/>
          <w:sz w:val="28"/>
          <w:szCs w:val="28"/>
        </w:rPr>
        <w:t>»</w:t>
      </w:r>
      <w:r>
        <w:rPr>
          <w:color w:val="auto"/>
          <w:sz w:val="28"/>
          <w:szCs w:val="28"/>
        </w:rPr>
        <w:t xml:space="preserve">, что позволит выстроить единую цифровую среду для эффективного </w:t>
      </w:r>
      <w:r>
        <w:rPr>
          <w:sz w:val="28"/>
          <w:szCs w:val="28"/>
        </w:rPr>
        <w:t>исполнения бизнес-процессов обработки документов закупочных комиссий ГК «</w:t>
      </w:r>
      <w:proofErr w:type="spellStart"/>
      <w:r>
        <w:rPr>
          <w:sz w:val="28"/>
          <w:szCs w:val="28"/>
        </w:rPr>
        <w:t>Россети</w:t>
      </w:r>
      <w:proofErr w:type="spellEnd"/>
      <w:r>
        <w:rPr>
          <w:sz w:val="28"/>
          <w:szCs w:val="28"/>
        </w:rPr>
        <w:t>».</w:t>
      </w:r>
    </w:p>
    <w:p w14:paraId="372C8EF5" w14:textId="77777777" w:rsidR="007A42D3" w:rsidRDefault="007A42D3">
      <w:pPr>
        <w:spacing w:line="288" w:lineRule="auto"/>
        <w:rPr>
          <w:sz w:val="28"/>
          <w:szCs w:val="28"/>
        </w:rPr>
      </w:pPr>
    </w:p>
    <w:p w14:paraId="43753142" w14:textId="77777777" w:rsidR="007A42D3" w:rsidRDefault="00AE4CD9">
      <w:pPr>
        <w:pStyle w:val="1"/>
        <w:spacing w:after="240"/>
        <w:ind w:left="0" w:firstLine="709"/>
        <w:rPr>
          <w:szCs w:val="28"/>
        </w:rPr>
      </w:pPr>
      <w:bookmarkStart w:id="17" w:name="_Toc216689440"/>
      <w:r>
        <w:rPr>
          <w:szCs w:val="28"/>
        </w:rPr>
        <w:t>ХАРАКТЕРИСТИКА ОБЪЕКТОВ АВТОМАТИЗАЦИИ</w:t>
      </w:r>
      <w:bookmarkEnd w:id="17"/>
      <w:r>
        <w:rPr>
          <w:szCs w:val="28"/>
        </w:rPr>
        <w:t xml:space="preserve"> </w:t>
      </w:r>
    </w:p>
    <w:p w14:paraId="01EF8C2B" w14:textId="77777777" w:rsidR="007A42D3" w:rsidRDefault="00AE4CD9">
      <w:pPr>
        <w:pStyle w:val="2"/>
        <w:ind w:left="567" w:firstLine="142"/>
        <w:rPr>
          <w:sz w:val="28"/>
          <w:szCs w:val="28"/>
        </w:rPr>
      </w:pPr>
      <w:bookmarkStart w:id="18" w:name="_Toc216689441"/>
      <w:r>
        <w:rPr>
          <w:sz w:val="28"/>
          <w:szCs w:val="28"/>
        </w:rPr>
        <w:t>Организационный объем работ</w:t>
      </w:r>
      <w:bookmarkEnd w:id="18"/>
    </w:p>
    <w:p w14:paraId="5DE10345" w14:textId="77777777" w:rsidR="007A42D3" w:rsidRDefault="00AE4CD9">
      <w:pPr>
        <w:spacing w:line="276" w:lineRule="auto"/>
        <w:ind w:right="-2" w:firstLine="576"/>
      </w:pPr>
      <w:bookmarkStart w:id="19" w:name="_Toc275115375"/>
      <w:bookmarkStart w:id="20" w:name="_Toc276464081"/>
      <w:bookmarkStart w:id="21" w:name="_Toc320549723"/>
      <w:r>
        <w:t>Организационный объем проекта включает в себя Исполнительный аппарат, филиалы ПАО «</w:t>
      </w:r>
      <w:proofErr w:type="spellStart"/>
      <w:r>
        <w:t>Россети</w:t>
      </w:r>
      <w:proofErr w:type="spellEnd"/>
      <w:r>
        <w:t xml:space="preserve"> Московский регион» и Дочерние общества (ДО) (Таблица 3).</w:t>
      </w:r>
    </w:p>
    <w:p w14:paraId="1C474A02" w14:textId="77777777" w:rsidR="007A42D3" w:rsidRDefault="00AE4CD9">
      <w:pPr>
        <w:pStyle w:val="aff0"/>
        <w:keepNext/>
        <w:rPr>
          <w:sz w:val="24"/>
          <w:szCs w:val="24"/>
        </w:rPr>
      </w:pPr>
      <w:bookmarkStart w:id="22" w:name="_Ref28164695"/>
      <w:bookmarkStart w:id="23" w:name="_Ref28164692"/>
      <w:r>
        <w:rPr>
          <w:sz w:val="24"/>
          <w:szCs w:val="24"/>
        </w:rPr>
        <w:t xml:space="preserve">Таблица </w:t>
      </w:r>
      <w:bookmarkEnd w:id="22"/>
      <w:r>
        <w:rPr>
          <w:sz w:val="24"/>
          <w:szCs w:val="24"/>
        </w:rPr>
        <w:t>3 Организационный объем</w:t>
      </w:r>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29"/>
      </w:tblGrid>
      <w:tr w:rsidR="005E7094" w14:paraId="6B205743" w14:textId="77777777">
        <w:trPr>
          <w:tblHeader/>
          <w:jc w:val="center"/>
        </w:trPr>
        <w:tc>
          <w:tcPr>
            <w:tcW w:w="7229" w:type="dxa"/>
            <w:shd w:val="clear" w:color="auto" w:fill="D9D9D9" w:themeFill="background1" w:themeFillShade="D9"/>
          </w:tcPr>
          <w:p w14:paraId="75EEF455" w14:textId="77777777" w:rsidR="005E7094" w:rsidRDefault="005E7094">
            <w:pPr>
              <w:keepNext/>
              <w:keepLines/>
              <w:spacing w:line="276" w:lineRule="auto"/>
              <w:jc w:val="center"/>
              <w:rPr>
                <w:b/>
                <w:lang w:val="en-US"/>
              </w:rPr>
            </w:pPr>
            <w:r>
              <w:rPr>
                <w:b/>
              </w:rPr>
              <w:t>Структура объекта автоматизации</w:t>
            </w:r>
          </w:p>
        </w:tc>
      </w:tr>
      <w:tr w:rsidR="005E7094" w14:paraId="439017C3" w14:textId="77777777">
        <w:trPr>
          <w:jc w:val="center"/>
        </w:trPr>
        <w:tc>
          <w:tcPr>
            <w:tcW w:w="7229" w:type="dxa"/>
          </w:tcPr>
          <w:p w14:paraId="52C0A53E" w14:textId="77777777" w:rsidR="005E7094" w:rsidRDefault="005E7094">
            <w:pPr>
              <w:keepNext/>
              <w:keepLines/>
              <w:spacing w:line="276" w:lineRule="auto"/>
            </w:pPr>
            <w:r>
              <w:t>Исполнительный аппарат ПАО «</w:t>
            </w:r>
            <w:proofErr w:type="spellStart"/>
            <w:r>
              <w:t>Россети</w:t>
            </w:r>
            <w:proofErr w:type="spellEnd"/>
            <w:r>
              <w:t xml:space="preserve"> Московский регион»</w:t>
            </w:r>
          </w:p>
        </w:tc>
      </w:tr>
      <w:tr w:rsidR="005E7094" w14:paraId="59608A4C" w14:textId="77777777">
        <w:trPr>
          <w:jc w:val="center"/>
        </w:trPr>
        <w:tc>
          <w:tcPr>
            <w:tcW w:w="7229" w:type="dxa"/>
          </w:tcPr>
          <w:p w14:paraId="09EC5E52" w14:textId="77777777" w:rsidR="005E7094" w:rsidRDefault="005E7094">
            <w:pPr>
              <w:keepNext/>
              <w:keepLines/>
              <w:spacing w:line="276" w:lineRule="auto"/>
            </w:pPr>
            <w:r>
              <w:t>Филиалы ПАО «</w:t>
            </w:r>
            <w:proofErr w:type="spellStart"/>
            <w:r>
              <w:t>Россети</w:t>
            </w:r>
            <w:proofErr w:type="spellEnd"/>
            <w:r>
              <w:t xml:space="preserve"> Московский регион»:</w:t>
            </w:r>
          </w:p>
          <w:p w14:paraId="4BEB3865" w14:textId="77777777" w:rsidR="005E7094" w:rsidRDefault="005E7094">
            <w:pPr>
              <w:pStyle w:val="aff5"/>
              <w:keepNext/>
              <w:keepLines/>
              <w:numPr>
                <w:ilvl w:val="0"/>
                <w:numId w:val="34"/>
              </w:numPr>
              <w:spacing w:line="276" w:lineRule="auto"/>
              <w:contextualSpacing w:val="0"/>
              <w:rPr>
                <w:bCs/>
                <w:iCs/>
              </w:rPr>
            </w:pPr>
            <w:r>
              <w:rPr>
                <w:bCs/>
                <w:iCs/>
              </w:rPr>
              <w:t>МОСКОВСКИЕ КАБЕЛЬНЫЕ СЕТИ (МКС)</w:t>
            </w:r>
          </w:p>
          <w:p w14:paraId="19DF54E8" w14:textId="77777777" w:rsidR="005E7094" w:rsidRDefault="005E7094">
            <w:pPr>
              <w:pStyle w:val="aff5"/>
              <w:keepNext/>
              <w:keepLines/>
              <w:numPr>
                <w:ilvl w:val="0"/>
                <w:numId w:val="34"/>
              </w:numPr>
              <w:spacing w:line="276" w:lineRule="auto"/>
              <w:contextualSpacing w:val="0"/>
              <w:rPr>
                <w:bCs/>
                <w:iCs/>
              </w:rPr>
            </w:pPr>
            <w:r>
              <w:rPr>
                <w:bCs/>
                <w:iCs/>
              </w:rPr>
              <w:t>ЮЖНЫЕ ЭЛЕКТРИЧЕСКИЕ СЕТИ (ЮЭС)</w:t>
            </w:r>
          </w:p>
          <w:p w14:paraId="27C9166F" w14:textId="77777777" w:rsidR="005E7094" w:rsidRDefault="005E7094">
            <w:pPr>
              <w:pStyle w:val="aff5"/>
              <w:keepNext/>
              <w:keepLines/>
              <w:numPr>
                <w:ilvl w:val="0"/>
                <w:numId w:val="34"/>
              </w:numPr>
              <w:spacing w:line="276" w:lineRule="auto"/>
              <w:contextualSpacing w:val="0"/>
              <w:rPr>
                <w:bCs/>
                <w:iCs/>
              </w:rPr>
            </w:pPr>
            <w:r>
              <w:rPr>
                <w:bCs/>
                <w:iCs/>
              </w:rPr>
              <w:t>ЗАПАДНЫЕ ЭЛЕКТРИЧЕСКИЕ СЕТИ (ЗЭС)</w:t>
            </w:r>
          </w:p>
          <w:p w14:paraId="686E651B" w14:textId="77777777" w:rsidR="005E7094" w:rsidRDefault="005E7094">
            <w:pPr>
              <w:pStyle w:val="aff5"/>
              <w:keepNext/>
              <w:keepLines/>
              <w:numPr>
                <w:ilvl w:val="0"/>
                <w:numId w:val="34"/>
              </w:numPr>
              <w:spacing w:line="276" w:lineRule="auto"/>
              <w:contextualSpacing w:val="0"/>
              <w:rPr>
                <w:bCs/>
                <w:iCs/>
              </w:rPr>
            </w:pPr>
            <w:r>
              <w:rPr>
                <w:bCs/>
                <w:iCs/>
              </w:rPr>
              <w:t>СЕВЕРНЫЕ ЭЛЕКТРИЧЕСКИЕ СЕТИ (СЭС)</w:t>
            </w:r>
          </w:p>
          <w:p w14:paraId="6E29B345" w14:textId="77777777" w:rsidR="005E7094" w:rsidRDefault="005E7094">
            <w:pPr>
              <w:pStyle w:val="aff5"/>
              <w:keepNext/>
              <w:keepLines/>
              <w:numPr>
                <w:ilvl w:val="0"/>
                <w:numId w:val="34"/>
              </w:numPr>
              <w:spacing w:line="276" w:lineRule="auto"/>
              <w:contextualSpacing w:val="0"/>
              <w:rPr>
                <w:bCs/>
                <w:iCs/>
              </w:rPr>
            </w:pPr>
            <w:r>
              <w:rPr>
                <w:bCs/>
                <w:iCs/>
              </w:rPr>
              <w:t>ВОСТОЧНЫЕ ЭЛЕКТРИЧЕСКИЕ СЕТИ (ВЭС)</w:t>
            </w:r>
          </w:p>
          <w:p w14:paraId="50CF3E93" w14:textId="77777777" w:rsidR="005E7094" w:rsidRDefault="005E7094">
            <w:pPr>
              <w:pStyle w:val="aff5"/>
              <w:keepNext/>
              <w:keepLines/>
              <w:numPr>
                <w:ilvl w:val="0"/>
                <w:numId w:val="34"/>
              </w:numPr>
              <w:spacing w:line="276" w:lineRule="auto"/>
              <w:contextualSpacing w:val="0"/>
              <w:rPr>
                <w:bCs/>
                <w:iCs/>
              </w:rPr>
            </w:pPr>
            <w:r>
              <w:rPr>
                <w:bCs/>
                <w:iCs/>
              </w:rPr>
              <w:t>МОСКОВСКИЕ ВЫСОКОВОЛЬТНЫЕ СЕТИ (МВС)</w:t>
            </w:r>
          </w:p>
          <w:p w14:paraId="39A06572" w14:textId="77777777" w:rsidR="005E7094" w:rsidRDefault="005E7094">
            <w:pPr>
              <w:pStyle w:val="aff5"/>
              <w:keepNext/>
              <w:keepLines/>
              <w:numPr>
                <w:ilvl w:val="0"/>
                <w:numId w:val="34"/>
              </w:numPr>
              <w:spacing w:line="276" w:lineRule="auto"/>
              <w:contextualSpacing w:val="0"/>
              <w:rPr>
                <w:bCs/>
                <w:iCs/>
              </w:rPr>
            </w:pPr>
            <w:r>
              <w:rPr>
                <w:bCs/>
                <w:iCs/>
              </w:rPr>
              <w:t>НОВАЯ МОСКВА (НМ)</w:t>
            </w:r>
          </w:p>
        </w:tc>
      </w:tr>
      <w:tr w:rsidR="005E7094" w14:paraId="21A6598B" w14:textId="77777777">
        <w:trPr>
          <w:jc w:val="center"/>
        </w:trPr>
        <w:tc>
          <w:tcPr>
            <w:tcW w:w="7229" w:type="dxa"/>
          </w:tcPr>
          <w:p w14:paraId="67A6752D" w14:textId="77777777" w:rsidR="005E7094" w:rsidRDefault="005E7094">
            <w:pPr>
              <w:keepNext/>
              <w:keepLines/>
              <w:spacing w:line="276" w:lineRule="auto"/>
            </w:pPr>
            <w:r>
              <w:t>Дочерние общества ПАО «</w:t>
            </w:r>
            <w:proofErr w:type="spellStart"/>
            <w:r>
              <w:t>Россети</w:t>
            </w:r>
            <w:proofErr w:type="spellEnd"/>
            <w:r>
              <w:t xml:space="preserve"> Московский регион»:</w:t>
            </w:r>
          </w:p>
          <w:p w14:paraId="77EA2AF1" w14:textId="77777777" w:rsidR="005E7094" w:rsidRDefault="005E7094">
            <w:pPr>
              <w:pStyle w:val="aff5"/>
              <w:keepNext/>
              <w:keepLines/>
              <w:numPr>
                <w:ilvl w:val="0"/>
                <w:numId w:val="35"/>
              </w:numPr>
              <w:spacing w:line="276" w:lineRule="auto"/>
              <w:rPr>
                <w:sz w:val="26"/>
                <w:szCs w:val="26"/>
              </w:rPr>
            </w:pPr>
            <w:r>
              <w:rPr>
                <w:sz w:val="26"/>
                <w:szCs w:val="26"/>
              </w:rPr>
              <w:t>АО «</w:t>
            </w:r>
            <w:proofErr w:type="spellStart"/>
            <w:r>
              <w:rPr>
                <w:sz w:val="26"/>
                <w:szCs w:val="26"/>
              </w:rPr>
              <w:t>Энергоцентр</w:t>
            </w:r>
            <w:proofErr w:type="spellEnd"/>
            <w:r>
              <w:rPr>
                <w:sz w:val="26"/>
                <w:szCs w:val="26"/>
              </w:rPr>
              <w:t>»</w:t>
            </w:r>
          </w:p>
          <w:p w14:paraId="6D7E5975" w14:textId="77777777" w:rsidR="005E7094" w:rsidRDefault="005E7094">
            <w:pPr>
              <w:pStyle w:val="aff5"/>
              <w:keepNext/>
              <w:keepLines/>
              <w:numPr>
                <w:ilvl w:val="0"/>
                <w:numId w:val="35"/>
              </w:numPr>
              <w:spacing w:line="276" w:lineRule="auto"/>
              <w:rPr>
                <w:sz w:val="26"/>
                <w:szCs w:val="26"/>
              </w:rPr>
            </w:pPr>
            <w:r>
              <w:rPr>
                <w:sz w:val="26"/>
                <w:szCs w:val="26"/>
              </w:rPr>
              <w:t>АО «Завод РЭТО»</w:t>
            </w:r>
          </w:p>
          <w:p w14:paraId="233ACBBA" w14:textId="77777777" w:rsidR="005E7094" w:rsidRDefault="005E7094">
            <w:pPr>
              <w:pStyle w:val="aff5"/>
              <w:keepNext/>
              <w:keepLines/>
              <w:numPr>
                <w:ilvl w:val="0"/>
                <w:numId w:val="35"/>
              </w:numPr>
              <w:spacing w:line="276" w:lineRule="auto"/>
              <w:rPr>
                <w:bCs/>
                <w:iCs/>
              </w:rPr>
            </w:pPr>
            <w:r>
              <w:rPr>
                <w:sz w:val="26"/>
                <w:szCs w:val="26"/>
              </w:rPr>
              <w:t>АО «МОЭСК – Инжиниринг»</w:t>
            </w:r>
          </w:p>
        </w:tc>
      </w:tr>
    </w:tbl>
    <w:p w14:paraId="05C5DB1A" w14:textId="77777777" w:rsidR="007A42D3" w:rsidRDefault="00AE4CD9">
      <w:pPr>
        <w:spacing w:line="276" w:lineRule="auto"/>
        <w:ind w:right="-2" w:firstLine="576"/>
      </w:pPr>
      <w:r>
        <w:t>В случае изменения организационной структуры ПАО «</w:t>
      </w:r>
      <w:proofErr w:type="spellStart"/>
      <w:r>
        <w:t>Россети</w:t>
      </w:r>
      <w:proofErr w:type="spellEnd"/>
      <w:r>
        <w:t xml:space="preserve"> Московский регион» предусмотреть возможность соответствующих изменений в Системе в рамках настоящего ТЗ. </w:t>
      </w:r>
    </w:p>
    <w:p w14:paraId="1273315D" w14:textId="77777777" w:rsidR="007A42D3" w:rsidRDefault="00AE4CD9">
      <w:pPr>
        <w:pStyle w:val="2"/>
        <w:ind w:left="567" w:firstLine="142"/>
        <w:rPr>
          <w:sz w:val="28"/>
          <w:szCs w:val="28"/>
        </w:rPr>
      </w:pPr>
      <w:bookmarkStart w:id="24" w:name="_Toc216689442"/>
      <w:bookmarkEnd w:id="19"/>
      <w:bookmarkEnd w:id="20"/>
      <w:bookmarkEnd w:id="21"/>
      <w:r>
        <w:rPr>
          <w:sz w:val="28"/>
          <w:szCs w:val="28"/>
        </w:rPr>
        <w:t>Составные части ИТ-решения</w:t>
      </w:r>
      <w:bookmarkEnd w:id="24"/>
    </w:p>
    <w:p w14:paraId="68398A1C" w14:textId="77777777" w:rsidR="007A42D3" w:rsidRDefault="00AE4CD9">
      <w:pPr>
        <w:spacing w:line="240" w:lineRule="auto"/>
        <w:ind w:firstLine="709"/>
        <w:rPr>
          <w:sz w:val="28"/>
          <w:szCs w:val="28"/>
        </w:rPr>
      </w:pPr>
      <w:r>
        <w:rPr>
          <w:sz w:val="28"/>
          <w:szCs w:val="28"/>
        </w:rPr>
        <w:t xml:space="preserve">Модуль «ДЗК» будет эксплуатироваться на </w:t>
      </w:r>
      <w:proofErr w:type="spellStart"/>
      <w:r>
        <w:rPr>
          <w:sz w:val="28"/>
          <w:szCs w:val="28"/>
        </w:rPr>
        <w:t>трехсистемном</w:t>
      </w:r>
      <w:proofErr w:type="spellEnd"/>
      <w:r>
        <w:rPr>
          <w:sz w:val="28"/>
          <w:szCs w:val="28"/>
        </w:rPr>
        <w:t xml:space="preserve"> ландшафте: зона разработки, зона тестирования и зона эксплуатации.</w:t>
      </w:r>
    </w:p>
    <w:p w14:paraId="02743F66" w14:textId="77777777" w:rsidR="007A42D3" w:rsidRDefault="00AE4CD9">
      <w:pPr>
        <w:pStyle w:val="S"/>
        <w:spacing w:before="0" w:after="0"/>
      </w:pPr>
      <w:r>
        <w:rPr>
          <w:b/>
        </w:rPr>
        <w:t>Зона разработки</w:t>
      </w:r>
      <w:r>
        <w:t xml:space="preserve"> – предназначена для проведения работ по проектированию, разработке и отладке проектного решения. Изменения в зоне разработки не требуют согласования с Заказчиком. Режим работы и данные для зоны разработки Заказчиком не контролируются и выбираются</w:t>
      </w:r>
      <w:r>
        <w:rPr>
          <w:sz w:val="28"/>
          <w:szCs w:val="28"/>
        </w:rPr>
        <w:t xml:space="preserve"> Подрядчиком </w:t>
      </w:r>
      <w:r>
        <w:t xml:space="preserve">по его усмотрению. </w:t>
      </w:r>
    </w:p>
    <w:p w14:paraId="40B0DCC2" w14:textId="77777777" w:rsidR="007A42D3" w:rsidRDefault="00AE4CD9">
      <w:pPr>
        <w:pStyle w:val="S"/>
        <w:spacing w:before="0" w:after="0"/>
        <w:rPr>
          <w:sz w:val="28"/>
          <w:szCs w:val="28"/>
        </w:rPr>
      </w:pPr>
      <w:r>
        <w:rPr>
          <w:b/>
          <w:sz w:val="28"/>
          <w:szCs w:val="28"/>
        </w:rPr>
        <w:t>Зона тестирования</w:t>
      </w:r>
      <w:r>
        <w:rPr>
          <w:sz w:val="28"/>
          <w:szCs w:val="28"/>
        </w:rPr>
        <w:t xml:space="preserve"> - предназначена для проведения испытаний результатов разработки перед их переносом на зону эксплуатации, а также для отладки интеграционного взаимодействия. Данные и настройки максимально приближены к данным зоны эксплуатации. Режим работы определяется подготовкой к проведению испытаний. В остальное время система доступна для отладки интеграционного взаимодействия. Зона может использоваться для подготовки к работе функциональных пользователей и эксплуатирующего персонала. В зоне тестирования обеспечивается контроль версий, качества разработок и настроек. Изменения в зоне тестирования может сопровождаться уведомлением Заказчика при необходимости.</w:t>
      </w:r>
    </w:p>
    <w:p w14:paraId="5C11DADD" w14:textId="77777777" w:rsidR="007A42D3" w:rsidRDefault="00AE4CD9">
      <w:pPr>
        <w:pStyle w:val="S"/>
        <w:spacing w:before="0" w:after="0"/>
        <w:rPr>
          <w:sz w:val="28"/>
          <w:szCs w:val="28"/>
        </w:rPr>
      </w:pPr>
      <w:r>
        <w:rPr>
          <w:b/>
        </w:rPr>
        <w:t>Зона эксплуатации</w:t>
      </w:r>
      <w:r>
        <w:t xml:space="preserve"> - </w:t>
      </w:r>
      <w:r>
        <w:rPr>
          <w:sz w:val="28"/>
          <w:szCs w:val="28"/>
        </w:rPr>
        <w:t xml:space="preserve">обеспечивает штатное функционирование автоматизированной системы управленческого документооборота ПАО </w:t>
      </w:r>
      <w:r>
        <w:rPr>
          <w:sz w:val="28"/>
          <w:szCs w:val="28"/>
        </w:rPr>
        <w:lastRenderedPageBreak/>
        <w:t>«</w:t>
      </w:r>
      <w:proofErr w:type="spellStart"/>
      <w:r>
        <w:rPr>
          <w:sz w:val="28"/>
          <w:szCs w:val="28"/>
        </w:rPr>
        <w:t>Россети</w:t>
      </w:r>
      <w:proofErr w:type="spellEnd"/>
      <w:r>
        <w:rPr>
          <w:sz w:val="28"/>
          <w:szCs w:val="28"/>
        </w:rPr>
        <w:t xml:space="preserve"> Московский регион» в режиме постоянной эксплуатации, а также штатное интеграционное взаимодействие автоматизированной системы управленческого документооборота ПАО «</w:t>
      </w:r>
      <w:proofErr w:type="spellStart"/>
      <w:r>
        <w:rPr>
          <w:sz w:val="28"/>
          <w:szCs w:val="28"/>
        </w:rPr>
        <w:t>Россети</w:t>
      </w:r>
      <w:proofErr w:type="spellEnd"/>
      <w:r>
        <w:rPr>
          <w:sz w:val="28"/>
          <w:szCs w:val="28"/>
        </w:rPr>
        <w:t xml:space="preserve"> Московский регион» с продуктивными экземплярами смежных ИС Заказчика. Изменения зоны эксплуатации согласовываются с представителями Заказчика и служб ответственных за эксплуатацию автоматизированной системы управленческого документооборота ПАО «</w:t>
      </w:r>
      <w:proofErr w:type="spellStart"/>
      <w:r>
        <w:rPr>
          <w:sz w:val="28"/>
          <w:szCs w:val="28"/>
        </w:rPr>
        <w:t>Россети</w:t>
      </w:r>
      <w:proofErr w:type="spellEnd"/>
      <w:r>
        <w:rPr>
          <w:sz w:val="28"/>
          <w:szCs w:val="28"/>
        </w:rPr>
        <w:t xml:space="preserve"> Московский регион». </w:t>
      </w:r>
    </w:p>
    <w:p w14:paraId="34063FB4" w14:textId="77777777" w:rsidR="007A42D3" w:rsidRDefault="00AE4CD9">
      <w:pPr>
        <w:spacing w:line="240" w:lineRule="auto"/>
        <w:ind w:firstLine="709"/>
        <w:rPr>
          <w:sz w:val="28"/>
          <w:szCs w:val="28"/>
        </w:rPr>
      </w:pPr>
      <w:r>
        <w:rPr>
          <w:sz w:val="28"/>
          <w:szCs w:val="28"/>
        </w:rPr>
        <w:t xml:space="preserve">Подрядчик при выполнении работ должен соблюдать требования существующих регламентов ведения </w:t>
      </w:r>
      <w:r>
        <w:rPr>
          <w:color w:val="auto"/>
          <w:sz w:val="28"/>
          <w:szCs w:val="28"/>
        </w:rPr>
        <w:t xml:space="preserve">разработок </w:t>
      </w:r>
      <w:r>
        <w:rPr>
          <w:rStyle w:val="aff2"/>
          <w:color w:val="auto"/>
          <w:sz w:val="28"/>
          <w:szCs w:val="28"/>
        </w:rPr>
        <w:t>ПАО «</w:t>
      </w:r>
      <w:proofErr w:type="spellStart"/>
      <w:r>
        <w:rPr>
          <w:rStyle w:val="aff2"/>
          <w:color w:val="auto"/>
          <w:sz w:val="28"/>
          <w:szCs w:val="28"/>
        </w:rPr>
        <w:t>Россети</w:t>
      </w:r>
      <w:proofErr w:type="spellEnd"/>
      <w:r>
        <w:rPr>
          <w:rStyle w:val="aff2"/>
          <w:color w:val="auto"/>
          <w:sz w:val="28"/>
          <w:szCs w:val="28"/>
        </w:rPr>
        <w:t xml:space="preserve"> Московский регион»</w:t>
      </w:r>
      <w:r>
        <w:rPr>
          <w:color w:val="auto"/>
          <w:sz w:val="28"/>
          <w:szCs w:val="28"/>
        </w:rPr>
        <w:t xml:space="preserve">, регулирующих использование и изменение </w:t>
      </w:r>
      <w:r>
        <w:rPr>
          <w:sz w:val="28"/>
          <w:szCs w:val="28"/>
        </w:rPr>
        <w:t>этих зон.</w:t>
      </w:r>
    </w:p>
    <w:p w14:paraId="6EC6BA0C" w14:textId="77777777" w:rsidR="007A42D3" w:rsidRDefault="00AE4CD9">
      <w:pPr>
        <w:pStyle w:val="2"/>
        <w:ind w:left="567" w:firstLine="142"/>
        <w:rPr>
          <w:color w:val="auto"/>
          <w:sz w:val="28"/>
          <w:szCs w:val="28"/>
        </w:rPr>
      </w:pPr>
      <w:bookmarkStart w:id="25" w:name="_Toc216689443"/>
      <w:r>
        <w:rPr>
          <w:color w:val="auto"/>
          <w:sz w:val="28"/>
          <w:szCs w:val="28"/>
        </w:rPr>
        <w:t>Текущее состояние объекта автоматизации</w:t>
      </w:r>
      <w:bookmarkEnd w:id="25"/>
    </w:p>
    <w:p w14:paraId="58DC6082" w14:textId="77777777" w:rsidR="007A42D3" w:rsidRDefault="00AE4CD9">
      <w:pPr>
        <w:spacing w:line="240" w:lineRule="auto"/>
        <w:ind w:firstLine="709"/>
        <w:rPr>
          <w:color w:val="auto"/>
          <w:sz w:val="28"/>
          <w:szCs w:val="28"/>
        </w:rPr>
      </w:pPr>
      <w:r>
        <w:rPr>
          <w:color w:val="auto"/>
          <w:sz w:val="28"/>
          <w:szCs w:val="28"/>
        </w:rPr>
        <w:t>В текущем состоянии модуль «ДЗК» используется в ПАО «</w:t>
      </w:r>
      <w:proofErr w:type="spellStart"/>
      <w:r>
        <w:rPr>
          <w:color w:val="auto"/>
          <w:sz w:val="28"/>
          <w:szCs w:val="28"/>
        </w:rPr>
        <w:t>Россети</w:t>
      </w:r>
      <w:proofErr w:type="spellEnd"/>
      <w:r>
        <w:rPr>
          <w:color w:val="auto"/>
          <w:sz w:val="28"/>
          <w:szCs w:val="28"/>
        </w:rPr>
        <w:t xml:space="preserve">». </w:t>
      </w:r>
    </w:p>
    <w:p w14:paraId="196F48B3" w14:textId="77777777" w:rsidR="007A42D3" w:rsidRDefault="00AE4CD9">
      <w:pPr>
        <w:spacing w:line="240" w:lineRule="auto"/>
        <w:ind w:firstLine="709"/>
        <w:rPr>
          <w:sz w:val="28"/>
          <w:szCs w:val="28"/>
        </w:rPr>
      </w:pPr>
      <w:r>
        <w:rPr>
          <w:color w:val="auto"/>
          <w:sz w:val="28"/>
          <w:szCs w:val="28"/>
        </w:rPr>
        <w:t xml:space="preserve">В связи с отсутствием модуля «ДЗК» в </w:t>
      </w:r>
      <w:r>
        <w:rPr>
          <w:rStyle w:val="aff2"/>
          <w:color w:val="auto"/>
          <w:sz w:val="28"/>
          <w:szCs w:val="28"/>
        </w:rPr>
        <w:t>автоматизированной системы управленческого документооборота ПАО «</w:t>
      </w:r>
      <w:proofErr w:type="spellStart"/>
      <w:r>
        <w:rPr>
          <w:rStyle w:val="aff2"/>
          <w:color w:val="auto"/>
          <w:sz w:val="28"/>
          <w:szCs w:val="28"/>
        </w:rPr>
        <w:t>Россети</w:t>
      </w:r>
      <w:proofErr w:type="spellEnd"/>
      <w:r>
        <w:rPr>
          <w:rStyle w:val="aff2"/>
          <w:color w:val="auto"/>
          <w:sz w:val="28"/>
          <w:szCs w:val="28"/>
        </w:rPr>
        <w:t xml:space="preserve"> Московский регион»</w:t>
      </w:r>
      <w:r>
        <w:rPr>
          <w:color w:val="auto"/>
          <w:sz w:val="28"/>
          <w:szCs w:val="28"/>
        </w:rPr>
        <w:t xml:space="preserve"> обработка документов закупочных комиссий, в том числе исполнение заданий между системами электронного документооборота </w:t>
      </w:r>
      <w:r>
        <w:rPr>
          <w:sz w:val="28"/>
          <w:szCs w:val="28"/>
        </w:rPr>
        <w:t>ГК «</w:t>
      </w:r>
      <w:proofErr w:type="spellStart"/>
      <w:r>
        <w:rPr>
          <w:sz w:val="28"/>
          <w:szCs w:val="28"/>
        </w:rPr>
        <w:t>Россети</w:t>
      </w:r>
      <w:proofErr w:type="spellEnd"/>
      <w:r>
        <w:rPr>
          <w:sz w:val="28"/>
          <w:szCs w:val="28"/>
        </w:rPr>
        <w:t xml:space="preserve">» происходит при помощи других федеративных типов документов, которые не предназначены для корректной работы и передачи информации в полном объеме.  </w:t>
      </w:r>
    </w:p>
    <w:p w14:paraId="5D44BCF6" w14:textId="77777777" w:rsidR="007A42D3" w:rsidRDefault="00AE4CD9">
      <w:pPr>
        <w:spacing w:line="240" w:lineRule="auto"/>
        <w:ind w:firstLine="709"/>
        <w:rPr>
          <w:sz w:val="28"/>
          <w:szCs w:val="28"/>
        </w:rPr>
      </w:pPr>
      <w:r>
        <w:rPr>
          <w:sz w:val="28"/>
          <w:szCs w:val="28"/>
        </w:rPr>
        <w:t>Федеративный обмен между Системами ГК «</w:t>
      </w:r>
      <w:proofErr w:type="spellStart"/>
      <w:r>
        <w:rPr>
          <w:sz w:val="28"/>
          <w:szCs w:val="28"/>
        </w:rPr>
        <w:t>Россети</w:t>
      </w:r>
      <w:proofErr w:type="spellEnd"/>
      <w:r>
        <w:rPr>
          <w:sz w:val="28"/>
          <w:szCs w:val="28"/>
        </w:rPr>
        <w:t xml:space="preserve">» основан на использовании подсистем «Федерация </w:t>
      </w:r>
      <w:proofErr w:type="spellStart"/>
      <w:r>
        <w:rPr>
          <w:sz w:val="28"/>
          <w:szCs w:val="28"/>
        </w:rPr>
        <w:t>Россети</w:t>
      </w:r>
      <w:proofErr w:type="spellEnd"/>
      <w:r>
        <w:rPr>
          <w:sz w:val="28"/>
          <w:szCs w:val="28"/>
        </w:rPr>
        <w:t>» и «Федерация ДО» и предназначен для распределённого выполнения бизнес-процессов подготовки и исполнения федеративных документов, но не охватывает документы закупочных комиссий.</w:t>
      </w:r>
    </w:p>
    <w:p w14:paraId="31122394" w14:textId="77777777" w:rsidR="007A42D3" w:rsidRDefault="00AE4CD9">
      <w:pPr>
        <w:pStyle w:val="2"/>
        <w:ind w:left="567" w:firstLine="142"/>
        <w:rPr>
          <w:sz w:val="28"/>
          <w:szCs w:val="28"/>
        </w:rPr>
      </w:pPr>
      <w:bookmarkStart w:id="26" w:name="_Toc216689444"/>
      <w:r>
        <w:rPr>
          <w:sz w:val="28"/>
          <w:szCs w:val="28"/>
        </w:rPr>
        <w:t>Целевое состояние объекта автоматизации</w:t>
      </w:r>
      <w:bookmarkEnd w:id="26"/>
    </w:p>
    <w:p w14:paraId="1FEBA20F" w14:textId="77777777" w:rsidR="007A42D3" w:rsidRDefault="00AE4CD9">
      <w:pPr>
        <w:spacing w:line="240" w:lineRule="auto"/>
        <w:ind w:firstLine="709"/>
        <w:rPr>
          <w:sz w:val="28"/>
          <w:szCs w:val="28"/>
        </w:rPr>
      </w:pPr>
      <w:r>
        <w:rPr>
          <w:sz w:val="28"/>
          <w:szCs w:val="28"/>
        </w:rPr>
        <w:t xml:space="preserve">В </w:t>
      </w:r>
      <w:r>
        <w:rPr>
          <w:rStyle w:val="aff2"/>
          <w:color w:val="auto"/>
          <w:sz w:val="28"/>
          <w:szCs w:val="28"/>
        </w:rPr>
        <w:t>автоматизированной системы управленческого документооборота ПАО «</w:t>
      </w:r>
      <w:proofErr w:type="spellStart"/>
      <w:r>
        <w:rPr>
          <w:rStyle w:val="aff2"/>
          <w:color w:val="auto"/>
          <w:sz w:val="28"/>
          <w:szCs w:val="28"/>
        </w:rPr>
        <w:t>Россети</w:t>
      </w:r>
      <w:proofErr w:type="spellEnd"/>
      <w:r>
        <w:rPr>
          <w:rStyle w:val="aff2"/>
          <w:color w:val="auto"/>
          <w:sz w:val="28"/>
          <w:szCs w:val="28"/>
        </w:rPr>
        <w:t xml:space="preserve"> Московский регион» </w:t>
      </w:r>
      <w:r>
        <w:rPr>
          <w:color w:val="auto"/>
          <w:sz w:val="28"/>
          <w:szCs w:val="28"/>
        </w:rPr>
        <w:t xml:space="preserve">должен быть внедрен модуль «ДЗК», позволяющий автоматизировать бизнес-процесс обработки документов закупочных комиссий с использованием </w:t>
      </w:r>
      <w:r>
        <w:rPr>
          <w:sz w:val="28"/>
          <w:szCs w:val="28"/>
        </w:rPr>
        <w:t>необходимых типов документов и функциональных возможностей модуля, а также выполнять распределённые бизнес-процессы подготовки и исполнения документов закупочных комиссий ГК «</w:t>
      </w:r>
      <w:proofErr w:type="spellStart"/>
      <w:r>
        <w:rPr>
          <w:sz w:val="28"/>
          <w:szCs w:val="28"/>
        </w:rPr>
        <w:t>Россети</w:t>
      </w:r>
      <w:proofErr w:type="spellEnd"/>
      <w:r>
        <w:rPr>
          <w:sz w:val="28"/>
          <w:szCs w:val="28"/>
        </w:rPr>
        <w:t>» на базе федеративного обмена между Системами ГК «</w:t>
      </w:r>
      <w:proofErr w:type="spellStart"/>
      <w:r>
        <w:rPr>
          <w:sz w:val="28"/>
          <w:szCs w:val="28"/>
        </w:rPr>
        <w:t>Россети</w:t>
      </w:r>
      <w:proofErr w:type="spellEnd"/>
      <w:r>
        <w:rPr>
          <w:sz w:val="28"/>
          <w:szCs w:val="28"/>
        </w:rPr>
        <w:t>».</w:t>
      </w:r>
    </w:p>
    <w:p w14:paraId="2DB4E341" w14:textId="77777777" w:rsidR="007A42D3" w:rsidRDefault="00AE4CD9">
      <w:pPr>
        <w:spacing w:line="240" w:lineRule="auto"/>
        <w:ind w:firstLine="709"/>
        <w:rPr>
          <w:sz w:val="28"/>
          <w:szCs w:val="28"/>
        </w:rPr>
      </w:pPr>
      <w:r>
        <w:rPr>
          <w:sz w:val="28"/>
          <w:szCs w:val="28"/>
        </w:rPr>
        <w:t>В состав документов модуля «ДЗК» входят следующие типы документов:</w:t>
      </w:r>
    </w:p>
    <w:p w14:paraId="0F7F0B3C" w14:textId="77777777" w:rsidR="007A42D3" w:rsidRDefault="00AE4CD9">
      <w:pPr>
        <w:spacing w:line="240" w:lineRule="auto"/>
        <w:ind w:firstLine="709"/>
        <w:rPr>
          <w:sz w:val="28"/>
          <w:szCs w:val="28"/>
        </w:rPr>
      </w:pPr>
      <w:r>
        <w:rPr>
          <w:sz w:val="28"/>
          <w:szCs w:val="28"/>
        </w:rPr>
        <w:t>–</w:t>
      </w:r>
      <w:r>
        <w:rPr>
          <w:sz w:val="28"/>
          <w:szCs w:val="28"/>
        </w:rPr>
        <w:tab/>
        <w:t>«Материалы закупочных комиссий»;</w:t>
      </w:r>
    </w:p>
    <w:p w14:paraId="17DEAF60" w14:textId="77777777" w:rsidR="007A42D3" w:rsidRDefault="00AE4CD9">
      <w:pPr>
        <w:spacing w:line="240" w:lineRule="auto"/>
        <w:ind w:firstLine="709"/>
        <w:rPr>
          <w:sz w:val="28"/>
          <w:szCs w:val="28"/>
        </w:rPr>
      </w:pPr>
      <w:r>
        <w:rPr>
          <w:sz w:val="28"/>
          <w:szCs w:val="28"/>
        </w:rPr>
        <w:t>–</w:t>
      </w:r>
      <w:r>
        <w:rPr>
          <w:sz w:val="28"/>
          <w:szCs w:val="28"/>
        </w:rPr>
        <w:tab/>
        <w:t>«Повестка заседания закупочной комиссии»;</w:t>
      </w:r>
    </w:p>
    <w:p w14:paraId="54FAC0A7" w14:textId="77777777" w:rsidR="007A42D3" w:rsidRDefault="00AE4CD9">
      <w:pPr>
        <w:spacing w:line="240" w:lineRule="auto"/>
        <w:ind w:firstLine="709"/>
        <w:rPr>
          <w:sz w:val="28"/>
          <w:szCs w:val="28"/>
        </w:rPr>
      </w:pPr>
      <w:r>
        <w:rPr>
          <w:sz w:val="28"/>
          <w:szCs w:val="28"/>
        </w:rPr>
        <w:t>–</w:t>
      </w:r>
      <w:r>
        <w:rPr>
          <w:sz w:val="28"/>
          <w:szCs w:val="28"/>
        </w:rPr>
        <w:tab/>
        <w:t>«Протокол заседания закупочной комиссии»;</w:t>
      </w:r>
    </w:p>
    <w:p w14:paraId="32BDAB26" w14:textId="77777777" w:rsidR="007A42D3" w:rsidRDefault="00AE4CD9">
      <w:pPr>
        <w:spacing w:line="240" w:lineRule="auto"/>
        <w:ind w:firstLine="709"/>
        <w:rPr>
          <w:sz w:val="28"/>
          <w:szCs w:val="28"/>
        </w:rPr>
      </w:pPr>
      <w:r>
        <w:rPr>
          <w:sz w:val="28"/>
          <w:szCs w:val="28"/>
        </w:rPr>
        <w:t>–</w:t>
      </w:r>
      <w:r>
        <w:rPr>
          <w:sz w:val="28"/>
          <w:szCs w:val="28"/>
        </w:rPr>
        <w:tab/>
        <w:t>«Выписка из протокола заседания закупочной комиссии».</w:t>
      </w:r>
    </w:p>
    <w:p w14:paraId="315B9A89" w14:textId="77777777" w:rsidR="007A42D3" w:rsidRDefault="00AE4CD9">
      <w:pPr>
        <w:spacing w:line="240" w:lineRule="auto"/>
        <w:ind w:firstLine="709"/>
        <w:rPr>
          <w:sz w:val="28"/>
          <w:szCs w:val="28"/>
        </w:rPr>
      </w:pPr>
      <w:r>
        <w:rPr>
          <w:sz w:val="28"/>
          <w:szCs w:val="28"/>
        </w:rPr>
        <w:t>В рамках данного технического задания основные процессы обработки документов закупочных комиссий изменяться не должны.</w:t>
      </w:r>
    </w:p>
    <w:p w14:paraId="2244496C" w14:textId="77777777" w:rsidR="007A42D3" w:rsidRDefault="00AE4CD9">
      <w:pPr>
        <w:pStyle w:val="2"/>
        <w:ind w:left="567" w:firstLine="142"/>
        <w:rPr>
          <w:sz w:val="28"/>
          <w:szCs w:val="28"/>
        </w:rPr>
      </w:pPr>
      <w:bookmarkStart w:id="27" w:name="_Toc216689445"/>
      <w:r>
        <w:rPr>
          <w:sz w:val="28"/>
          <w:szCs w:val="28"/>
        </w:rPr>
        <w:t>Влияние на проект результатов смежных проектов</w:t>
      </w:r>
      <w:bookmarkEnd w:id="27"/>
    </w:p>
    <w:p w14:paraId="30C16AEF" w14:textId="77777777" w:rsidR="007A42D3" w:rsidRDefault="00AE4CD9">
      <w:pPr>
        <w:spacing w:line="240" w:lineRule="auto"/>
        <w:ind w:firstLine="709"/>
        <w:rPr>
          <w:sz w:val="28"/>
          <w:szCs w:val="28"/>
        </w:rPr>
      </w:pPr>
      <w:r>
        <w:rPr>
          <w:sz w:val="28"/>
          <w:szCs w:val="28"/>
        </w:rPr>
        <w:t>Подрядчик при выполнении работ по ТЗ должен учитывать результаты работ по смежным проектам: выполнение работ по развитию функциональности системы электронного документооборота ПАО «</w:t>
      </w:r>
      <w:proofErr w:type="spellStart"/>
      <w:r>
        <w:rPr>
          <w:sz w:val="28"/>
          <w:szCs w:val="28"/>
        </w:rPr>
        <w:t>Россети</w:t>
      </w:r>
      <w:proofErr w:type="spellEnd"/>
      <w:r>
        <w:rPr>
          <w:sz w:val="28"/>
          <w:szCs w:val="28"/>
        </w:rPr>
        <w:t xml:space="preserve">» для закупочной деятельности активирующих использование подсистемы «Федерация </w:t>
      </w:r>
      <w:proofErr w:type="spellStart"/>
      <w:r>
        <w:rPr>
          <w:sz w:val="28"/>
          <w:szCs w:val="28"/>
        </w:rPr>
        <w:t>Россети</w:t>
      </w:r>
      <w:proofErr w:type="spellEnd"/>
      <w:r>
        <w:rPr>
          <w:sz w:val="28"/>
          <w:szCs w:val="28"/>
        </w:rPr>
        <w:t>» для распределённого использования бизнес-процессов ДЗК.</w:t>
      </w:r>
    </w:p>
    <w:p w14:paraId="07301D3B" w14:textId="77777777" w:rsidR="007A42D3" w:rsidRDefault="00AE4CD9">
      <w:pPr>
        <w:pStyle w:val="1"/>
        <w:ind w:left="0" w:firstLine="709"/>
        <w:rPr>
          <w:szCs w:val="28"/>
        </w:rPr>
      </w:pPr>
      <w:bookmarkStart w:id="28" w:name="_Toc216689446"/>
      <w:r>
        <w:rPr>
          <w:szCs w:val="28"/>
        </w:rPr>
        <w:lastRenderedPageBreak/>
        <w:t>ТРЕБОВАНИЯ К ПРОЕКТИРОВАНИЮ</w:t>
      </w:r>
      <w:bookmarkEnd w:id="28"/>
    </w:p>
    <w:p w14:paraId="5BDE2212" w14:textId="77777777" w:rsidR="007A42D3" w:rsidRDefault="00AE4CD9">
      <w:pPr>
        <w:pStyle w:val="2"/>
        <w:ind w:left="567" w:firstLine="142"/>
        <w:rPr>
          <w:sz w:val="28"/>
          <w:szCs w:val="28"/>
        </w:rPr>
      </w:pPr>
      <w:bookmarkStart w:id="29" w:name="_Toc216689447"/>
      <w:r>
        <w:rPr>
          <w:sz w:val="28"/>
          <w:szCs w:val="28"/>
        </w:rPr>
        <w:t>Требования к безопасности</w:t>
      </w:r>
      <w:bookmarkEnd w:id="29"/>
    </w:p>
    <w:p w14:paraId="73CDEADF" w14:textId="77777777" w:rsidR="007A42D3" w:rsidRDefault="00AE4CD9">
      <w:pPr>
        <w:spacing w:line="240" w:lineRule="auto"/>
        <w:ind w:firstLine="709"/>
        <w:rPr>
          <w:sz w:val="28"/>
          <w:szCs w:val="28"/>
        </w:rPr>
      </w:pPr>
      <w:r>
        <w:rPr>
          <w:sz w:val="28"/>
          <w:szCs w:val="28"/>
        </w:rPr>
        <w:t xml:space="preserve">При проектировании Системы должны быть учтены требования безопасности в соответствии с ГОСТ Р 56939-2024. Национальный стандарт Российской Федерации. Защита информации. Разработка безопасного программного обеспечения. Общие требования" (утв. и введен в действие Приказом </w:t>
      </w:r>
      <w:proofErr w:type="spellStart"/>
      <w:r>
        <w:rPr>
          <w:sz w:val="28"/>
          <w:szCs w:val="28"/>
        </w:rPr>
        <w:t>Росстандарта</w:t>
      </w:r>
      <w:proofErr w:type="spellEnd"/>
      <w:r>
        <w:rPr>
          <w:sz w:val="28"/>
          <w:szCs w:val="28"/>
        </w:rPr>
        <w:t xml:space="preserve"> от 24.10.2024 N 1504-ст).</w:t>
      </w:r>
    </w:p>
    <w:p w14:paraId="3DB86127" w14:textId="77777777" w:rsidR="007A42D3" w:rsidRDefault="00AE4CD9">
      <w:pPr>
        <w:pStyle w:val="2"/>
        <w:ind w:left="567" w:firstLine="142"/>
        <w:rPr>
          <w:sz w:val="28"/>
          <w:szCs w:val="28"/>
        </w:rPr>
      </w:pPr>
      <w:bookmarkStart w:id="30" w:name="_Ref138925600"/>
      <w:bookmarkStart w:id="31" w:name="_Toc216689448"/>
      <w:r>
        <w:rPr>
          <w:sz w:val="28"/>
          <w:szCs w:val="28"/>
        </w:rPr>
        <w:t>Требования по обеспечению информационной безопасности</w:t>
      </w:r>
      <w:bookmarkEnd w:id="30"/>
      <w:bookmarkEnd w:id="31"/>
    </w:p>
    <w:p w14:paraId="6573DD9F" w14:textId="77777777" w:rsidR="007A42D3" w:rsidRDefault="00AE4CD9">
      <w:pPr>
        <w:spacing w:line="240" w:lineRule="auto"/>
        <w:ind w:firstLine="720"/>
        <w:rPr>
          <w:color w:val="000000" w:themeColor="text1"/>
          <w:sz w:val="28"/>
          <w:szCs w:val="28"/>
        </w:rPr>
      </w:pPr>
      <w:r>
        <w:rPr>
          <w:color w:val="000000" w:themeColor="text1"/>
          <w:sz w:val="28"/>
          <w:szCs w:val="28"/>
        </w:rPr>
        <w:t>Организационные и технические меры по обеспечению информационной безопасности должны обеспечивать:</w:t>
      </w:r>
    </w:p>
    <w:p w14:paraId="290A0F67"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предотвращение неправомерного доступа к обрабатываемой информации, уничтожения такой информации, ее модифицирования, блокирования, копирования, предоставления и распространения, а также иных неправомерных действий в отношении такой информации;</w:t>
      </w:r>
    </w:p>
    <w:p w14:paraId="01FDB8D0"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недопущение воздействия на технические средства обработки информации, в результате которого может быть нарушено и (или) прекращено функционирование Системы и обеспечивающих (управляемых, контролируемых) им процессов;</w:t>
      </w:r>
    </w:p>
    <w:p w14:paraId="7DA7C798"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восстановление функционирования Системы, в том числе за счет создания и хранения резервных копий необходимой для этого информации.</w:t>
      </w:r>
    </w:p>
    <w:p w14:paraId="28A10FBA" w14:textId="77777777" w:rsidR="007A42D3" w:rsidRDefault="00AE4CD9">
      <w:pPr>
        <w:spacing w:line="240" w:lineRule="auto"/>
        <w:ind w:firstLine="720"/>
        <w:rPr>
          <w:color w:val="000000" w:themeColor="text1"/>
          <w:sz w:val="28"/>
          <w:szCs w:val="28"/>
        </w:rPr>
      </w:pPr>
      <w:r>
        <w:rPr>
          <w:color w:val="000000" w:themeColor="text1"/>
          <w:sz w:val="28"/>
          <w:szCs w:val="28"/>
        </w:rPr>
        <w:t>В ходе выполнения работ по проекту Подрядчиком должны быть выполнены задачи:</w:t>
      </w:r>
    </w:p>
    <w:p w14:paraId="45E52691"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анализ угроз безопасности информации и разработку модели угроз безопасности информации или ее уточнение (при ее наличии);</w:t>
      </w:r>
    </w:p>
    <w:p w14:paraId="030553E8"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разработка или корректировка проектной документации на создание подсистемы безопасности Системы.</w:t>
      </w:r>
    </w:p>
    <w:p w14:paraId="7E70ACD7" w14:textId="77777777" w:rsidR="007A42D3" w:rsidRDefault="00AE4CD9">
      <w:pPr>
        <w:tabs>
          <w:tab w:val="left" w:pos="1418"/>
        </w:tabs>
        <w:spacing w:line="240" w:lineRule="auto"/>
        <w:rPr>
          <w:color w:val="000000" w:themeColor="text1"/>
          <w:sz w:val="28"/>
          <w:szCs w:val="28"/>
        </w:rPr>
      </w:pPr>
      <w:r>
        <w:rPr>
          <w:color w:val="000000" w:themeColor="text1"/>
          <w:sz w:val="28"/>
          <w:szCs w:val="28"/>
        </w:rPr>
        <w:t>Анализ угроз безопасности информации должен включать:</w:t>
      </w:r>
    </w:p>
    <w:p w14:paraId="43A3B1D6"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выявление источников угроз безопасности информации и оценку возможностей (потенциала) внешних и внутренних нарушителей;</w:t>
      </w:r>
    </w:p>
    <w:p w14:paraId="79EA47B7"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анализ возможных уязвимостей Системы и его программных, программно-аппаратных средств;</w:t>
      </w:r>
    </w:p>
    <w:p w14:paraId="2BCE23AE"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определение возможных способов (сценариев) реализации (возникновения) угроз безопасности информации;</w:t>
      </w:r>
    </w:p>
    <w:p w14:paraId="1E3B88C7"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оценку возможных последствий от реализации (возникновения) угроз безопасности информации.</w:t>
      </w:r>
    </w:p>
    <w:p w14:paraId="6CFB0777" w14:textId="77777777" w:rsidR="007A42D3" w:rsidRDefault="00AE4CD9">
      <w:pPr>
        <w:spacing w:line="240" w:lineRule="auto"/>
        <w:ind w:firstLine="720"/>
        <w:rPr>
          <w:color w:val="000000" w:themeColor="text1"/>
          <w:sz w:val="28"/>
          <w:szCs w:val="28"/>
        </w:rPr>
      </w:pPr>
      <w:r>
        <w:rPr>
          <w:color w:val="000000" w:themeColor="text1"/>
          <w:sz w:val="28"/>
          <w:szCs w:val="28"/>
        </w:rPr>
        <w:t xml:space="preserve">Целью анализа угроз безопасности информации является определение возможных способов реализации (возникновения) угроз безопасности информации и последствий их реализации (возникновения) с учетом состава пользователей и их полномочий, программных и программно-аппаратных средств, взаимосвязей компонентов Системы, взаимодействия с иными информационными системами, автоматизированными системами управления, </w:t>
      </w:r>
      <w:r>
        <w:rPr>
          <w:color w:val="000000" w:themeColor="text1"/>
          <w:sz w:val="28"/>
          <w:szCs w:val="28"/>
        </w:rPr>
        <w:lastRenderedPageBreak/>
        <w:t>информационно-телекоммуникационными сетями, сетями электросвязи, а также особенностями функционирования объекта.</w:t>
      </w:r>
    </w:p>
    <w:p w14:paraId="755A63E0" w14:textId="77777777" w:rsidR="007A42D3" w:rsidRDefault="00AE4CD9">
      <w:pPr>
        <w:spacing w:line="240" w:lineRule="auto"/>
        <w:ind w:firstLine="720"/>
        <w:rPr>
          <w:color w:val="000000" w:themeColor="text1"/>
          <w:sz w:val="28"/>
          <w:szCs w:val="28"/>
        </w:rPr>
      </w:pPr>
      <w:r>
        <w:rPr>
          <w:color w:val="000000" w:themeColor="text1"/>
          <w:sz w:val="28"/>
          <w:szCs w:val="28"/>
        </w:rPr>
        <w:t xml:space="preserve">Проектирование подсистемы безопасности Системы осуществляется с учетом модели угроз безопасности информации, категории значимости ОКИИ, уровня защищенности </w:t>
      </w:r>
      <w:proofErr w:type="spellStart"/>
      <w:r>
        <w:rPr>
          <w:color w:val="000000" w:themeColor="text1"/>
          <w:sz w:val="28"/>
          <w:szCs w:val="28"/>
        </w:rPr>
        <w:t>ПДн</w:t>
      </w:r>
      <w:proofErr w:type="spellEnd"/>
      <w:r>
        <w:rPr>
          <w:color w:val="000000" w:themeColor="text1"/>
          <w:sz w:val="28"/>
          <w:szCs w:val="28"/>
        </w:rPr>
        <w:t>:</w:t>
      </w:r>
    </w:p>
    <w:p w14:paraId="27B68E20"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определяются субъекты доступа (пользователи, процессы и иные субъекты доступа) и объекты доступа;</w:t>
      </w:r>
    </w:p>
    <w:p w14:paraId="21771DF2"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определяются политики управления доступом (дискреционная, мандатная, ролевая, комбинированная);</w:t>
      </w:r>
    </w:p>
    <w:p w14:paraId="71C488DB"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определяются и обосновываются организационные и технические меры, подлежащие реализации в рамках подсистемы безопасности Системы;</w:t>
      </w:r>
    </w:p>
    <w:p w14:paraId="1BC31F64"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определяются виды и типы средств защиты информации, обеспечивающие реализацию технических мер по обеспечению безопасности Системы;</w:t>
      </w:r>
    </w:p>
    <w:p w14:paraId="2797ED1C"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 xml:space="preserve">осуществляется выбор средств защиты информации и (или) их разработка с учетом уровня защищенности </w:t>
      </w:r>
      <w:proofErr w:type="spellStart"/>
      <w:r>
        <w:rPr>
          <w:color w:val="000000" w:themeColor="text1"/>
          <w:sz w:val="28"/>
          <w:szCs w:val="28"/>
        </w:rPr>
        <w:t>ПДн</w:t>
      </w:r>
      <w:proofErr w:type="spellEnd"/>
      <w:r>
        <w:rPr>
          <w:color w:val="000000" w:themeColor="text1"/>
          <w:sz w:val="28"/>
          <w:szCs w:val="28"/>
        </w:rPr>
        <w:t>, совместимости с программными и программно-аппаратными средствами, выполняемых функций безопасности и ограничений на эксплуатацию;</w:t>
      </w:r>
    </w:p>
    <w:p w14:paraId="0A702457"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разрабатывается архитектура подсистемы безопасности объекта, включающая состав, места установки, взаимосвязи средств защиты информации;</w:t>
      </w:r>
    </w:p>
    <w:p w14:paraId="0B2ED6EE"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определяются требования к параметрам настройки программных и программно-аппаратных средств, включая средства защиты информации, обеспечивающие реализацию мер по обеспечению безопасности, блокирование (нейтрализацию) угроз безопасности информации и устранение уязвимостей объекта;</w:t>
      </w:r>
    </w:p>
    <w:p w14:paraId="1EF81A37"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определяются меры по обеспечению безопасности при взаимодействии объекта с иными информационными системами, автоматизированными системами управления или информационно-телекоммуникационными сетями, а также сетями электросвязи.</w:t>
      </w:r>
    </w:p>
    <w:p w14:paraId="2F127AD6" w14:textId="77777777" w:rsidR="007A42D3" w:rsidRDefault="00AE4CD9">
      <w:pPr>
        <w:spacing w:line="240" w:lineRule="auto"/>
        <w:ind w:firstLine="720"/>
        <w:rPr>
          <w:color w:val="000000" w:themeColor="text1"/>
          <w:sz w:val="28"/>
          <w:szCs w:val="28"/>
        </w:rPr>
      </w:pPr>
      <w:r>
        <w:rPr>
          <w:color w:val="000000" w:themeColor="text1"/>
          <w:sz w:val="28"/>
          <w:szCs w:val="28"/>
        </w:rPr>
        <w:t>Результаты проектирования подсистемы безопасности объекта отражаются в проектной документации на создание ОКИИ (подсистемы безопасности ОКИИ).</w:t>
      </w:r>
    </w:p>
    <w:p w14:paraId="72FF28D3" w14:textId="77777777" w:rsidR="007A42D3" w:rsidRDefault="00AE4CD9">
      <w:pPr>
        <w:spacing w:line="240" w:lineRule="auto"/>
        <w:ind w:firstLine="720"/>
        <w:rPr>
          <w:color w:val="000000" w:themeColor="text1"/>
          <w:sz w:val="28"/>
          <w:szCs w:val="28"/>
        </w:rPr>
      </w:pPr>
      <w:r>
        <w:rPr>
          <w:color w:val="000000" w:themeColor="text1"/>
          <w:sz w:val="28"/>
          <w:szCs w:val="28"/>
        </w:rPr>
        <w:t xml:space="preserve">Реализованные в Системе средства защиты информации должны соответствовать стандартам безопасной разработки программного обеспечения ГОСТ Р 56939-2024. Национальный стандарт Российской Федерации. Защита информации. Разработка безопасного программного обеспечения. Общие требования (утв. и введен в действие Приказом </w:t>
      </w:r>
      <w:proofErr w:type="spellStart"/>
      <w:r>
        <w:rPr>
          <w:color w:val="000000" w:themeColor="text1"/>
          <w:sz w:val="28"/>
          <w:szCs w:val="28"/>
        </w:rPr>
        <w:t>Росстандарта</w:t>
      </w:r>
      <w:proofErr w:type="spellEnd"/>
      <w:r>
        <w:rPr>
          <w:color w:val="000000" w:themeColor="text1"/>
          <w:sz w:val="28"/>
          <w:szCs w:val="28"/>
        </w:rPr>
        <w:t xml:space="preserve"> от 24.10.2024 N 1504-ст) и ГОСТ Р ИСО/МЭК 27001-2021. «Национальный стандарт Российской Федерации. Информационная технология. Методы и средства обеспечения безопасности. Системы менеджмента информационной безопасности" (утв. и введен в действие Приказом </w:t>
      </w:r>
      <w:proofErr w:type="spellStart"/>
      <w:r>
        <w:rPr>
          <w:color w:val="000000" w:themeColor="text1"/>
          <w:sz w:val="28"/>
          <w:szCs w:val="28"/>
        </w:rPr>
        <w:t>Росстандарта</w:t>
      </w:r>
      <w:proofErr w:type="spellEnd"/>
      <w:r>
        <w:rPr>
          <w:color w:val="000000" w:themeColor="text1"/>
          <w:sz w:val="28"/>
          <w:szCs w:val="28"/>
        </w:rPr>
        <w:t xml:space="preserve"> от 30.11.2021 N 1653-ст).</w:t>
      </w:r>
    </w:p>
    <w:p w14:paraId="41CE12A0" w14:textId="77777777" w:rsidR="007A42D3" w:rsidRDefault="00AE4CD9">
      <w:pPr>
        <w:spacing w:line="240" w:lineRule="auto"/>
        <w:ind w:firstLine="720"/>
        <w:rPr>
          <w:color w:val="000000" w:themeColor="text1"/>
          <w:sz w:val="28"/>
          <w:szCs w:val="28"/>
        </w:rPr>
      </w:pPr>
      <w:r>
        <w:rPr>
          <w:color w:val="000000" w:themeColor="text1"/>
          <w:sz w:val="28"/>
          <w:szCs w:val="28"/>
        </w:rPr>
        <w:lastRenderedPageBreak/>
        <w:t>Защита информации при использовании технологий виртуализации осуществляется в соответствии с ГОСТ Р 56938-2016 «Защита информации при использовании технологии виртуализации».</w:t>
      </w:r>
    </w:p>
    <w:p w14:paraId="19AD543A" w14:textId="77777777" w:rsidR="007A42D3" w:rsidRDefault="00AE4CD9">
      <w:pPr>
        <w:spacing w:line="240" w:lineRule="auto"/>
        <w:ind w:firstLine="720"/>
        <w:rPr>
          <w:color w:val="000000" w:themeColor="text1"/>
          <w:sz w:val="28"/>
          <w:szCs w:val="28"/>
        </w:rPr>
      </w:pPr>
      <w:r>
        <w:rPr>
          <w:color w:val="000000" w:themeColor="text1"/>
          <w:sz w:val="28"/>
          <w:szCs w:val="28"/>
        </w:rPr>
        <w:t>Входящие в состав Системы программные и программно-аппаратные средства, осуществляющие хранение и обработку информации, должны размещаться на территории Российской Федерации (за исключением случаев, когда размещение указанных средств осуществляется в зарубежных обособленных подразделениях Субъекта (филиалах, представительствах), а также случаев, установленных законодательством Российской Федерации и (или) международными договорами Российской Федерации).</w:t>
      </w:r>
    </w:p>
    <w:p w14:paraId="2984EF37" w14:textId="77777777" w:rsidR="007A42D3" w:rsidRDefault="00AE4CD9">
      <w:pPr>
        <w:spacing w:line="240" w:lineRule="auto"/>
        <w:ind w:firstLine="720"/>
        <w:rPr>
          <w:color w:val="000000" w:themeColor="text1"/>
          <w:sz w:val="28"/>
          <w:szCs w:val="28"/>
        </w:rPr>
      </w:pPr>
      <w:r>
        <w:rPr>
          <w:color w:val="000000" w:themeColor="text1"/>
          <w:sz w:val="28"/>
          <w:szCs w:val="28"/>
        </w:rPr>
        <w:t>Все передаваемое программное обеспечение (ПО) и СУБД не должны иметь общеизвестных уязвимостей, опубликованных в сети Интернет.</w:t>
      </w:r>
    </w:p>
    <w:p w14:paraId="6BD9E905" w14:textId="77777777" w:rsidR="007A42D3" w:rsidRDefault="00AE4CD9">
      <w:pPr>
        <w:spacing w:line="240" w:lineRule="auto"/>
        <w:ind w:firstLine="720"/>
        <w:rPr>
          <w:color w:val="000000" w:themeColor="text1"/>
          <w:sz w:val="28"/>
          <w:szCs w:val="28"/>
        </w:rPr>
      </w:pPr>
      <w:r>
        <w:rPr>
          <w:color w:val="000000" w:themeColor="text1"/>
          <w:sz w:val="28"/>
          <w:szCs w:val="28"/>
        </w:rPr>
        <w:t xml:space="preserve">В ПО и СУБД не должно быть функций, позволяющих удаленно подключаться напрямую к ПО или СУБД для обновления или управления со стороны лиц, не являющихся работниками публичного акционерного общества "Федеральная сетевая компания - </w:t>
      </w:r>
      <w:proofErr w:type="spellStart"/>
      <w:r>
        <w:rPr>
          <w:color w:val="000000" w:themeColor="text1"/>
          <w:sz w:val="28"/>
          <w:szCs w:val="28"/>
        </w:rPr>
        <w:t>Россети</w:t>
      </w:r>
      <w:proofErr w:type="spellEnd"/>
      <w:r>
        <w:rPr>
          <w:color w:val="000000" w:themeColor="text1"/>
          <w:sz w:val="28"/>
          <w:szCs w:val="28"/>
        </w:rPr>
        <w:t>", а также работниками его дочерних и зависимых Обществ;</w:t>
      </w:r>
    </w:p>
    <w:p w14:paraId="21CD4F11" w14:textId="77777777" w:rsidR="007A42D3" w:rsidRDefault="00AE4CD9">
      <w:pPr>
        <w:spacing w:line="240" w:lineRule="auto"/>
        <w:ind w:firstLine="720"/>
        <w:rPr>
          <w:color w:val="000000" w:themeColor="text1"/>
          <w:sz w:val="28"/>
          <w:szCs w:val="28"/>
        </w:rPr>
      </w:pPr>
      <w:r>
        <w:rPr>
          <w:color w:val="000000" w:themeColor="text1"/>
          <w:sz w:val="28"/>
          <w:szCs w:val="28"/>
        </w:rPr>
        <w:t>В ПО и СУБД не должно быть функций, позволяющих автоматически передавать информацию, в том числе технологическую информацию, Правообладателю (разработчикам) ПО или СУБД, а также иным третьим лицам.</w:t>
      </w:r>
    </w:p>
    <w:p w14:paraId="5C5F0887" w14:textId="77777777" w:rsidR="007A42D3" w:rsidRDefault="00AE4CD9">
      <w:pPr>
        <w:spacing w:line="240" w:lineRule="auto"/>
        <w:ind w:firstLine="720"/>
        <w:rPr>
          <w:color w:val="000000" w:themeColor="text1"/>
          <w:sz w:val="28"/>
          <w:szCs w:val="28"/>
        </w:rPr>
      </w:pPr>
      <w:r>
        <w:rPr>
          <w:color w:val="000000" w:themeColor="text1"/>
          <w:sz w:val="28"/>
          <w:szCs w:val="28"/>
        </w:rPr>
        <w:t>Все передаваемое программное обеспечение (ПО) и СУБД не должно иметь ограничений со стороны Правообладателя (разработчиков) или иных лиц на применение ПО на всей территории Российской Федерации.</w:t>
      </w:r>
    </w:p>
    <w:p w14:paraId="44D71C94" w14:textId="77777777" w:rsidR="007A42D3" w:rsidRDefault="00AE4CD9">
      <w:pPr>
        <w:spacing w:line="240" w:lineRule="auto"/>
        <w:ind w:firstLine="720"/>
        <w:rPr>
          <w:color w:val="000000" w:themeColor="text1"/>
          <w:sz w:val="28"/>
          <w:szCs w:val="28"/>
        </w:rPr>
      </w:pPr>
      <w:r>
        <w:rPr>
          <w:color w:val="000000" w:themeColor="text1"/>
          <w:sz w:val="28"/>
          <w:szCs w:val="28"/>
        </w:rPr>
        <w:t>Эксплуатационно-техническое обслуживание, техническая поддержка ПО, в том числе СУБД, должна оказываться Правообладателем (разработчиком) или представителем Правообладателя, зарегистрированным на территории Российской Федерации.</w:t>
      </w:r>
    </w:p>
    <w:p w14:paraId="0B702512" w14:textId="77777777" w:rsidR="007A42D3" w:rsidRDefault="00AE4CD9">
      <w:pPr>
        <w:spacing w:line="240" w:lineRule="auto"/>
        <w:ind w:firstLine="720"/>
        <w:rPr>
          <w:color w:val="000000" w:themeColor="text1"/>
          <w:sz w:val="28"/>
          <w:szCs w:val="28"/>
        </w:rPr>
      </w:pPr>
      <w:r>
        <w:rPr>
          <w:color w:val="000000" w:themeColor="text1"/>
          <w:sz w:val="28"/>
          <w:szCs w:val="28"/>
        </w:rPr>
        <w:t>Программное обеспечение и СУБД, входящие в состав Системы, должны обладать минимальным набором функций безопасности:</w:t>
      </w:r>
    </w:p>
    <w:p w14:paraId="684AEC11"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идентификация и аутентификация пользователей и инициируемых ими процессов;</w:t>
      </w:r>
    </w:p>
    <w:p w14:paraId="1D4F41C9"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идентификация и аутентификация устройств;</w:t>
      </w:r>
    </w:p>
    <w:p w14:paraId="049B8E4B"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 xml:space="preserve">защита </w:t>
      </w:r>
      <w:proofErr w:type="spellStart"/>
      <w:r>
        <w:rPr>
          <w:color w:val="000000" w:themeColor="text1"/>
          <w:sz w:val="28"/>
          <w:szCs w:val="28"/>
        </w:rPr>
        <w:t>аутентификационной</w:t>
      </w:r>
      <w:proofErr w:type="spellEnd"/>
      <w:r>
        <w:rPr>
          <w:color w:val="000000" w:themeColor="text1"/>
          <w:sz w:val="28"/>
          <w:szCs w:val="28"/>
        </w:rPr>
        <w:t xml:space="preserve"> информации при передаче;</w:t>
      </w:r>
    </w:p>
    <w:p w14:paraId="5EAE97A7"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управление учетными записями пользователей;</w:t>
      </w:r>
    </w:p>
    <w:p w14:paraId="6AFCDBA6"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доверенная загрузка;</w:t>
      </w:r>
    </w:p>
    <w:p w14:paraId="0183646C"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разделение полномочий (ролей) пользователей;</w:t>
      </w:r>
    </w:p>
    <w:p w14:paraId="28B0331E"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ограничение неуспешных попыток доступа в информационную (автоматизированную) систему;</w:t>
      </w:r>
    </w:p>
    <w:p w14:paraId="0AA5BC00"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ограничение числа параллельных сеансов доступа под одной учетной записью;</w:t>
      </w:r>
    </w:p>
    <w:p w14:paraId="132A1086"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контроль использования интерфейсов ввода (вывода) информации на съемные машинные носители информации;</w:t>
      </w:r>
    </w:p>
    <w:p w14:paraId="4FC8AF92"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генерирование временных меток и (или) синхронизация системного времени;</w:t>
      </w:r>
    </w:p>
    <w:p w14:paraId="61044FC9"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lastRenderedPageBreak/>
        <w:t>регистрация событий безопасности;</w:t>
      </w:r>
    </w:p>
    <w:p w14:paraId="7D75CF25"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защита информации о событиях безопасности;</w:t>
      </w:r>
    </w:p>
    <w:p w14:paraId="2B98CBAF"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контроль целостности программного обеспечения;</w:t>
      </w:r>
    </w:p>
    <w:p w14:paraId="1FCABB30"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обеспечение возможности восстановления Информации;</w:t>
      </w:r>
    </w:p>
    <w:p w14:paraId="3F7BE645"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обеспечение возможности восстановления программного обеспечения при нештатных ситуациях;</w:t>
      </w:r>
    </w:p>
    <w:p w14:paraId="0F3DCA00"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разделение функций по управлению (администрированию) информационной (автоматизированной) системой с иными функциями;</w:t>
      </w:r>
    </w:p>
    <w:p w14:paraId="507B08D0"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защита от угроз отказа в обслуживании;</w:t>
      </w:r>
    </w:p>
    <w:p w14:paraId="1B0DF0DA"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установка (инсталляция) только разрешенного к использованию программного обеспечения;</w:t>
      </w:r>
    </w:p>
    <w:p w14:paraId="00DD9425"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контроль действий по внесению изменений;</w:t>
      </w:r>
    </w:p>
    <w:p w14:paraId="4F8904B7"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получение обновлений программного обеспечения от доверенного источника;</w:t>
      </w:r>
    </w:p>
    <w:p w14:paraId="5686BFF0"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контроль целостности обновлений программного обеспечения;</w:t>
      </w:r>
    </w:p>
    <w:p w14:paraId="0A7E4F3B"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установка обновлений программного обеспечения.</w:t>
      </w:r>
    </w:p>
    <w:p w14:paraId="2AB23345" w14:textId="77777777" w:rsidR="007A42D3" w:rsidRDefault="00AE4CD9">
      <w:pPr>
        <w:spacing w:line="240" w:lineRule="auto"/>
        <w:ind w:firstLine="720"/>
        <w:rPr>
          <w:color w:val="000000" w:themeColor="text1"/>
          <w:sz w:val="28"/>
          <w:szCs w:val="28"/>
        </w:rPr>
      </w:pPr>
      <w:r>
        <w:rPr>
          <w:color w:val="000000" w:themeColor="text1"/>
          <w:sz w:val="28"/>
          <w:szCs w:val="28"/>
        </w:rPr>
        <w:t>Разработка рабочей (эксплуатационной) документации на Систему осуществляется на основе проектной документации.</w:t>
      </w:r>
    </w:p>
    <w:p w14:paraId="1165B7AF" w14:textId="77777777" w:rsidR="007A42D3" w:rsidRDefault="00AE4CD9">
      <w:pPr>
        <w:spacing w:line="240" w:lineRule="auto"/>
        <w:ind w:firstLine="720"/>
        <w:rPr>
          <w:color w:val="000000" w:themeColor="text1"/>
          <w:sz w:val="28"/>
          <w:szCs w:val="28"/>
        </w:rPr>
      </w:pPr>
      <w:r>
        <w:rPr>
          <w:color w:val="000000" w:themeColor="text1"/>
          <w:sz w:val="28"/>
          <w:szCs w:val="28"/>
        </w:rPr>
        <w:t>Рабочая (эксплуатационная) документация на Систему должна содержать:</w:t>
      </w:r>
    </w:p>
    <w:p w14:paraId="06447158"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описание архитектуры подсистемы безопасности объекта;</w:t>
      </w:r>
    </w:p>
    <w:p w14:paraId="0ABCFC5D"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порядок и параметры настройки программных и программно-аппаратных средств, в том числе средств защиты информации;</w:t>
      </w:r>
    </w:p>
    <w:p w14:paraId="0F2A2287"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правила эксплуатации программных и программно-аппаратных средств, в том числе средств защиты информации (правила безопасной эксплуатации).</w:t>
      </w:r>
    </w:p>
    <w:p w14:paraId="5E7B44FF" w14:textId="77777777" w:rsidR="007A42D3" w:rsidRDefault="00AE4CD9">
      <w:pPr>
        <w:spacing w:line="240" w:lineRule="auto"/>
        <w:ind w:firstLine="720"/>
        <w:rPr>
          <w:color w:val="000000" w:themeColor="text1"/>
          <w:sz w:val="28"/>
          <w:szCs w:val="28"/>
        </w:rPr>
      </w:pPr>
      <w:r>
        <w:rPr>
          <w:color w:val="000000" w:themeColor="text1"/>
          <w:sz w:val="28"/>
          <w:szCs w:val="28"/>
        </w:rPr>
        <w:t>Внедрение организационных и технических мер по обеспечению безопасности Системы организуется в соответствии с проектной и рабочей (эксплуатационной) документацией на Системы, стандартами организаций и включает:</w:t>
      </w:r>
    </w:p>
    <w:p w14:paraId="3A12CE11"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установку и настройку средств защиты информации, настройку программных и программно-аппаратных средств;</w:t>
      </w:r>
    </w:p>
    <w:p w14:paraId="7E783D6F"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разработку организационно-распорядительных документов, регламентирующих правила и процедуры обеспечения безопасности Системы;</w:t>
      </w:r>
    </w:p>
    <w:p w14:paraId="65D9D4AA"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внедрение организационных мер по обеспечению безопасности Системы;</w:t>
      </w:r>
    </w:p>
    <w:p w14:paraId="70C07C02"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предварительные испытания Системы и ее подсистемы безопасности;</w:t>
      </w:r>
    </w:p>
    <w:p w14:paraId="23625B67"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анализ уязвимостей Системы и принятие мер по их устранению;</w:t>
      </w:r>
    </w:p>
    <w:p w14:paraId="0F594FDE"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тестирование Системы и ее подсистемы безопасности;</w:t>
      </w:r>
    </w:p>
    <w:p w14:paraId="7059BC21"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приемочные испытания Системы и ее подсистемы безопасности.</w:t>
      </w:r>
    </w:p>
    <w:p w14:paraId="3D933EF1" w14:textId="77777777" w:rsidR="007A42D3" w:rsidRDefault="00AE4CD9">
      <w:pPr>
        <w:spacing w:line="240" w:lineRule="auto"/>
        <w:ind w:firstLine="720"/>
        <w:rPr>
          <w:color w:val="000000" w:themeColor="text1"/>
          <w:sz w:val="28"/>
          <w:szCs w:val="28"/>
        </w:rPr>
      </w:pPr>
      <w:r>
        <w:rPr>
          <w:color w:val="000000" w:themeColor="text1"/>
          <w:sz w:val="28"/>
          <w:szCs w:val="28"/>
        </w:rPr>
        <w:lastRenderedPageBreak/>
        <w:t>При внедрении организационных мер по обеспечению безопасности Системы осуществляются:</w:t>
      </w:r>
    </w:p>
    <w:p w14:paraId="54E26E41"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организация контроля физического доступа к программно-аппаратным средствам компонент Системы и его линиям связи;</w:t>
      </w:r>
    </w:p>
    <w:p w14:paraId="0DAC9121"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реализация правил разграничения доступа, регламентирующих права доступа субъектов доступа к объектам доступа, и введение ограничений на действия пользователей, а также на изменение условий эксплуатации, состава и конфигурации программных и программно-аппаратных средств;</w:t>
      </w:r>
    </w:p>
    <w:p w14:paraId="3048467A"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проверка полноты и детальности описания в организационно-распорядительных документах действий пользователей и администраторов компонент Системы по реализации организационных мер;</w:t>
      </w:r>
    </w:p>
    <w:p w14:paraId="5FC48598"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определение администратора безопасности Системы;</w:t>
      </w:r>
    </w:p>
    <w:p w14:paraId="1145F8CE"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отработка действий пользователей и администраторов Системы по реализации мер по обеспечению безопасности Системы.</w:t>
      </w:r>
    </w:p>
    <w:p w14:paraId="4466AF7B" w14:textId="77777777" w:rsidR="007A42D3" w:rsidRDefault="00AE4CD9">
      <w:pPr>
        <w:spacing w:line="240" w:lineRule="auto"/>
        <w:ind w:firstLine="720"/>
        <w:rPr>
          <w:color w:val="000000" w:themeColor="text1"/>
          <w:sz w:val="28"/>
          <w:szCs w:val="28"/>
        </w:rPr>
      </w:pPr>
      <w:r>
        <w:rPr>
          <w:color w:val="000000" w:themeColor="text1"/>
          <w:sz w:val="28"/>
          <w:szCs w:val="28"/>
        </w:rPr>
        <w:t>Предварительные испытания Системы и ее подсистемы безопасности должны проводиться в соответствии с программой и методиками предварительных испытаний и включать проверку работоспособности подсистемы безопасности Системы и отдельных средств защиты информации, оценку выполнения требований по безопасности, предъявляемых к программным и программно-аппаратным средствам, в том числе средствам защиты информации, оценку влияния подсистемы безопасности на функционирование Системы при проектных режимах его работы, установленных проектной документацией.</w:t>
      </w:r>
    </w:p>
    <w:p w14:paraId="3266E7D0" w14:textId="77777777" w:rsidR="007A42D3" w:rsidRDefault="00AE4CD9">
      <w:pPr>
        <w:spacing w:line="240" w:lineRule="auto"/>
        <w:ind w:firstLine="720"/>
        <w:rPr>
          <w:color w:val="000000" w:themeColor="text1"/>
          <w:sz w:val="28"/>
          <w:szCs w:val="28"/>
        </w:rPr>
      </w:pPr>
      <w:r>
        <w:rPr>
          <w:color w:val="000000" w:themeColor="text1"/>
          <w:sz w:val="28"/>
          <w:szCs w:val="28"/>
        </w:rPr>
        <w:t>Анализ уязвимостей Системы проводится в целях выявления недостатков (слабостей) в подсистеме безопасности Системы и оценки возможности их использования для реализации угроз безопасности информации. При этом анализу подлежат уязвимости кода, конфигурации и архитектуры Системы.</w:t>
      </w:r>
    </w:p>
    <w:p w14:paraId="30D7E025" w14:textId="77777777" w:rsidR="007A42D3" w:rsidRDefault="00AE4CD9">
      <w:pPr>
        <w:spacing w:line="240" w:lineRule="auto"/>
        <w:ind w:firstLine="720"/>
        <w:rPr>
          <w:color w:val="000000" w:themeColor="text1"/>
          <w:sz w:val="28"/>
          <w:szCs w:val="28"/>
        </w:rPr>
      </w:pPr>
      <w:r>
        <w:rPr>
          <w:color w:val="000000" w:themeColor="text1"/>
          <w:sz w:val="28"/>
          <w:szCs w:val="28"/>
        </w:rPr>
        <w:t>Анализ уязвимостей проводится для всех программных и программно-аппаратных средств, в том числе средств защиты информации Системы.</w:t>
      </w:r>
    </w:p>
    <w:p w14:paraId="64BEAD27" w14:textId="77777777" w:rsidR="007A42D3" w:rsidRDefault="00AE4CD9">
      <w:pPr>
        <w:spacing w:line="240" w:lineRule="auto"/>
        <w:ind w:firstLine="720"/>
        <w:rPr>
          <w:color w:val="000000" w:themeColor="text1"/>
          <w:sz w:val="28"/>
          <w:szCs w:val="28"/>
        </w:rPr>
      </w:pPr>
      <w:r>
        <w:rPr>
          <w:color w:val="000000" w:themeColor="text1"/>
          <w:sz w:val="28"/>
          <w:szCs w:val="28"/>
        </w:rPr>
        <w:t>При проведении анализа уязвимостей применяются следующие способы их выявления:</w:t>
      </w:r>
    </w:p>
    <w:p w14:paraId="0205967A"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анализ проектной, рабочей (эксплуатационной) документации и организационно-распорядительных документов по безопасности Системы;</w:t>
      </w:r>
    </w:p>
    <w:p w14:paraId="2B6A699D"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анализ настроек программных и программно-аппаратных средств, в том числе средств защиты информации Системы;</w:t>
      </w:r>
    </w:p>
    <w:p w14:paraId="2C6274B8"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выявление известных уязвимостей программных и программно-аппаратных средств, в том числе средств защиты информации, посредством анализа состава установленного программного обеспечения и обновлений безопасности с применением средств контроля (анализа) защищенности и (или) иных средств защиты информации;</w:t>
      </w:r>
    </w:p>
    <w:p w14:paraId="582488AA"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lastRenderedPageBreak/>
        <w:t>выявление известных уязвимостей программных и программно-аппаратных средств, в том числе средств защиты информации, сетевых служб, доступных для сетевого взаимодействия, с применением средств контроля (анализа) защищенности;</w:t>
      </w:r>
    </w:p>
    <w:p w14:paraId="0C9BC916" w14:textId="77777777" w:rsidR="007A42D3" w:rsidRDefault="00AE4CD9">
      <w:pPr>
        <w:pStyle w:val="aff5"/>
        <w:numPr>
          <w:ilvl w:val="0"/>
          <w:numId w:val="12"/>
        </w:numPr>
        <w:tabs>
          <w:tab w:val="left" w:pos="1418"/>
        </w:tabs>
        <w:ind w:left="1418"/>
        <w:jc w:val="both"/>
        <w:rPr>
          <w:color w:val="000000" w:themeColor="text1"/>
          <w:sz w:val="28"/>
          <w:szCs w:val="28"/>
        </w:rPr>
      </w:pPr>
      <w:r>
        <w:rPr>
          <w:color w:val="000000" w:themeColor="text1"/>
          <w:sz w:val="28"/>
          <w:szCs w:val="28"/>
        </w:rPr>
        <w:t>тестирование на проникновение в условиях, соответствующих возможностям нарушителей, определенных в модели угроз безопасности информации.</w:t>
      </w:r>
    </w:p>
    <w:p w14:paraId="4F7E16F9" w14:textId="77777777" w:rsidR="007A42D3" w:rsidRDefault="00AE4CD9">
      <w:pPr>
        <w:spacing w:line="240" w:lineRule="auto"/>
        <w:ind w:firstLine="720"/>
        <w:rPr>
          <w:color w:val="000000" w:themeColor="text1"/>
          <w:sz w:val="28"/>
          <w:szCs w:val="28"/>
        </w:rPr>
      </w:pPr>
      <w:r>
        <w:rPr>
          <w:color w:val="000000" w:themeColor="text1"/>
          <w:sz w:val="28"/>
          <w:szCs w:val="28"/>
        </w:rPr>
        <w:t>Допускается проведение анализа уязвимостей на макете (в тестовой зоне) Системы или макетах отдельных сегментов Системы.</w:t>
      </w:r>
    </w:p>
    <w:p w14:paraId="33444153" w14:textId="77777777" w:rsidR="007A42D3" w:rsidRDefault="00AE4CD9">
      <w:pPr>
        <w:spacing w:line="240" w:lineRule="auto"/>
        <w:ind w:firstLine="709"/>
        <w:rPr>
          <w:sz w:val="28"/>
          <w:szCs w:val="28"/>
        </w:rPr>
      </w:pPr>
      <w:r>
        <w:rPr>
          <w:color w:val="000000" w:themeColor="text1"/>
          <w:sz w:val="28"/>
          <w:szCs w:val="28"/>
        </w:rPr>
        <w:t>По результатам анализа уязвимостей должно быть подтверждено, что в Системе отсутствуют уязвимости, как минимум содержащиеся в банке данных угроз безопасности информации ФСТЭК России или выявленные уязвимости не приводят к возникновению угроз безопасности информации в отношении Системы.</w:t>
      </w:r>
    </w:p>
    <w:p w14:paraId="5C8AD216" w14:textId="77777777" w:rsidR="007A42D3" w:rsidRDefault="00AE4CD9">
      <w:pPr>
        <w:pStyle w:val="2"/>
        <w:ind w:left="567" w:firstLine="142"/>
        <w:rPr>
          <w:sz w:val="28"/>
          <w:szCs w:val="28"/>
        </w:rPr>
      </w:pPr>
      <w:bookmarkStart w:id="32" w:name="_Toc216689449"/>
      <w:r>
        <w:rPr>
          <w:sz w:val="28"/>
          <w:szCs w:val="28"/>
        </w:rPr>
        <w:t>Требования к составу разрабатываемой проектной документации</w:t>
      </w:r>
      <w:bookmarkEnd w:id="32"/>
    </w:p>
    <w:p w14:paraId="54AA7407" w14:textId="77777777" w:rsidR="007A42D3" w:rsidRDefault="00AE4CD9">
      <w:pPr>
        <w:spacing w:line="240" w:lineRule="auto"/>
        <w:ind w:firstLine="709"/>
        <w:rPr>
          <w:sz w:val="28"/>
          <w:szCs w:val="28"/>
        </w:rPr>
      </w:pPr>
      <w:r>
        <w:rPr>
          <w:sz w:val="28"/>
          <w:szCs w:val="28"/>
        </w:rPr>
        <w:t>Результаты работ на этапе 1 «Подготовка к эксплуатации» должны включать:</w:t>
      </w:r>
    </w:p>
    <w:p w14:paraId="2A3208CF"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 xml:space="preserve">Устав проекта - </w:t>
      </w:r>
      <w:r>
        <w:rPr>
          <w:sz w:val="28"/>
          <w:szCs w:val="28"/>
        </w:rPr>
        <w:t>документ, описывающий цели, задачи, сроки, рабочую область и участников проекта. Служит основой для планирования и реализации проекта, закрепляет полномочия участников и фиксирует основные процедуры управления</w:t>
      </w:r>
      <w:r>
        <w:rPr>
          <w:rFonts w:eastAsiaTheme="minorHAnsi"/>
          <w:sz w:val="28"/>
          <w:szCs w:val="28"/>
          <w:lang w:eastAsia="en-US"/>
        </w:rPr>
        <w:t>;</w:t>
      </w:r>
    </w:p>
    <w:p w14:paraId="5C88C5FD"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 xml:space="preserve">План работ - </w:t>
      </w:r>
      <w:r>
        <w:rPr>
          <w:sz w:val="28"/>
          <w:szCs w:val="28"/>
        </w:rPr>
        <w:t>документ, содержащий информацию об этапах работ, декомпозицию (</w:t>
      </w:r>
      <w:proofErr w:type="spellStart"/>
      <w:r>
        <w:rPr>
          <w:sz w:val="28"/>
          <w:szCs w:val="28"/>
        </w:rPr>
        <w:t>подэтапов</w:t>
      </w:r>
      <w:proofErr w:type="spellEnd"/>
      <w:r>
        <w:rPr>
          <w:sz w:val="28"/>
          <w:szCs w:val="28"/>
        </w:rPr>
        <w:t>) работ в соответствии ТЗ с указанием задач, сроков и результатов их выполнения</w:t>
      </w:r>
      <w:r>
        <w:rPr>
          <w:rFonts w:eastAsiaTheme="minorHAnsi"/>
          <w:sz w:val="28"/>
          <w:szCs w:val="28"/>
          <w:lang w:eastAsia="en-US"/>
        </w:rPr>
        <w:t>;</w:t>
      </w:r>
    </w:p>
    <w:p w14:paraId="06205E1E"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Руководство пользователя по модулю «Документы закупочных комиссий» - документ описывает модуль «ДЗК» и инструкцию по работе с модулем в Системе;</w:t>
      </w:r>
    </w:p>
    <w:p w14:paraId="22C76B42"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Руководство администратора Системы - документ включает описание порядка установки, настройки и администрирования разработанного решения в зоне эксплуатации;</w:t>
      </w:r>
    </w:p>
    <w:p w14:paraId="576A8BF5"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Программа и методика предварительных испытаний - документ включает описание объема предварительных испытаний, участников, сроки и порядок прохождения испытаний, определяет критерии успешности перехода в ОПЭ;</w:t>
      </w:r>
    </w:p>
    <w:p w14:paraId="2D880CB3"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Протокол предварительных испытаний, включая журнал учета и устранения замечаний - документ определяет и фиксирует результаты проведения приёмо-сдаточных испытаний Системы, включая журнал у</w:t>
      </w:r>
      <w:r>
        <w:rPr>
          <w:sz w:val="28"/>
          <w:szCs w:val="28"/>
        </w:rPr>
        <w:t>чета и устранения замечаний</w:t>
      </w:r>
      <w:r>
        <w:rPr>
          <w:rFonts w:eastAsiaTheme="minorHAnsi"/>
          <w:sz w:val="28"/>
          <w:szCs w:val="28"/>
          <w:lang w:eastAsia="en-US"/>
        </w:rPr>
        <w:t>;</w:t>
      </w:r>
    </w:p>
    <w:p w14:paraId="575BE892"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Программа и методика обучения пользователей - документ включает описание порядка организации подготовки, его сроки, участников;</w:t>
      </w:r>
    </w:p>
    <w:p w14:paraId="7BF6160E"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 xml:space="preserve">Протокол обучения пользователей - </w:t>
      </w:r>
      <w:r>
        <w:rPr>
          <w:sz w:val="28"/>
          <w:szCs w:val="28"/>
        </w:rPr>
        <w:t>документ отражает результаты прохождения подготовки участниками;</w:t>
      </w:r>
    </w:p>
    <w:p w14:paraId="2AB9224E"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 xml:space="preserve">Программа и методика проведения ОПЭ - документ содержит описание объекта ОПЭ, цели и задачи ОПЭ, перечень проверяемых функций, </w:t>
      </w:r>
      <w:r>
        <w:rPr>
          <w:rFonts w:eastAsiaTheme="minorHAnsi"/>
          <w:sz w:val="28"/>
          <w:szCs w:val="28"/>
          <w:lang w:eastAsia="en-US"/>
        </w:rPr>
        <w:lastRenderedPageBreak/>
        <w:t>перечень руководящих документов, на основании которых проводится ОПЭ, продолжительность проведения ОПЭ, условия и порядок проведения ОПЭ, требования к персоналу, материально-техническое обеспечение, критерии успешности прохождения ОПЭ, отчетность, форму журнала замечаний по итогам ОПЭ.</w:t>
      </w:r>
    </w:p>
    <w:p w14:paraId="1B65D0B2" w14:textId="77777777" w:rsidR="007A42D3" w:rsidRDefault="007A42D3">
      <w:pPr>
        <w:pStyle w:val="aff5"/>
        <w:ind w:left="1066"/>
        <w:jc w:val="both"/>
        <w:rPr>
          <w:rFonts w:eastAsiaTheme="minorHAnsi"/>
          <w:sz w:val="28"/>
          <w:szCs w:val="28"/>
          <w:lang w:eastAsia="en-US"/>
        </w:rPr>
      </w:pPr>
    </w:p>
    <w:p w14:paraId="2C0405A5" w14:textId="77777777" w:rsidR="007A42D3" w:rsidRDefault="00AE4CD9">
      <w:pPr>
        <w:spacing w:line="240" w:lineRule="auto"/>
        <w:ind w:firstLine="709"/>
        <w:rPr>
          <w:sz w:val="28"/>
          <w:szCs w:val="28"/>
        </w:rPr>
      </w:pPr>
      <w:r>
        <w:rPr>
          <w:sz w:val="28"/>
          <w:szCs w:val="28"/>
        </w:rPr>
        <w:t>Результаты работ на этапе 2 «Проведение опытно-промышленной эксплуатации» должны включать:</w:t>
      </w:r>
    </w:p>
    <w:p w14:paraId="315961A2"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Актуализированная эксплуатационная и техническая документация (при необходимости);</w:t>
      </w:r>
    </w:p>
    <w:p w14:paraId="4D0363C2" w14:textId="77777777" w:rsidR="007A42D3" w:rsidRDefault="00AE4CD9">
      <w:pPr>
        <w:pStyle w:val="aff5"/>
        <w:numPr>
          <w:ilvl w:val="0"/>
          <w:numId w:val="9"/>
        </w:numPr>
        <w:ind w:left="1066" w:hanging="357"/>
        <w:jc w:val="both"/>
        <w:rPr>
          <w:rFonts w:eastAsiaTheme="minorHAnsi"/>
          <w:sz w:val="28"/>
          <w:szCs w:val="28"/>
          <w:lang w:eastAsia="en-US"/>
        </w:rPr>
      </w:pPr>
      <w:r>
        <w:rPr>
          <w:rFonts w:eastAsiaTheme="minorHAnsi"/>
          <w:sz w:val="28"/>
          <w:szCs w:val="28"/>
          <w:lang w:eastAsia="en-US"/>
        </w:rPr>
        <w:t xml:space="preserve">Протокол готовности функциональности к переводу в ПЭ, включая журнал устранения замечаний - документ содержит информацию о выполненных </w:t>
      </w:r>
      <w:proofErr w:type="gramStart"/>
      <w:r>
        <w:rPr>
          <w:rFonts w:eastAsiaTheme="minorHAnsi"/>
          <w:sz w:val="28"/>
          <w:szCs w:val="28"/>
          <w:lang w:eastAsia="en-US"/>
        </w:rPr>
        <w:t>во время</w:t>
      </w:r>
      <w:proofErr w:type="gramEnd"/>
      <w:r>
        <w:rPr>
          <w:rFonts w:eastAsiaTheme="minorHAnsi"/>
          <w:sz w:val="28"/>
          <w:szCs w:val="28"/>
          <w:lang w:eastAsia="en-US"/>
        </w:rPr>
        <w:t xml:space="preserve"> ОПЭ работ, зафиксированные во время ОПЭ замечания, а также решение о переводе модуля «ДЗК» в ПЭ;</w:t>
      </w:r>
    </w:p>
    <w:p w14:paraId="1616F680" w14:textId="77777777" w:rsidR="007A42D3" w:rsidRDefault="00AE4CD9">
      <w:pPr>
        <w:pStyle w:val="aff5"/>
        <w:numPr>
          <w:ilvl w:val="0"/>
          <w:numId w:val="9"/>
        </w:numPr>
        <w:ind w:left="1066" w:hanging="357"/>
        <w:jc w:val="both"/>
        <w:rPr>
          <w:sz w:val="28"/>
          <w:szCs w:val="28"/>
        </w:rPr>
      </w:pPr>
      <w:r>
        <w:rPr>
          <w:sz w:val="28"/>
          <w:szCs w:val="28"/>
        </w:rPr>
        <w:t>Актуализированная пояснительная записка по информационной безопасности системы.</w:t>
      </w:r>
    </w:p>
    <w:p w14:paraId="09FB4AFE" w14:textId="77777777" w:rsidR="007A42D3" w:rsidRDefault="00AE4CD9">
      <w:pPr>
        <w:pStyle w:val="2"/>
        <w:ind w:left="567" w:firstLine="142"/>
        <w:rPr>
          <w:sz w:val="28"/>
          <w:szCs w:val="28"/>
        </w:rPr>
      </w:pPr>
      <w:bookmarkStart w:id="33" w:name="_Toc216689450"/>
      <w:r>
        <w:rPr>
          <w:sz w:val="28"/>
          <w:szCs w:val="28"/>
        </w:rPr>
        <w:t>Требования к документационному обеспечению</w:t>
      </w:r>
      <w:bookmarkEnd w:id="33"/>
    </w:p>
    <w:p w14:paraId="0878B87C" w14:textId="77777777" w:rsidR="007A42D3" w:rsidRDefault="00AE4CD9">
      <w:pPr>
        <w:spacing w:line="240" w:lineRule="auto"/>
        <w:ind w:firstLine="709"/>
        <w:rPr>
          <w:sz w:val="28"/>
          <w:szCs w:val="28"/>
        </w:rPr>
      </w:pPr>
      <w:r>
        <w:rPr>
          <w:sz w:val="28"/>
          <w:szCs w:val="28"/>
        </w:rPr>
        <w:t>Все отчетные документы, формируемые Подрядчиком в ходе выполнения работ по ТЗ, должны представляться Заказчику на русском языке в следующих экземплярах:</w:t>
      </w:r>
    </w:p>
    <w:p w14:paraId="1A4A2818" w14:textId="77777777" w:rsidR="007A42D3" w:rsidRDefault="00AE4CD9">
      <w:pPr>
        <w:pStyle w:val="affb"/>
        <w:widowControl w:val="0"/>
        <w:numPr>
          <w:ilvl w:val="0"/>
          <w:numId w:val="7"/>
        </w:numPr>
        <w:tabs>
          <w:tab w:val="left" w:pos="993"/>
          <w:tab w:val="left" w:pos="1560"/>
          <w:tab w:val="left" w:pos="1701"/>
        </w:tabs>
        <w:ind w:left="1066" w:hanging="357"/>
        <w:rPr>
          <w:sz w:val="28"/>
          <w:szCs w:val="28"/>
        </w:rPr>
      </w:pPr>
      <w:r>
        <w:rPr>
          <w:sz w:val="28"/>
          <w:szCs w:val="28"/>
        </w:rPr>
        <w:t>1 (один) экземпляр - в бумажном виде;</w:t>
      </w:r>
    </w:p>
    <w:p w14:paraId="29F0D94B" w14:textId="77777777" w:rsidR="007A42D3" w:rsidRDefault="00AE4CD9">
      <w:pPr>
        <w:pStyle w:val="affb"/>
        <w:widowControl w:val="0"/>
        <w:numPr>
          <w:ilvl w:val="0"/>
          <w:numId w:val="7"/>
        </w:numPr>
        <w:tabs>
          <w:tab w:val="left" w:pos="993"/>
          <w:tab w:val="left" w:pos="1560"/>
          <w:tab w:val="left" w:pos="1701"/>
        </w:tabs>
        <w:ind w:left="1066" w:hanging="357"/>
        <w:rPr>
          <w:sz w:val="28"/>
          <w:szCs w:val="28"/>
        </w:rPr>
      </w:pPr>
      <w:r>
        <w:rPr>
          <w:sz w:val="28"/>
          <w:szCs w:val="28"/>
        </w:rPr>
        <w:t>1 (один) экземпляр - на электронном носителе:</w:t>
      </w:r>
    </w:p>
    <w:p w14:paraId="17CCCB0B" w14:textId="77777777" w:rsidR="007A42D3" w:rsidRDefault="00AE4CD9">
      <w:pPr>
        <w:spacing w:line="240" w:lineRule="auto"/>
        <w:ind w:firstLine="709"/>
        <w:rPr>
          <w:sz w:val="28"/>
          <w:szCs w:val="28"/>
        </w:rPr>
      </w:pPr>
      <w:r>
        <w:rPr>
          <w:sz w:val="28"/>
          <w:szCs w:val="28"/>
        </w:rPr>
        <w:t>Документация в электронном виде должна быть редактируемой — текстовая документация, выполненная в открытых форматах офисного пакета, графическая документация, выполненная в открытых форматах векторных изображений.</w:t>
      </w:r>
    </w:p>
    <w:p w14:paraId="269632B3" w14:textId="77777777" w:rsidR="007A42D3" w:rsidRDefault="00AE4CD9">
      <w:pPr>
        <w:spacing w:line="240" w:lineRule="auto"/>
        <w:ind w:firstLine="709"/>
        <w:rPr>
          <w:sz w:val="28"/>
          <w:szCs w:val="28"/>
        </w:rPr>
      </w:pPr>
      <w:r>
        <w:rPr>
          <w:sz w:val="28"/>
          <w:szCs w:val="28"/>
        </w:rPr>
        <w:t>Разработанная проектная документация должна быть предоставлена Заказчику Подрядчиком в тождественных друг другу электронном и бумажном виде вместе с подписанными листами согласования и утверждения.</w:t>
      </w:r>
    </w:p>
    <w:p w14:paraId="6B23BE5D" w14:textId="77777777" w:rsidR="007A42D3" w:rsidRDefault="007A42D3">
      <w:pPr>
        <w:spacing w:line="288" w:lineRule="auto"/>
        <w:rPr>
          <w:sz w:val="28"/>
          <w:szCs w:val="28"/>
        </w:rPr>
      </w:pPr>
    </w:p>
    <w:p w14:paraId="554ADE9C" w14:textId="77777777" w:rsidR="007A42D3" w:rsidRDefault="00AE4CD9">
      <w:pPr>
        <w:pStyle w:val="2"/>
        <w:ind w:left="567" w:firstLine="142"/>
        <w:rPr>
          <w:sz w:val="28"/>
          <w:szCs w:val="28"/>
        </w:rPr>
      </w:pPr>
      <w:bookmarkStart w:id="34" w:name="_Toc216689451"/>
      <w:r>
        <w:rPr>
          <w:sz w:val="28"/>
          <w:szCs w:val="28"/>
        </w:rPr>
        <w:t>Требования к программному обеспечению</w:t>
      </w:r>
      <w:bookmarkEnd w:id="34"/>
    </w:p>
    <w:p w14:paraId="344AE502" w14:textId="77777777" w:rsidR="007A42D3" w:rsidRDefault="00AE4CD9">
      <w:pPr>
        <w:spacing w:line="240" w:lineRule="auto"/>
        <w:ind w:firstLine="709"/>
        <w:rPr>
          <w:sz w:val="28"/>
          <w:szCs w:val="28"/>
        </w:rPr>
      </w:pPr>
      <w:r>
        <w:rPr>
          <w:sz w:val="28"/>
          <w:szCs w:val="28"/>
        </w:rPr>
        <w:t xml:space="preserve">Система должна функционировать с использованием существующих программных средств, описанных в эксплуатационной документации. </w:t>
      </w:r>
    </w:p>
    <w:p w14:paraId="38404B81" w14:textId="77777777" w:rsidR="007A42D3" w:rsidRDefault="00AE4CD9">
      <w:pPr>
        <w:spacing w:line="240" w:lineRule="auto"/>
        <w:ind w:firstLine="709"/>
        <w:rPr>
          <w:sz w:val="28"/>
          <w:szCs w:val="28"/>
        </w:rPr>
      </w:pPr>
      <w:r>
        <w:rPr>
          <w:sz w:val="28"/>
          <w:szCs w:val="28"/>
        </w:rPr>
        <w:t xml:space="preserve">Используемое программное обеспечение для работы Системы (в том числе прикладное программное обеспечение, операционные системы, включая серверные, мобильные и рабочих мест, системы управления базами данных, </w:t>
      </w:r>
      <w:proofErr w:type="spellStart"/>
      <w:r>
        <w:rPr>
          <w:sz w:val="28"/>
          <w:szCs w:val="28"/>
        </w:rPr>
        <w:t>web</w:t>
      </w:r>
      <w:proofErr w:type="spellEnd"/>
      <w:r>
        <w:rPr>
          <w:sz w:val="28"/>
          <w:szCs w:val="28"/>
        </w:rPr>
        <w:t>-браузеры) должно быть включено в Единый реестр российских программ для электронных вычислительных машин и баз данных (</w:t>
      </w:r>
      <w:hyperlink w:history="1">
        <w:r>
          <w:rPr>
            <w:sz w:val="28"/>
            <w:szCs w:val="28"/>
          </w:rPr>
          <w:t>https://reestr.digital.gov.ru/</w:t>
        </w:r>
      </w:hyperlink>
      <w:r>
        <w:rPr>
          <w:sz w:val="28"/>
          <w:szCs w:val="28"/>
        </w:rPr>
        <w:t>)</w:t>
      </w:r>
      <w:r>
        <w:rPr>
          <w:sz w:val="24"/>
          <w:highlight w:val="white"/>
        </w:rPr>
        <w:t>.</w:t>
      </w:r>
    </w:p>
    <w:p w14:paraId="159D5C2C" w14:textId="77777777" w:rsidR="007A42D3" w:rsidRDefault="00AE4CD9">
      <w:pPr>
        <w:pBdr>
          <w:top w:val="none" w:sz="4" w:space="0" w:color="000000"/>
          <w:left w:val="none" w:sz="4" w:space="0" w:color="000000"/>
          <w:bottom w:val="none" w:sz="4" w:space="0" w:color="000000"/>
          <w:right w:val="none" w:sz="4" w:space="0" w:color="000000"/>
        </w:pBdr>
        <w:spacing w:line="240" w:lineRule="auto"/>
        <w:ind w:firstLine="709"/>
        <w:rPr>
          <w:sz w:val="28"/>
          <w:szCs w:val="28"/>
        </w:rPr>
      </w:pPr>
      <w:r>
        <w:rPr>
          <w:sz w:val="28"/>
          <w:szCs w:val="28"/>
        </w:rPr>
        <w:t xml:space="preserve">Система для штатной работы не должна иметь зависимостей от использования у Заказчика импортного программного обеспечения, либо его библиотек (в том числе программных решений SAP, </w:t>
      </w:r>
      <w:proofErr w:type="spellStart"/>
      <w:r>
        <w:rPr>
          <w:sz w:val="28"/>
          <w:szCs w:val="28"/>
        </w:rPr>
        <w:t>Oracle</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Apple</w:t>
      </w:r>
      <w:proofErr w:type="spellEnd"/>
      <w:r>
        <w:rPr>
          <w:sz w:val="28"/>
          <w:szCs w:val="28"/>
        </w:rPr>
        <w:t xml:space="preserve">, </w:t>
      </w:r>
      <w:proofErr w:type="spellStart"/>
      <w:r>
        <w:rPr>
          <w:sz w:val="28"/>
          <w:szCs w:val="28"/>
        </w:rPr>
        <w:t>Android</w:t>
      </w:r>
      <w:proofErr w:type="spellEnd"/>
      <w:r>
        <w:rPr>
          <w:sz w:val="28"/>
          <w:szCs w:val="28"/>
        </w:rPr>
        <w:t xml:space="preserve"> и прочие).</w:t>
      </w:r>
    </w:p>
    <w:p w14:paraId="50E5C253" w14:textId="77777777" w:rsidR="007A42D3" w:rsidRDefault="00AE4CD9">
      <w:pPr>
        <w:pStyle w:val="1"/>
        <w:ind w:left="0" w:firstLine="709"/>
        <w:rPr>
          <w:szCs w:val="28"/>
        </w:rPr>
      </w:pPr>
      <w:bookmarkStart w:id="35" w:name="_Toc216689452"/>
      <w:r>
        <w:rPr>
          <w:szCs w:val="28"/>
        </w:rPr>
        <w:t>ТРЕБОВАНИЯ К ФУНКЦИЯМ ИТ-РЕШЕНИЯ</w:t>
      </w:r>
      <w:bookmarkEnd w:id="35"/>
    </w:p>
    <w:p w14:paraId="195CC8CA" w14:textId="77777777" w:rsidR="007A42D3" w:rsidRDefault="00AE4CD9">
      <w:pPr>
        <w:pStyle w:val="2"/>
        <w:ind w:left="567" w:firstLine="142"/>
        <w:rPr>
          <w:sz w:val="28"/>
          <w:szCs w:val="28"/>
        </w:rPr>
      </w:pPr>
      <w:bookmarkStart w:id="36" w:name="_Toc216689453"/>
      <w:r>
        <w:rPr>
          <w:sz w:val="28"/>
          <w:szCs w:val="28"/>
        </w:rPr>
        <w:t>Общие функциональные требования</w:t>
      </w:r>
      <w:bookmarkEnd w:id="36"/>
    </w:p>
    <w:p w14:paraId="178FB0AC" w14:textId="77777777" w:rsidR="007A42D3" w:rsidRDefault="00AE4CD9">
      <w:pPr>
        <w:spacing w:line="240" w:lineRule="auto"/>
        <w:ind w:firstLine="709"/>
        <w:rPr>
          <w:sz w:val="28"/>
          <w:szCs w:val="28"/>
        </w:rPr>
      </w:pPr>
      <w:r>
        <w:rPr>
          <w:sz w:val="28"/>
          <w:szCs w:val="28"/>
        </w:rPr>
        <w:lastRenderedPageBreak/>
        <w:t>Модуль «ДЗК» автоматизирует процессы, связанные с деятельностью закупочных комиссий общества и позволяет обрабатывать следующие типы документов:</w:t>
      </w:r>
    </w:p>
    <w:p w14:paraId="7E796E4D" w14:textId="77777777" w:rsidR="007A42D3" w:rsidRDefault="00AE4CD9">
      <w:pPr>
        <w:pStyle w:val="aff5"/>
        <w:numPr>
          <w:ilvl w:val="0"/>
          <w:numId w:val="11"/>
        </w:numPr>
        <w:ind w:left="1066" w:hanging="357"/>
        <w:jc w:val="both"/>
        <w:rPr>
          <w:rFonts w:eastAsiaTheme="minorHAnsi"/>
          <w:sz w:val="28"/>
          <w:szCs w:val="28"/>
          <w:lang w:eastAsia="en-US"/>
        </w:rPr>
      </w:pPr>
      <w:r>
        <w:rPr>
          <w:rFonts w:eastAsiaTheme="minorHAnsi"/>
          <w:sz w:val="28"/>
          <w:szCs w:val="28"/>
          <w:lang w:eastAsia="en-US"/>
        </w:rPr>
        <w:t>«Материалы закупочных комиссий» («Материалы ЗК»);</w:t>
      </w:r>
    </w:p>
    <w:p w14:paraId="13898C8B" w14:textId="77777777" w:rsidR="007A42D3" w:rsidRDefault="00AE4CD9">
      <w:pPr>
        <w:pStyle w:val="aff5"/>
        <w:numPr>
          <w:ilvl w:val="0"/>
          <w:numId w:val="11"/>
        </w:numPr>
        <w:ind w:left="1066" w:hanging="357"/>
        <w:jc w:val="both"/>
        <w:rPr>
          <w:rFonts w:eastAsiaTheme="minorHAnsi"/>
          <w:sz w:val="28"/>
          <w:szCs w:val="28"/>
          <w:lang w:eastAsia="en-US"/>
        </w:rPr>
      </w:pPr>
      <w:r>
        <w:rPr>
          <w:rFonts w:eastAsiaTheme="minorHAnsi"/>
          <w:sz w:val="28"/>
          <w:szCs w:val="28"/>
          <w:lang w:eastAsia="en-US"/>
        </w:rPr>
        <w:t xml:space="preserve">«Повестка заседания закупочной комиссии» («Повестка заседания ЗК»); </w:t>
      </w:r>
    </w:p>
    <w:p w14:paraId="1EE15AAF" w14:textId="77777777" w:rsidR="007A42D3" w:rsidRDefault="00AE4CD9">
      <w:pPr>
        <w:pStyle w:val="aff5"/>
        <w:numPr>
          <w:ilvl w:val="0"/>
          <w:numId w:val="11"/>
        </w:numPr>
        <w:ind w:left="1066" w:hanging="357"/>
        <w:jc w:val="both"/>
        <w:rPr>
          <w:rFonts w:eastAsiaTheme="minorHAnsi"/>
          <w:sz w:val="28"/>
          <w:szCs w:val="28"/>
          <w:lang w:eastAsia="en-US"/>
        </w:rPr>
      </w:pPr>
      <w:r>
        <w:rPr>
          <w:rFonts w:eastAsiaTheme="minorHAnsi"/>
          <w:sz w:val="28"/>
          <w:szCs w:val="28"/>
          <w:lang w:eastAsia="en-US"/>
        </w:rPr>
        <w:t>«Протокол заседания закупочной комиссии» («Протокол заседания ЗК»);</w:t>
      </w:r>
    </w:p>
    <w:p w14:paraId="4660A92A" w14:textId="77777777" w:rsidR="007A42D3" w:rsidRDefault="00AE4CD9">
      <w:pPr>
        <w:pStyle w:val="aff5"/>
        <w:numPr>
          <w:ilvl w:val="0"/>
          <w:numId w:val="11"/>
        </w:numPr>
        <w:ind w:left="1066" w:hanging="357"/>
        <w:jc w:val="both"/>
        <w:rPr>
          <w:sz w:val="28"/>
          <w:szCs w:val="28"/>
        </w:rPr>
      </w:pPr>
      <w:r>
        <w:rPr>
          <w:rFonts w:eastAsiaTheme="minorHAnsi"/>
          <w:sz w:val="28"/>
          <w:szCs w:val="28"/>
          <w:lang w:eastAsia="en-US"/>
        </w:rPr>
        <w:t>«Выписка из протокола заседания закупочной комиссии» («Выписка из протокола заседания ЗК»).</w:t>
      </w:r>
    </w:p>
    <w:p w14:paraId="054695F0" w14:textId="77777777" w:rsidR="007A42D3" w:rsidRDefault="00AE4CD9">
      <w:pPr>
        <w:spacing w:line="240" w:lineRule="auto"/>
        <w:ind w:firstLine="709"/>
        <w:rPr>
          <w:sz w:val="28"/>
          <w:szCs w:val="28"/>
        </w:rPr>
      </w:pPr>
      <w:r>
        <w:rPr>
          <w:sz w:val="28"/>
          <w:szCs w:val="28"/>
        </w:rPr>
        <w:t>Модуль «ДЗК» должен быть расположен в навигационной панели автоматизированной системы управленческого документооборота в виде отдельной папки «ДЗК», содержащей подпапки: Материалы ЗК, Повестка заседания ЗК, Протокол заседания ЗК, Выписка из протокола заседания ЗК, Закупочные комиссии.</w:t>
      </w:r>
    </w:p>
    <w:p w14:paraId="7FF2DE51" w14:textId="77777777" w:rsidR="007A42D3" w:rsidRDefault="00AE4CD9">
      <w:pPr>
        <w:spacing w:line="240" w:lineRule="auto"/>
        <w:ind w:firstLine="709"/>
        <w:rPr>
          <w:sz w:val="28"/>
          <w:szCs w:val="28"/>
        </w:rPr>
      </w:pPr>
      <w:r>
        <w:rPr>
          <w:sz w:val="28"/>
          <w:szCs w:val="28"/>
        </w:rPr>
        <w:t>Создание документа типа «Материалы ЗК» должно быть доступно любому пользователю.</w:t>
      </w:r>
    </w:p>
    <w:p w14:paraId="2347CA3B" w14:textId="77777777" w:rsidR="007A42D3" w:rsidRDefault="00AE4CD9">
      <w:pPr>
        <w:spacing w:line="240" w:lineRule="auto"/>
        <w:ind w:firstLine="709"/>
        <w:rPr>
          <w:rFonts w:eastAsiaTheme="minorHAnsi"/>
          <w:sz w:val="28"/>
          <w:szCs w:val="28"/>
        </w:rPr>
      </w:pPr>
      <w:r>
        <w:rPr>
          <w:sz w:val="28"/>
          <w:szCs w:val="28"/>
        </w:rPr>
        <w:t>Создание документа типа «</w:t>
      </w:r>
      <w:r>
        <w:rPr>
          <w:rFonts w:eastAsiaTheme="minorHAnsi"/>
          <w:sz w:val="28"/>
          <w:szCs w:val="28"/>
          <w:lang w:eastAsia="en-US"/>
        </w:rPr>
        <w:t>Повестка заседания ЗК</w:t>
      </w:r>
      <w:r>
        <w:rPr>
          <w:sz w:val="28"/>
          <w:szCs w:val="28"/>
        </w:rPr>
        <w:t xml:space="preserve">», </w:t>
      </w:r>
      <w:r>
        <w:rPr>
          <w:rFonts w:eastAsiaTheme="minorHAnsi"/>
          <w:sz w:val="28"/>
          <w:szCs w:val="28"/>
          <w:lang w:eastAsia="en-US"/>
        </w:rPr>
        <w:t>«Протокол заседания ЗК», «Выписка из протокола заседания ЗК» должно быть доступно пользователям из специальной группы «Ответственные секретари».</w:t>
      </w:r>
    </w:p>
    <w:p w14:paraId="1425F634" w14:textId="77777777" w:rsidR="007A42D3" w:rsidRDefault="00AE4CD9">
      <w:pPr>
        <w:spacing w:line="240" w:lineRule="auto"/>
        <w:ind w:firstLine="709"/>
        <w:rPr>
          <w:sz w:val="28"/>
          <w:szCs w:val="28"/>
        </w:rPr>
      </w:pPr>
      <w:r>
        <w:rPr>
          <w:sz w:val="28"/>
          <w:szCs w:val="28"/>
        </w:rPr>
        <w:t>Модуль включает обработку следующих основных бизнес-процессов:</w:t>
      </w:r>
    </w:p>
    <w:p w14:paraId="0F62E849"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Создание, согласование и регистрация «Материалов ЗК», включающих набор вопросов для последующего включения в «Повестку заседания ЗК»;</w:t>
      </w:r>
    </w:p>
    <w:p w14:paraId="6075DF41"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Создание, согласование и регистрация «Повестки заседания ЗК», включающей вопросы из одного или нескольких «Материалов ЗК» или добавленных вручную ответственным секретарем комиссии;</w:t>
      </w:r>
    </w:p>
    <w:p w14:paraId="2502BD4C"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Отправка на голосование всех или выбранных вопросов «Повестки заседания ЗК» членам комиссии;</w:t>
      </w:r>
    </w:p>
    <w:p w14:paraId="7524C9AC"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Формирование опросных листов ответственным секретарем или голосующим;</w:t>
      </w:r>
    </w:p>
    <w:p w14:paraId="1F59CD1D"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Экспертиза по вопросам;</w:t>
      </w:r>
    </w:p>
    <w:p w14:paraId="531E8E4D"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Выбор голоса по вопросам, направленным на голосование;</w:t>
      </w:r>
    </w:p>
    <w:p w14:paraId="564605B9"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Формирование печатной формы результатов голосования и отслеживание статусов голосования ответственным секретарем;</w:t>
      </w:r>
    </w:p>
    <w:p w14:paraId="57567DAC"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Внесение результатов голосования в «Повестке заседания ЗК» ответственным секретарем на основании опросных листов;</w:t>
      </w:r>
    </w:p>
    <w:p w14:paraId="2C2005CE"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Формирование «Протокола заседания ЗК» на основании «Повестки заседания ЗК» с автоматическим копированием вопросов и результатов голосования, включая «особое мнение» из «Повестки заседания ЗК» или создание «Протокола заседания ЗК» без указания «Повестки заседания ЗК» и вводом вопросов вручную;</w:t>
      </w:r>
    </w:p>
    <w:p w14:paraId="638B6CE7"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Рассылка «Протокола заседания ЗК» на ознакомление членам комиссии;</w:t>
      </w:r>
    </w:p>
    <w:p w14:paraId="76DDB52D"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lastRenderedPageBreak/>
        <w:t>Формирование «Выписок из протокола заседания ЗК» из РК «Протокола заседания ЗК»;</w:t>
      </w:r>
    </w:p>
    <w:p w14:paraId="327C88B1"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Создание резолюций в «Выписке из протокола заседания ЗК» как в автоматическом режиме из РК «Протокола заседания ЗК», так и вручную на вкладке «Резолюции» РК «Выписки из протокола заседания ЗК»;</w:t>
      </w:r>
    </w:p>
    <w:p w14:paraId="6E94C630"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Рассылка «Выписки из протокола заседания ЗК» на ознакомление заинтересованным лицам;</w:t>
      </w:r>
    </w:p>
    <w:p w14:paraId="5C84221C" w14:textId="77777777" w:rsidR="007A42D3" w:rsidRDefault="00AE4CD9">
      <w:pPr>
        <w:pStyle w:val="aff5"/>
        <w:numPr>
          <w:ilvl w:val="0"/>
          <w:numId w:val="4"/>
        </w:numPr>
        <w:ind w:left="1066" w:hanging="357"/>
        <w:jc w:val="both"/>
        <w:rPr>
          <w:sz w:val="28"/>
          <w:szCs w:val="28"/>
        </w:rPr>
      </w:pPr>
      <w:r>
        <w:rPr>
          <w:rFonts w:eastAsiaTheme="minorHAnsi"/>
          <w:sz w:val="28"/>
          <w:szCs w:val="28"/>
          <w:lang w:eastAsia="en-US"/>
        </w:rPr>
        <w:t>Формирование основного контента во всех типах документов закупочных комиссий с помощью заданного шаблона;</w:t>
      </w:r>
    </w:p>
    <w:p w14:paraId="541D83FB" w14:textId="77777777" w:rsidR="007A42D3" w:rsidRDefault="00AE4CD9">
      <w:pPr>
        <w:pStyle w:val="aff5"/>
        <w:numPr>
          <w:ilvl w:val="0"/>
          <w:numId w:val="4"/>
        </w:numPr>
        <w:ind w:left="1066" w:hanging="357"/>
        <w:jc w:val="both"/>
        <w:rPr>
          <w:sz w:val="28"/>
          <w:szCs w:val="28"/>
        </w:rPr>
      </w:pPr>
      <w:r>
        <w:rPr>
          <w:rFonts w:eastAsiaTheme="minorHAnsi"/>
          <w:sz w:val="28"/>
          <w:szCs w:val="28"/>
          <w:lang w:eastAsia="en-US"/>
        </w:rPr>
        <w:t xml:space="preserve">Формирование отчетных форм по документам закупочных комиссий. </w:t>
      </w:r>
    </w:p>
    <w:p w14:paraId="0B5D1F09" w14:textId="77777777" w:rsidR="007A42D3" w:rsidRDefault="007A42D3">
      <w:pPr>
        <w:rPr>
          <w:sz w:val="28"/>
          <w:szCs w:val="28"/>
        </w:rPr>
      </w:pPr>
    </w:p>
    <w:p w14:paraId="0E7C507F" w14:textId="77777777" w:rsidR="007A42D3" w:rsidRDefault="00AE4CD9">
      <w:pPr>
        <w:spacing w:line="259" w:lineRule="auto"/>
        <w:jc w:val="left"/>
        <w:rPr>
          <w:bCs/>
          <w:sz w:val="28"/>
          <w:szCs w:val="28"/>
        </w:rPr>
      </w:pPr>
      <w:r>
        <w:rPr>
          <w:bCs/>
          <w:sz w:val="28"/>
          <w:szCs w:val="28"/>
        </w:rPr>
        <w:t>Общая схема работы с модулем «ДЗК»  представлена на схеме (</w:t>
      </w:r>
      <w:r>
        <w:rPr>
          <w:bCs/>
          <w:sz w:val="28"/>
          <w:szCs w:val="28"/>
        </w:rPr>
        <w:fldChar w:fldCharType="begin"/>
      </w:r>
      <w:r>
        <w:rPr>
          <w:bCs/>
          <w:sz w:val="28"/>
          <w:szCs w:val="28"/>
        </w:rPr>
        <w:instrText xml:space="preserve"> REF _Ref209000935 \h  \* MERGEFORMAT </w:instrText>
      </w:r>
      <w:r>
        <w:rPr>
          <w:bCs/>
          <w:sz w:val="28"/>
          <w:szCs w:val="28"/>
        </w:rPr>
      </w:r>
      <w:r>
        <w:rPr>
          <w:bCs/>
          <w:sz w:val="28"/>
          <w:szCs w:val="28"/>
        </w:rPr>
        <w:fldChar w:fldCharType="separate"/>
      </w:r>
      <w:r>
        <w:rPr>
          <w:bCs/>
          <w:sz w:val="28"/>
          <w:szCs w:val="28"/>
        </w:rPr>
        <w:t>Рисунок 1</w:t>
      </w:r>
      <w:r>
        <w:rPr>
          <w:bCs/>
          <w:sz w:val="28"/>
          <w:szCs w:val="28"/>
        </w:rPr>
        <w:fldChar w:fldCharType="end"/>
      </w:r>
      <w:r>
        <w:rPr>
          <w:bCs/>
          <w:sz w:val="28"/>
          <w:szCs w:val="28"/>
        </w:rPr>
        <w:t>).</w:t>
      </w:r>
    </w:p>
    <w:p w14:paraId="5228E2C4" w14:textId="77777777" w:rsidR="007A42D3" w:rsidRDefault="00DA1128">
      <w:pPr>
        <w:pStyle w:val="aff0"/>
      </w:pPr>
      <w:r>
        <w:rPr>
          <w:sz w:val="24"/>
          <w:szCs w:val="24"/>
        </w:rPr>
        <w:pict w14:anchorId="2F3E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61312;visibility:hidden" filled="t" stroked="t">
            <v:stroke joinstyle="round"/>
            <v:path o:extrusionok="t" gradientshapeok="f" o:connecttype="segments"/>
            <o:lock v:ext="edit" aspectratio="f" selection="t"/>
          </v:shape>
        </w:pict>
      </w:r>
      <w:r w:rsidR="00AE4CD9">
        <w:rPr>
          <w:sz w:val="24"/>
          <w:szCs w:val="24"/>
        </w:rPr>
        <w:object w:dxaOrig="18581" w:dyaOrig="8506" w14:anchorId="7DAE7B42">
          <v:shape id="_x0000_i0" o:spid="_x0000_i1025" type="#_x0000_t75" style="width:479.4pt;height:218.2pt;mso-wrap-distance-left:0;mso-wrap-distance-top:0;mso-wrap-distance-right:0;mso-wrap-distance-bottom:0" o:ole="">
            <v:imagedata r:id="rId8" o:title=""/>
            <v:path textboxrect="0,0,0,0"/>
          </v:shape>
          <o:OLEObject Type="Embed" ProgID="Visio.Drawing.11" ShapeID="_x0000_i0" DrawAspect="Content" ObjectID="_1836379829" r:id="rId9"/>
        </w:object>
      </w:r>
    </w:p>
    <w:p w14:paraId="05904FC0" w14:textId="77777777" w:rsidR="007A42D3" w:rsidRDefault="00AE4CD9">
      <w:pPr>
        <w:jc w:val="center"/>
        <w:rPr>
          <w:sz w:val="28"/>
          <w:szCs w:val="28"/>
        </w:rPr>
      </w:pPr>
      <w:bookmarkStart w:id="37" w:name="_Ref209000935"/>
      <w:r>
        <w:rPr>
          <w:sz w:val="28"/>
          <w:szCs w:val="28"/>
        </w:rPr>
        <w:t xml:space="preserve">Рисунок </w:t>
      </w:r>
      <w:r>
        <w:rPr>
          <w:sz w:val="28"/>
          <w:szCs w:val="28"/>
        </w:rPr>
        <w:fldChar w:fldCharType="begin"/>
      </w:r>
      <w:r>
        <w:rPr>
          <w:sz w:val="28"/>
          <w:szCs w:val="28"/>
        </w:rPr>
        <w:instrText xml:space="preserve"> SEQ Рисунок \* ARABIC </w:instrText>
      </w:r>
      <w:r>
        <w:rPr>
          <w:sz w:val="28"/>
          <w:szCs w:val="28"/>
        </w:rPr>
        <w:fldChar w:fldCharType="separate"/>
      </w:r>
      <w:r>
        <w:rPr>
          <w:sz w:val="28"/>
          <w:szCs w:val="28"/>
        </w:rPr>
        <w:t>1</w:t>
      </w:r>
      <w:r>
        <w:rPr>
          <w:sz w:val="28"/>
          <w:szCs w:val="28"/>
        </w:rPr>
        <w:fldChar w:fldCharType="end"/>
      </w:r>
      <w:bookmarkEnd w:id="37"/>
      <w:r>
        <w:rPr>
          <w:sz w:val="28"/>
          <w:szCs w:val="28"/>
        </w:rPr>
        <w:t>. Общая схема взаимодействия Закупочные комиссии</w:t>
      </w:r>
    </w:p>
    <w:p w14:paraId="0C50245D" w14:textId="77777777" w:rsidR="007A42D3" w:rsidRDefault="00AE4CD9">
      <w:pPr>
        <w:widowControl w:val="0"/>
        <w:spacing w:line="240" w:lineRule="auto"/>
        <w:ind w:firstLine="709"/>
        <w:contextualSpacing/>
        <w:rPr>
          <w:bCs/>
          <w:sz w:val="28"/>
          <w:szCs w:val="28"/>
        </w:rPr>
      </w:pPr>
      <w:r>
        <w:rPr>
          <w:bCs/>
          <w:sz w:val="28"/>
          <w:szCs w:val="28"/>
        </w:rPr>
        <w:t>Модуль «ДЗК» должен содержать справочник «Закупочные комиссии» позволяющий добавлять в состав комиссий любых пользователей из ОШС ГК ПАО «</w:t>
      </w:r>
      <w:proofErr w:type="spellStart"/>
      <w:r>
        <w:rPr>
          <w:bCs/>
          <w:sz w:val="28"/>
          <w:szCs w:val="28"/>
        </w:rPr>
        <w:t>Россети</w:t>
      </w:r>
      <w:proofErr w:type="spellEnd"/>
      <w:r>
        <w:rPr>
          <w:bCs/>
          <w:sz w:val="28"/>
          <w:szCs w:val="28"/>
        </w:rPr>
        <w:t>».</w:t>
      </w:r>
    </w:p>
    <w:p w14:paraId="798FAC51" w14:textId="77777777" w:rsidR="007A42D3" w:rsidRDefault="00AE4CD9">
      <w:pPr>
        <w:widowControl w:val="0"/>
        <w:spacing w:line="240" w:lineRule="auto"/>
        <w:ind w:firstLine="709"/>
        <w:contextualSpacing/>
        <w:rPr>
          <w:bCs/>
          <w:sz w:val="28"/>
          <w:szCs w:val="28"/>
        </w:rPr>
      </w:pPr>
      <w:r>
        <w:rPr>
          <w:bCs/>
          <w:sz w:val="28"/>
          <w:szCs w:val="28"/>
        </w:rPr>
        <w:t>Закупочная комиссия должна однозначно определяться по трем параметрам: организация, филиал, уровень закупочной комиссии. При создании документов типа «Материалы ЗК», «Повестка заседания ЗК», «Протокол заседания ЗК» и выборе трех параметров, определяющих комиссию, на вкладке «Реквизиты», состав комиссии должен автоматически копируется на вкладку «Комиссия» РК документа с возможностью редактирования скопированного состава. При редактировании состава комиссии в РК документа в справочнике закупочных комиссий изменения автоматически не вносятся.</w:t>
      </w:r>
    </w:p>
    <w:p w14:paraId="17D2A9E5" w14:textId="77777777" w:rsidR="007A42D3" w:rsidRDefault="007A42D3">
      <w:pPr>
        <w:widowControl w:val="0"/>
        <w:spacing w:line="240" w:lineRule="auto"/>
        <w:ind w:firstLine="709"/>
        <w:contextualSpacing/>
        <w:rPr>
          <w:bCs/>
          <w:sz w:val="28"/>
          <w:szCs w:val="28"/>
        </w:rPr>
      </w:pPr>
    </w:p>
    <w:p w14:paraId="07CC8372" w14:textId="77777777" w:rsidR="007A42D3" w:rsidRDefault="007A42D3">
      <w:pPr>
        <w:widowControl w:val="0"/>
        <w:spacing w:line="240" w:lineRule="auto"/>
        <w:ind w:firstLine="709"/>
        <w:contextualSpacing/>
      </w:pPr>
    </w:p>
    <w:p w14:paraId="4BDB6A4E" w14:textId="77777777" w:rsidR="007A42D3" w:rsidRDefault="007A42D3">
      <w:pPr>
        <w:widowControl w:val="0"/>
        <w:spacing w:line="240" w:lineRule="auto"/>
        <w:ind w:firstLine="709"/>
        <w:contextualSpacing/>
      </w:pPr>
    </w:p>
    <w:p w14:paraId="3B8A0D86" w14:textId="77777777" w:rsidR="007A42D3" w:rsidRDefault="00AE4CD9">
      <w:pPr>
        <w:pStyle w:val="3"/>
        <w:ind w:left="1134" w:firstLine="0"/>
        <w:rPr>
          <w:b/>
          <w:sz w:val="28"/>
          <w:szCs w:val="28"/>
        </w:rPr>
      </w:pPr>
      <w:bookmarkStart w:id="38" w:name="_Toc216689454"/>
      <w:r>
        <w:rPr>
          <w:b/>
          <w:sz w:val="28"/>
          <w:szCs w:val="28"/>
        </w:rPr>
        <w:t>Материалы ЗК</w:t>
      </w:r>
      <w:bookmarkEnd w:id="38"/>
      <w:r>
        <w:rPr>
          <w:b/>
          <w:sz w:val="28"/>
          <w:szCs w:val="28"/>
        </w:rPr>
        <w:t xml:space="preserve"> </w:t>
      </w:r>
    </w:p>
    <w:p w14:paraId="3A35A9B1" w14:textId="77777777" w:rsidR="007A42D3" w:rsidRDefault="00AE4CD9">
      <w:pPr>
        <w:widowControl w:val="0"/>
        <w:spacing w:line="240" w:lineRule="auto"/>
        <w:ind w:firstLine="709"/>
        <w:contextualSpacing/>
        <w:rPr>
          <w:bCs/>
          <w:sz w:val="28"/>
          <w:szCs w:val="28"/>
        </w:rPr>
      </w:pPr>
      <w:r>
        <w:rPr>
          <w:bCs/>
          <w:sz w:val="28"/>
          <w:szCs w:val="28"/>
        </w:rPr>
        <w:t xml:space="preserve">Материалы закупочных комиссий должны формироваться в Системе в </w:t>
      </w:r>
      <w:r>
        <w:rPr>
          <w:bCs/>
          <w:sz w:val="28"/>
          <w:szCs w:val="28"/>
        </w:rPr>
        <w:lastRenderedPageBreak/>
        <w:t>виде типа документа «Материалы ЗК».</w:t>
      </w:r>
    </w:p>
    <w:p w14:paraId="37BBC73D" w14:textId="77777777" w:rsidR="007A42D3" w:rsidRDefault="00AE4CD9">
      <w:pPr>
        <w:widowControl w:val="0"/>
        <w:spacing w:line="240" w:lineRule="auto"/>
        <w:ind w:firstLine="709"/>
        <w:contextualSpacing/>
        <w:rPr>
          <w:bCs/>
          <w:sz w:val="28"/>
          <w:szCs w:val="28"/>
        </w:rPr>
      </w:pPr>
      <w:r>
        <w:rPr>
          <w:bCs/>
          <w:sz w:val="28"/>
          <w:szCs w:val="28"/>
        </w:rPr>
        <w:t>Жизненный цикл обработки документа состоит из следующих стадий:</w:t>
      </w:r>
    </w:p>
    <w:p w14:paraId="39D74421"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Не сохранен;</w:t>
      </w:r>
    </w:p>
    <w:p w14:paraId="125D7F15"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Новый;</w:t>
      </w:r>
    </w:p>
    <w:p w14:paraId="27E0FAFC"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Согласование;</w:t>
      </w:r>
    </w:p>
    <w:p w14:paraId="7D094B6B"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Подписание;</w:t>
      </w:r>
    </w:p>
    <w:p w14:paraId="689F38B6"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Регистрация;</w:t>
      </w:r>
    </w:p>
    <w:p w14:paraId="3F4F8D3C"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Рассмотрение ДЗК;</w:t>
      </w:r>
    </w:p>
    <w:p w14:paraId="69EA1EF2"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Исполнение;</w:t>
      </w:r>
    </w:p>
    <w:p w14:paraId="55B2162F" w14:textId="77777777" w:rsidR="007A42D3" w:rsidRDefault="00AE4CD9">
      <w:pPr>
        <w:pStyle w:val="aff5"/>
        <w:numPr>
          <w:ilvl w:val="0"/>
          <w:numId w:val="4"/>
        </w:numPr>
        <w:ind w:left="1066" w:hanging="357"/>
        <w:jc w:val="both"/>
        <w:rPr>
          <w:rStyle w:val="aa"/>
          <w:bCs/>
          <w:sz w:val="28"/>
          <w:szCs w:val="28"/>
        </w:rPr>
      </w:pPr>
      <w:r>
        <w:rPr>
          <w:rFonts w:eastAsiaTheme="minorHAnsi"/>
          <w:sz w:val="28"/>
          <w:szCs w:val="28"/>
          <w:lang w:eastAsia="en-US"/>
        </w:rPr>
        <w:t>В деле.</w:t>
      </w:r>
    </w:p>
    <w:p w14:paraId="2C09F4F9" w14:textId="77777777" w:rsidR="007A42D3" w:rsidRDefault="00AE4CD9">
      <w:pPr>
        <w:pStyle w:val="aff5"/>
        <w:ind w:left="1066"/>
        <w:jc w:val="both"/>
        <w:rPr>
          <w:bCs/>
          <w:sz w:val="28"/>
          <w:szCs w:val="28"/>
        </w:rPr>
      </w:pPr>
      <w:r>
        <w:rPr>
          <w:bCs/>
          <w:sz w:val="28"/>
          <w:szCs w:val="28"/>
        </w:rPr>
        <w:t>В процессе обработки документа должно обеспечиваться выполнение следующих функций:</w:t>
      </w:r>
    </w:p>
    <w:p w14:paraId="1507BD84" w14:textId="77777777" w:rsidR="007A42D3" w:rsidRDefault="00AE4CD9">
      <w:pPr>
        <w:widowControl w:val="0"/>
        <w:numPr>
          <w:ilvl w:val="0"/>
          <w:numId w:val="13"/>
        </w:numPr>
        <w:spacing w:line="240" w:lineRule="auto"/>
        <w:contextualSpacing/>
        <w:rPr>
          <w:bCs/>
          <w:sz w:val="28"/>
          <w:szCs w:val="28"/>
        </w:rPr>
      </w:pPr>
      <w:r>
        <w:rPr>
          <w:bCs/>
          <w:sz w:val="28"/>
          <w:szCs w:val="28"/>
        </w:rPr>
        <w:t>Инициатор должен иметь возможность создать РК документа и отправить документ на согласование и подписание для вынесения вопроса на рассмотрение комиссии. В комплект материалов, формируемых инициатором должны входить:</w:t>
      </w:r>
    </w:p>
    <w:p w14:paraId="64FE2840" w14:textId="77777777" w:rsidR="007A42D3" w:rsidRDefault="00AE4CD9">
      <w:pPr>
        <w:widowControl w:val="0"/>
        <w:numPr>
          <w:ilvl w:val="1"/>
          <w:numId w:val="17"/>
        </w:numPr>
        <w:spacing w:line="240" w:lineRule="auto"/>
        <w:ind w:left="1843"/>
        <w:contextualSpacing/>
        <w:rPr>
          <w:bCs/>
          <w:sz w:val="28"/>
          <w:szCs w:val="28"/>
        </w:rPr>
      </w:pPr>
      <w:r>
        <w:rPr>
          <w:bCs/>
          <w:sz w:val="28"/>
          <w:szCs w:val="28"/>
        </w:rPr>
        <w:t>Заявление о включении в ближайшую повестку дня заседания закупочной комиссией вопросов (основной контент документа формируется автоматически Системой по кнопке «Создать контент» и загружается в качестве основного контента в РК документа или загружается вручную в зависимости от формы заявления);</w:t>
      </w:r>
    </w:p>
    <w:p w14:paraId="055AFB0B" w14:textId="77777777" w:rsidR="007A42D3" w:rsidRDefault="00AE4CD9">
      <w:pPr>
        <w:widowControl w:val="0"/>
        <w:numPr>
          <w:ilvl w:val="1"/>
          <w:numId w:val="17"/>
        </w:numPr>
        <w:spacing w:line="240" w:lineRule="auto"/>
        <w:ind w:left="1843"/>
        <w:contextualSpacing/>
        <w:rPr>
          <w:bCs/>
          <w:sz w:val="28"/>
          <w:szCs w:val="28"/>
        </w:rPr>
      </w:pPr>
      <w:r>
        <w:rPr>
          <w:bCs/>
          <w:sz w:val="28"/>
          <w:szCs w:val="28"/>
        </w:rPr>
        <w:t>Вопрос и проект решения по каждому вопросу (заполняется на отдельной вкладке «Вопросы» РК документа);</w:t>
      </w:r>
    </w:p>
    <w:p w14:paraId="0E5D75AB" w14:textId="77777777" w:rsidR="007A42D3" w:rsidRDefault="00AE4CD9">
      <w:pPr>
        <w:widowControl w:val="0"/>
        <w:numPr>
          <w:ilvl w:val="1"/>
          <w:numId w:val="17"/>
        </w:numPr>
        <w:spacing w:line="240" w:lineRule="auto"/>
        <w:ind w:left="1843"/>
        <w:contextualSpacing/>
        <w:rPr>
          <w:bCs/>
          <w:sz w:val="28"/>
          <w:szCs w:val="28"/>
        </w:rPr>
      </w:pPr>
      <w:r>
        <w:rPr>
          <w:bCs/>
          <w:sz w:val="28"/>
          <w:szCs w:val="28"/>
        </w:rPr>
        <w:t>Материалы к вопросу (внешние файлы или документы Системы добавляются по каждому вопросу во всплывающем окне).</w:t>
      </w:r>
    </w:p>
    <w:p w14:paraId="3277DC17" w14:textId="77777777" w:rsidR="007A42D3" w:rsidRDefault="00AE4CD9">
      <w:pPr>
        <w:widowControl w:val="0"/>
        <w:numPr>
          <w:ilvl w:val="0"/>
          <w:numId w:val="13"/>
        </w:numPr>
        <w:spacing w:line="240" w:lineRule="auto"/>
        <w:contextualSpacing/>
        <w:rPr>
          <w:bCs/>
          <w:sz w:val="28"/>
          <w:szCs w:val="28"/>
        </w:rPr>
      </w:pPr>
      <w:r>
        <w:rPr>
          <w:bCs/>
          <w:sz w:val="28"/>
          <w:szCs w:val="28"/>
        </w:rPr>
        <w:t>Дополнение «Материалов ЗК» новыми вопросами и проектами решений в рамках задания «Доработка», «Доработка ДЗК»;</w:t>
      </w:r>
    </w:p>
    <w:p w14:paraId="3B433652" w14:textId="77777777" w:rsidR="007A42D3" w:rsidRDefault="00AE4CD9">
      <w:pPr>
        <w:widowControl w:val="0"/>
        <w:numPr>
          <w:ilvl w:val="0"/>
          <w:numId w:val="13"/>
        </w:numPr>
        <w:spacing w:line="240" w:lineRule="auto"/>
        <w:contextualSpacing/>
        <w:rPr>
          <w:bCs/>
          <w:sz w:val="28"/>
          <w:szCs w:val="28"/>
        </w:rPr>
      </w:pPr>
      <w:r>
        <w:rPr>
          <w:bCs/>
          <w:sz w:val="28"/>
          <w:szCs w:val="28"/>
        </w:rPr>
        <w:t>Отправка документа на согласование и дополнительное согласование, отработка замечаний согласующих лиц в рамках задания «Доработка»;</w:t>
      </w:r>
    </w:p>
    <w:p w14:paraId="1C87CB12" w14:textId="77777777" w:rsidR="007A42D3" w:rsidRDefault="00AE4CD9">
      <w:pPr>
        <w:widowControl w:val="0"/>
        <w:numPr>
          <w:ilvl w:val="0"/>
          <w:numId w:val="13"/>
        </w:numPr>
        <w:spacing w:line="240" w:lineRule="auto"/>
        <w:contextualSpacing/>
        <w:rPr>
          <w:bCs/>
          <w:sz w:val="28"/>
          <w:szCs w:val="28"/>
        </w:rPr>
      </w:pPr>
      <w:r>
        <w:rPr>
          <w:bCs/>
          <w:sz w:val="28"/>
          <w:szCs w:val="28"/>
        </w:rPr>
        <w:t>Отправка документа на подпись, отработка замечаний в рамках задания «Доработка»;</w:t>
      </w:r>
    </w:p>
    <w:p w14:paraId="20863EDE" w14:textId="77777777" w:rsidR="007A42D3" w:rsidRDefault="00AE4CD9">
      <w:pPr>
        <w:widowControl w:val="0"/>
        <w:numPr>
          <w:ilvl w:val="0"/>
          <w:numId w:val="13"/>
        </w:numPr>
        <w:spacing w:line="240" w:lineRule="auto"/>
        <w:contextualSpacing/>
        <w:rPr>
          <w:bCs/>
          <w:sz w:val="28"/>
          <w:szCs w:val="28"/>
        </w:rPr>
      </w:pPr>
      <w:r>
        <w:rPr>
          <w:bCs/>
          <w:sz w:val="28"/>
          <w:szCs w:val="28"/>
        </w:rPr>
        <w:t>Рассылка докум</w:t>
      </w:r>
      <w:r>
        <w:rPr>
          <w:sz w:val="28"/>
          <w:szCs w:val="28"/>
        </w:rPr>
        <w:t>ент</w:t>
      </w:r>
      <w:r>
        <w:rPr>
          <w:bCs/>
          <w:sz w:val="28"/>
          <w:szCs w:val="28"/>
        </w:rPr>
        <w:t>а пользователям Системы на исполнение и ознакомление</w:t>
      </w:r>
      <w:r>
        <w:rPr>
          <w:sz w:val="28"/>
          <w:szCs w:val="28"/>
        </w:rPr>
        <w:t>;</w:t>
      </w:r>
    </w:p>
    <w:p w14:paraId="59268F82" w14:textId="77777777" w:rsidR="007A42D3" w:rsidRDefault="00AE4CD9">
      <w:pPr>
        <w:widowControl w:val="0"/>
        <w:numPr>
          <w:ilvl w:val="0"/>
          <w:numId w:val="13"/>
        </w:numPr>
        <w:spacing w:line="240" w:lineRule="auto"/>
        <w:contextualSpacing/>
        <w:rPr>
          <w:bCs/>
          <w:sz w:val="28"/>
          <w:szCs w:val="28"/>
        </w:rPr>
      </w:pPr>
      <w:r>
        <w:rPr>
          <w:bCs/>
          <w:sz w:val="28"/>
          <w:szCs w:val="28"/>
        </w:rPr>
        <w:t>Перемещение документа в дело.</w:t>
      </w:r>
    </w:p>
    <w:p w14:paraId="375C454B" w14:textId="77777777" w:rsidR="007A42D3" w:rsidRDefault="00AE4CD9">
      <w:pPr>
        <w:pStyle w:val="4"/>
        <w:spacing w:before="0" w:line="240" w:lineRule="auto"/>
        <w:ind w:left="1723" w:hanging="646"/>
      </w:pPr>
      <w:bookmarkStart w:id="39" w:name="_Ref207109775"/>
      <w:bookmarkStart w:id="40" w:name="_Toc216689455"/>
      <w:r>
        <w:t>Вкладки РК «Материалы ЗК»</w:t>
      </w:r>
      <w:bookmarkEnd w:id="39"/>
      <w:bookmarkEnd w:id="40"/>
    </w:p>
    <w:p w14:paraId="69DB2AA1" w14:textId="77777777" w:rsidR="007A42D3" w:rsidRDefault="00AE4CD9">
      <w:pPr>
        <w:widowControl w:val="0"/>
        <w:spacing w:line="240" w:lineRule="auto"/>
        <w:ind w:firstLine="709"/>
        <w:contextualSpacing/>
        <w:rPr>
          <w:bCs/>
          <w:sz w:val="28"/>
          <w:szCs w:val="28"/>
        </w:rPr>
      </w:pPr>
      <w:r>
        <w:rPr>
          <w:bCs/>
          <w:sz w:val="28"/>
          <w:szCs w:val="28"/>
        </w:rPr>
        <w:t>РК документа типа «Материалы ЗК» содержит следующий набор вкладок:</w:t>
      </w:r>
    </w:p>
    <w:p w14:paraId="17FF6145"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t>Содержание</w:t>
      </w:r>
    </w:p>
    <w:p w14:paraId="3B43546E"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t>Реквизиты</w:t>
      </w:r>
    </w:p>
    <w:p w14:paraId="210ADAED"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t>Вопросы</w:t>
      </w:r>
    </w:p>
    <w:p w14:paraId="387D7D35"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t>Согласование и подписание</w:t>
      </w:r>
    </w:p>
    <w:p w14:paraId="41391C31"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t>Комиссия</w:t>
      </w:r>
    </w:p>
    <w:p w14:paraId="46FB57A5"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t>Резолюции</w:t>
      </w:r>
    </w:p>
    <w:p w14:paraId="335E3899"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lastRenderedPageBreak/>
        <w:t>Рассылка</w:t>
      </w:r>
    </w:p>
    <w:p w14:paraId="40AE0F63"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t>Комментарии</w:t>
      </w:r>
    </w:p>
    <w:p w14:paraId="70911F94"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t>Связанные документы</w:t>
      </w:r>
    </w:p>
    <w:p w14:paraId="0A757013" w14:textId="77777777" w:rsidR="007A42D3" w:rsidRDefault="00AE4CD9">
      <w:pPr>
        <w:pStyle w:val="aff5"/>
        <w:numPr>
          <w:ilvl w:val="0"/>
          <w:numId w:val="22"/>
        </w:numPr>
        <w:ind w:left="1066" w:hanging="357"/>
        <w:jc w:val="both"/>
        <w:rPr>
          <w:rFonts w:eastAsiaTheme="minorHAnsi"/>
          <w:sz w:val="28"/>
          <w:szCs w:val="28"/>
          <w:lang w:eastAsia="en-US"/>
        </w:rPr>
      </w:pPr>
      <w:r>
        <w:rPr>
          <w:rFonts w:eastAsiaTheme="minorHAnsi"/>
          <w:sz w:val="28"/>
          <w:szCs w:val="28"/>
          <w:lang w:eastAsia="en-US"/>
        </w:rPr>
        <w:t>История</w:t>
      </w:r>
    </w:p>
    <w:p w14:paraId="56592D64" w14:textId="77777777" w:rsidR="007A42D3" w:rsidRDefault="00AE4CD9">
      <w:pPr>
        <w:widowControl w:val="0"/>
        <w:spacing w:line="240" w:lineRule="auto"/>
        <w:ind w:firstLine="709"/>
        <w:contextualSpacing/>
        <w:rPr>
          <w:bCs/>
          <w:sz w:val="28"/>
          <w:szCs w:val="28"/>
        </w:rPr>
      </w:pPr>
      <w:r>
        <w:rPr>
          <w:bCs/>
          <w:sz w:val="28"/>
          <w:szCs w:val="28"/>
        </w:rPr>
        <w:t>Описание вкладок приведено в Таблица 4.</w:t>
      </w:r>
    </w:p>
    <w:p w14:paraId="362F40C7" w14:textId="77777777" w:rsidR="007A42D3" w:rsidRDefault="00AE4CD9">
      <w:pPr>
        <w:pStyle w:val="aff0"/>
        <w:keepNext/>
        <w:rPr>
          <w:sz w:val="28"/>
          <w:szCs w:val="28"/>
        </w:rPr>
      </w:pPr>
      <w:bookmarkStart w:id="41" w:name="_Ref207282574"/>
      <w:r>
        <w:rPr>
          <w:sz w:val="28"/>
          <w:szCs w:val="28"/>
        </w:rPr>
        <w:t xml:space="preserve">Таблица </w:t>
      </w:r>
      <w:bookmarkEnd w:id="41"/>
      <w:r>
        <w:rPr>
          <w:sz w:val="28"/>
          <w:szCs w:val="28"/>
        </w:rPr>
        <w:t>4. Вкладки РК «Материалов ЗК»</w:t>
      </w:r>
    </w:p>
    <w:tbl>
      <w:tblPr>
        <w:tblStyle w:val="affd"/>
        <w:tblW w:w="0" w:type="auto"/>
        <w:tblCellMar>
          <w:top w:w="113" w:type="dxa"/>
          <w:bottom w:w="113" w:type="dxa"/>
        </w:tblCellMar>
        <w:tblLook w:val="04A0" w:firstRow="1" w:lastRow="0" w:firstColumn="1" w:lastColumn="0" w:noHBand="0" w:noVBand="1"/>
      </w:tblPr>
      <w:tblGrid>
        <w:gridCol w:w="2972"/>
        <w:gridCol w:w="6655"/>
      </w:tblGrid>
      <w:tr w:rsidR="007A42D3" w14:paraId="2D715F17" w14:textId="77777777">
        <w:tc>
          <w:tcPr>
            <w:tcW w:w="2972" w:type="dxa"/>
            <w:shd w:val="clear" w:color="auto" w:fill="DEEAF6" w:themeFill="accent1" w:themeFillTint="33"/>
            <w:vAlign w:val="center"/>
          </w:tcPr>
          <w:p w14:paraId="4DD4D7E7" w14:textId="77777777" w:rsidR="007A42D3" w:rsidRDefault="00AE4CD9">
            <w:pPr>
              <w:keepNext/>
              <w:tabs>
                <w:tab w:val="left" w:pos="9637"/>
              </w:tabs>
              <w:spacing w:line="276" w:lineRule="auto"/>
              <w:ind w:left="34" w:hanging="34"/>
              <w:jc w:val="center"/>
              <w:rPr>
                <w:b/>
                <w:sz w:val="24"/>
                <w:szCs w:val="24"/>
              </w:rPr>
            </w:pPr>
            <w:r>
              <w:rPr>
                <w:b/>
                <w:sz w:val="24"/>
                <w:szCs w:val="24"/>
              </w:rPr>
              <w:t>Наименование вкладки</w:t>
            </w:r>
          </w:p>
        </w:tc>
        <w:tc>
          <w:tcPr>
            <w:tcW w:w="6655" w:type="dxa"/>
            <w:shd w:val="clear" w:color="auto" w:fill="DEEAF6" w:themeFill="accent1" w:themeFillTint="33"/>
            <w:vAlign w:val="center"/>
          </w:tcPr>
          <w:p w14:paraId="796B88F0" w14:textId="77777777" w:rsidR="007A42D3" w:rsidRDefault="00AE4CD9">
            <w:pPr>
              <w:keepNext/>
              <w:tabs>
                <w:tab w:val="left" w:pos="9637"/>
              </w:tabs>
              <w:spacing w:line="276" w:lineRule="auto"/>
              <w:ind w:left="34" w:hanging="34"/>
              <w:jc w:val="center"/>
              <w:rPr>
                <w:b/>
                <w:sz w:val="24"/>
                <w:szCs w:val="24"/>
              </w:rPr>
            </w:pPr>
            <w:r>
              <w:rPr>
                <w:b/>
                <w:sz w:val="24"/>
                <w:szCs w:val="24"/>
              </w:rPr>
              <w:t>Описание</w:t>
            </w:r>
          </w:p>
        </w:tc>
      </w:tr>
      <w:tr w:rsidR="007A42D3" w14:paraId="2CEB5442" w14:textId="77777777">
        <w:tc>
          <w:tcPr>
            <w:tcW w:w="2972" w:type="dxa"/>
          </w:tcPr>
          <w:p w14:paraId="7159D197" w14:textId="77777777" w:rsidR="007A42D3" w:rsidRDefault="00AE4CD9">
            <w:pPr>
              <w:widowControl w:val="0"/>
              <w:spacing w:line="240" w:lineRule="auto"/>
              <w:contextualSpacing/>
              <w:rPr>
                <w:bCs/>
                <w:sz w:val="28"/>
                <w:szCs w:val="28"/>
              </w:rPr>
            </w:pPr>
            <w:r>
              <w:rPr>
                <w:bCs/>
                <w:sz w:val="28"/>
                <w:szCs w:val="28"/>
              </w:rPr>
              <w:t>Содержание</w:t>
            </w:r>
          </w:p>
        </w:tc>
        <w:tc>
          <w:tcPr>
            <w:tcW w:w="6655" w:type="dxa"/>
          </w:tcPr>
          <w:p w14:paraId="1DCA7EB3" w14:textId="77777777" w:rsidR="007A42D3" w:rsidRDefault="00AE4CD9">
            <w:pPr>
              <w:widowControl w:val="0"/>
              <w:spacing w:line="240" w:lineRule="auto"/>
              <w:contextualSpacing/>
              <w:rPr>
                <w:bCs/>
                <w:sz w:val="28"/>
                <w:szCs w:val="28"/>
              </w:rPr>
            </w:pPr>
            <w:r>
              <w:rPr>
                <w:bCs/>
                <w:sz w:val="28"/>
                <w:szCs w:val="28"/>
              </w:rPr>
              <w:t xml:space="preserve">На вкладке должен быть расположен основной контент документа, формируемый автоматически по заранее установленному шаблону (Приложение 2. Шаблон </w:t>
            </w:r>
            <w:r>
              <w:rPr>
                <w:bCs/>
                <w:sz w:val="28"/>
                <w:szCs w:val="28"/>
              </w:rPr>
              <w:fldChar w:fldCharType="begin"/>
            </w:r>
            <w:r>
              <w:rPr>
                <w:bCs/>
                <w:sz w:val="28"/>
                <w:szCs w:val="28"/>
              </w:rPr>
              <w:instrText xml:space="preserve"> REF _Ref207283704 \r \h  \* MERGEFORMAT </w:instrText>
            </w:r>
            <w:r>
              <w:rPr>
                <w:bCs/>
                <w:sz w:val="28"/>
                <w:szCs w:val="28"/>
              </w:rPr>
            </w:r>
            <w:r>
              <w:rPr>
                <w:bCs/>
                <w:sz w:val="28"/>
                <w:szCs w:val="28"/>
              </w:rPr>
              <w:fldChar w:fldCharType="separate"/>
            </w:r>
            <w:r>
              <w:rPr>
                <w:bCs/>
                <w:sz w:val="28"/>
                <w:szCs w:val="28"/>
              </w:rPr>
              <w:t>1</w:t>
            </w:r>
            <w:r>
              <w:rPr>
                <w:bCs/>
                <w:sz w:val="28"/>
                <w:szCs w:val="28"/>
              </w:rPr>
              <w:fldChar w:fldCharType="end"/>
            </w:r>
            <w:r>
              <w:rPr>
                <w:bCs/>
                <w:sz w:val="28"/>
                <w:szCs w:val="28"/>
              </w:rPr>
              <w:t xml:space="preserve">). </w:t>
            </w:r>
          </w:p>
          <w:p w14:paraId="7C6B61C8" w14:textId="77777777" w:rsidR="007A42D3" w:rsidRDefault="00AE4CD9">
            <w:pPr>
              <w:widowControl w:val="0"/>
              <w:spacing w:line="240" w:lineRule="auto"/>
              <w:contextualSpacing/>
              <w:rPr>
                <w:bCs/>
                <w:sz w:val="28"/>
                <w:szCs w:val="28"/>
              </w:rPr>
            </w:pPr>
            <w:r>
              <w:rPr>
                <w:bCs/>
                <w:sz w:val="28"/>
                <w:szCs w:val="28"/>
              </w:rPr>
              <w:t>Контент должен формироваться по кнопке «Создать контент» в области действий РК документа, либо при отправке документа на согласование.</w:t>
            </w:r>
          </w:p>
          <w:p w14:paraId="3E931DCF" w14:textId="77777777" w:rsidR="007A42D3" w:rsidRDefault="00AE4CD9">
            <w:pPr>
              <w:widowControl w:val="0"/>
              <w:spacing w:line="240" w:lineRule="auto"/>
              <w:contextualSpacing/>
              <w:rPr>
                <w:bCs/>
                <w:sz w:val="28"/>
                <w:szCs w:val="28"/>
              </w:rPr>
            </w:pPr>
            <w:r>
              <w:rPr>
                <w:bCs/>
                <w:sz w:val="28"/>
                <w:szCs w:val="28"/>
              </w:rPr>
              <w:t>Должна остаться возможность редактирования основного контента стандартными средствами редактирования контента</w:t>
            </w:r>
          </w:p>
        </w:tc>
      </w:tr>
      <w:tr w:rsidR="007A42D3" w14:paraId="71995E43" w14:textId="77777777">
        <w:tc>
          <w:tcPr>
            <w:tcW w:w="2972" w:type="dxa"/>
          </w:tcPr>
          <w:p w14:paraId="5B0C3B72" w14:textId="77777777" w:rsidR="007A42D3" w:rsidRDefault="00AE4CD9">
            <w:pPr>
              <w:widowControl w:val="0"/>
              <w:spacing w:line="240" w:lineRule="auto"/>
              <w:contextualSpacing/>
              <w:rPr>
                <w:bCs/>
                <w:sz w:val="28"/>
                <w:szCs w:val="28"/>
              </w:rPr>
            </w:pPr>
            <w:r>
              <w:rPr>
                <w:bCs/>
                <w:sz w:val="28"/>
                <w:szCs w:val="28"/>
              </w:rPr>
              <w:t>Реквизиты</w:t>
            </w:r>
          </w:p>
        </w:tc>
        <w:tc>
          <w:tcPr>
            <w:tcW w:w="6655" w:type="dxa"/>
          </w:tcPr>
          <w:p w14:paraId="7F516B96" w14:textId="77777777" w:rsidR="007A42D3" w:rsidRDefault="00AE4CD9">
            <w:pPr>
              <w:widowControl w:val="0"/>
              <w:spacing w:line="240" w:lineRule="auto"/>
              <w:contextualSpacing/>
              <w:rPr>
                <w:bCs/>
                <w:sz w:val="28"/>
                <w:szCs w:val="28"/>
              </w:rPr>
            </w:pPr>
            <w:r>
              <w:rPr>
                <w:bCs/>
                <w:sz w:val="28"/>
                <w:szCs w:val="28"/>
              </w:rPr>
              <w:t>На вкладке должны содержаться атрибуты/реквизиты документа. Набор атрибутов отличается в зависимости от типа документа</w:t>
            </w:r>
          </w:p>
        </w:tc>
      </w:tr>
      <w:tr w:rsidR="007A42D3" w14:paraId="3285E93C" w14:textId="77777777">
        <w:tc>
          <w:tcPr>
            <w:tcW w:w="2972" w:type="dxa"/>
          </w:tcPr>
          <w:p w14:paraId="23C22B73" w14:textId="77777777" w:rsidR="007A42D3" w:rsidRDefault="00AE4CD9">
            <w:pPr>
              <w:widowControl w:val="0"/>
              <w:spacing w:line="240" w:lineRule="auto"/>
              <w:contextualSpacing/>
              <w:rPr>
                <w:bCs/>
                <w:sz w:val="28"/>
                <w:szCs w:val="28"/>
              </w:rPr>
            </w:pPr>
            <w:r>
              <w:rPr>
                <w:bCs/>
                <w:sz w:val="28"/>
                <w:szCs w:val="28"/>
              </w:rPr>
              <w:t>Вопросы</w:t>
            </w:r>
          </w:p>
        </w:tc>
        <w:tc>
          <w:tcPr>
            <w:tcW w:w="6655" w:type="dxa"/>
          </w:tcPr>
          <w:p w14:paraId="6B099F09" w14:textId="77777777" w:rsidR="007A42D3" w:rsidRDefault="00AE4CD9">
            <w:pPr>
              <w:widowControl w:val="0"/>
              <w:spacing w:line="240" w:lineRule="auto"/>
              <w:contextualSpacing/>
              <w:rPr>
                <w:bCs/>
                <w:sz w:val="28"/>
                <w:szCs w:val="28"/>
              </w:rPr>
            </w:pPr>
            <w:r>
              <w:rPr>
                <w:bCs/>
                <w:sz w:val="28"/>
                <w:szCs w:val="28"/>
              </w:rPr>
              <w:t>Вкладка должна содержать карточки вопросов, а также функциональные кнопки для работы с вопросами.</w:t>
            </w:r>
          </w:p>
          <w:p w14:paraId="6B270850" w14:textId="77777777" w:rsidR="007A42D3" w:rsidRDefault="00AE4CD9">
            <w:pPr>
              <w:widowControl w:val="0"/>
              <w:spacing w:line="240" w:lineRule="auto"/>
              <w:contextualSpacing/>
              <w:rPr>
                <w:bCs/>
                <w:sz w:val="28"/>
                <w:szCs w:val="28"/>
              </w:rPr>
            </w:pPr>
            <w:r>
              <w:rPr>
                <w:bCs/>
                <w:sz w:val="28"/>
                <w:szCs w:val="28"/>
              </w:rPr>
              <w:t>Каждый вопрос должен состоять из:</w:t>
            </w:r>
          </w:p>
          <w:p w14:paraId="5376E291" w14:textId="77777777" w:rsidR="007A42D3" w:rsidRDefault="00AE4CD9">
            <w:pPr>
              <w:pStyle w:val="aff5"/>
              <w:widowControl w:val="0"/>
              <w:numPr>
                <w:ilvl w:val="0"/>
                <w:numId w:val="23"/>
              </w:numPr>
              <w:rPr>
                <w:bCs/>
                <w:sz w:val="28"/>
                <w:szCs w:val="28"/>
              </w:rPr>
            </w:pPr>
            <w:r>
              <w:rPr>
                <w:bCs/>
                <w:sz w:val="28"/>
                <w:szCs w:val="28"/>
              </w:rPr>
              <w:t>Исполнителя по вопросу</w:t>
            </w:r>
          </w:p>
          <w:p w14:paraId="12DEB81C" w14:textId="77777777" w:rsidR="007A42D3" w:rsidRDefault="00AE4CD9">
            <w:pPr>
              <w:pStyle w:val="aff5"/>
              <w:widowControl w:val="0"/>
              <w:numPr>
                <w:ilvl w:val="0"/>
                <w:numId w:val="23"/>
              </w:numPr>
              <w:rPr>
                <w:bCs/>
                <w:sz w:val="28"/>
                <w:szCs w:val="28"/>
              </w:rPr>
            </w:pPr>
            <w:r>
              <w:rPr>
                <w:bCs/>
                <w:sz w:val="28"/>
                <w:szCs w:val="28"/>
              </w:rPr>
              <w:t>Тематики вопроса</w:t>
            </w:r>
          </w:p>
          <w:p w14:paraId="0549BF13" w14:textId="77777777" w:rsidR="007A42D3" w:rsidRDefault="00AE4CD9">
            <w:pPr>
              <w:pStyle w:val="aff5"/>
              <w:widowControl w:val="0"/>
              <w:numPr>
                <w:ilvl w:val="0"/>
                <w:numId w:val="23"/>
              </w:numPr>
              <w:rPr>
                <w:bCs/>
                <w:sz w:val="28"/>
                <w:szCs w:val="28"/>
              </w:rPr>
            </w:pPr>
            <w:r>
              <w:rPr>
                <w:bCs/>
                <w:sz w:val="28"/>
                <w:szCs w:val="28"/>
              </w:rPr>
              <w:t>Содержания вопроса</w:t>
            </w:r>
          </w:p>
          <w:p w14:paraId="7933F884" w14:textId="77777777" w:rsidR="007A42D3" w:rsidRDefault="00AE4CD9">
            <w:pPr>
              <w:pStyle w:val="aff5"/>
              <w:widowControl w:val="0"/>
              <w:numPr>
                <w:ilvl w:val="0"/>
                <w:numId w:val="23"/>
              </w:numPr>
              <w:rPr>
                <w:bCs/>
                <w:sz w:val="28"/>
                <w:szCs w:val="28"/>
              </w:rPr>
            </w:pPr>
            <w:r>
              <w:rPr>
                <w:bCs/>
                <w:sz w:val="28"/>
                <w:szCs w:val="28"/>
              </w:rPr>
              <w:t>Решения по вопросу</w:t>
            </w:r>
          </w:p>
          <w:p w14:paraId="59D1DE22" w14:textId="77777777" w:rsidR="007A42D3" w:rsidRDefault="00AE4CD9">
            <w:pPr>
              <w:pStyle w:val="aff5"/>
              <w:widowControl w:val="0"/>
              <w:numPr>
                <w:ilvl w:val="0"/>
                <w:numId w:val="23"/>
              </w:numPr>
              <w:rPr>
                <w:bCs/>
                <w:sz w:val="28"/>
                <w:szCs w:val="28"/>
              </w:rPr>
            </w:pPr>
            <w:r>
              <w:rPr>
                <w:bCs/>
                <w:sz w:val="28"/>
                <w:szCs w:val="28"/>
              </w:rPr>
              <w:t>Материалов к вопросу (внешние файлы или ссылки на документы Системы)</w:t>
            </w:r>
          </w:p>
          <w:p w14:paraId="634393B1" w14:textId="77777777" w:rsidR="007A42D3" w:rsidRDefault="00AE4CD9">
            <w:pPr>
              <w:widowControl w:val="0"/>
              <w:spacing w:line="240" w:lineRule="auto"/>
              <w:rPr>
                <w:bCs/>
                <w:sz w:val="28"/>
                <w:szCs w:val="28"/>
              </w:rPr>
            </w:pPr>
            <w:r>
              <w:rPr>
                <w:bCs/>
                <w:sz w:val="28"/>
                <w:szCs w:val="28"/>
              </w:rPr>
              <w:t>Поле «Тематика вопроса» должно быть выбором значения из справочника. Набор тематик может быть дополнен или изменен по запросу.</w:t>
            </w:r>
          </w:p>
        </w:tc>
      </w:tr>
      <w:tr w:rsidR="007A42D3" w14:paraId="05ACCB91" w14:textId="77777777">
        <w:tc>
          <w:tcPr>
            <w:tcW w:w="2972" w:type="dxa"/>
          </w:tcPr>
          <w:p w14:paraId="565166E8" w14:textId="77777777" w:rsidR="007A42D3" w:rsidRDefault="00AE4CD9">
            <w:pPr>
              <w:widowControl w:val="0"/>
              <w:spacing w:line="240" w:lineRule="auto"/>
              <w:contextualSpacing/>
              <w:rPr>
                <w:bCs/>
                <w:sz w:val="28"/>
                <w:szCs w:val="28"/>
              </w:rPr>
            </w:pPr>
            <w:r>
              <w:rPr>
                <w:bCs/>
                <w:sz w:val="28"/>
                <w:szCs w:val="28"/>
              </w:rPr>
              <w:t>Согласование и подписание</w:t>
            </w:r>
          </w:p>
        </w:tc>
        <w:tc>
          <w:tcPr>
            <w:tcW w:w="6655" w:type="dxa"/>
          </w:tcPr>
          <w:p w14:paraId="0BE5B065" w14:textId="77777777" w:rsidR="007A42D3" w:rsidRDefault="00AE4CD9">
            <w:pPr>
              <w:widowControl w:val="0"/>
              <w:spacing w:line="240" w:lineRule="auto"/>
              <w:contextualSpacing/>
              <w:rPr>
                <w:bCs/>
                <w:sz w:val="28"/>
                <w:szCs w:val="28"/>
              </w:rPr>
            </w:pPr>
            <w:r>
              <w:rPr>
                <w:bCs/>
                <w:sz w:val="28"/>
                <w:szCs w:val="28"/>
              </w:rPr>
              <w:t>Вкладка предназначена для формирования состава этапов согласования, а также для отображения информации о подписанте, о визах участников согласования и подписания</w:t>
            </w:r>
          </w:p>
        </w:tc>
      </w:tr>
      <w:tr w:rsidR="007A42D3" w14:paraId="70E25D90" w14:textId="77777777">
        <w:tc>
          <w:tcPr>
            <w:tcW w:w="2972" w:type="dxa"/>
          </w:tcPr>
          <w:p w14:paraId="510A27FB" w14:textId="77777777" w:rsidR="007A42D3" w:rsidRDefault="00AE4CD9">
            <w:pPr>
              <w:widowControl w:val="0"/>
              <w:spacing w:line="240" w:lineRule="auto"/>
              <w:contextualSpacing/>
              <w:rPr>
                <w:bCs/>
                <w:sz w:val="28"/>
                <w:szCs w:val="28"/>
              </w:rPr>
            </w:pPr>
            <w:r>
              <w:rPr>
                <w:bCs/>
                <w:sz w:val="28"/>
                <w:szCs w:val="28"/>
              </w:rPr>
              <w:t>Комиссия</w:t>
            </w:r>
          </w:p>
        </w:tc>
        <w:tc>
          <w:tcPr>
            <w:tcW w:w="6655" w:type="dxa"/>
          </w:tcPr>
          <w:p w14:paraId="0DACABC4" w14:textId="77777777" w:rsidR="007A42D3" w:rsidRDefault="00AE4CD9">
            <w:pPr>
              <w:widowControl w:val="0"/>
              <w:spacing w:line="240" w:lineRule="auto"/>
              <w:contextualSpacing/>
              <w:rPr>
                <w:rFonts w:eastAsiaTheme="minorHAnsi"/>
                <w:sz w:val="28"/>
                <w:szCs w:val="28"/>
              </w:rPr>
            </w:pPr>
            <w:r>
              <w:rPr>
                <w:rFonts w:eastAsiaTheme="minorHAnsi"/>
                <w:sz w:val="28"/>
                <w:szCs w:val="28"/>
              </w:rPr>
              <w:t xml:space="preserve">Вкладка должна содержать состав комиссии (председатель комиссии, заместители председателя, ответственные секретари) и может быть заполнена </w:t>
            </w:r>
            <w:r>
              <w:rPr>
                <w:rFonts w:eastAsiaTheme="minorHAnsi"/>
                <w:sz w:val="28"/>
                <w:szCs w:val="28"/>
              </w:rPr>
              <w:lastRenderedPageBreak/>
              <w:t>двумя способами:</w:t>
            </w:r>
          </w:p>
          <w:p w14:paraId="3446410A" w14:textId="77777777" w:rsidR="007A42D3" w:rsidRDefault="00AE4CD9">
            <w:pPr>
              <w:pStyle w:val="aff5"/>
              <w:widowControl w:val="0"/>
              <w:numPr>
                <w:ilvl w:val="0"/>
                <w:numId w:val="24"/>
              </w:numPr>
              <w:ind w:left="456"/>
              <w:rPr>
                <w:rFonts w:eastAsiaTheme="minorHAnsi"/>
                <w:sz w:val="28"/>
                <w:szCs w:val="28"/>
              </w:rPr>
            </w:pPr>
            <w:r>
              <w:rPr>
                <w:rFonts w:eastAsiaTheme="minorHAnsi"/>
                <w:sz w:val="28"/>
                <w:szCs w:val="28"/>
              </w:rPr>
              <w:t>автоматически из справочника «Закупочные комиссии», если в соответствии с указанными при создании документа значениями атрибутов «Уровень ЗК», «Организация» и «Филиал» такая комиссия существует;</w:t>
            </w:r>
          </w:p>
          <w:p w14:paraId="0639F760" w14:textId="77777777" w:rsidR="007A42D3" w:rsidRDefault="00AE4CD9">
            <w:pPr>
              <w:pStyle w:val="aff5"/>
              <w:widowControl w:val="0"/>
              <w:numPr>
                <w:ilvl w:val="0"/>
                <w:numId w:val="24"/>
              </w:numPr>
              <w:ind w:left="456"/>
              <w:rPr>
                <w:rFonts w:eastAsiaTheme="minorHAnsi"/>
                <w:sz w:val="28"/>
                <w:szCs w:val="28"/>
              </w:rPr>
            </w:pPr>
            <w:r>
              <w:rPr>
                <w:rFonts w:eastAsiaTheme="minorHAnsi"/>
                <w:sz w:val="28"/>
                <w:szCs w:val="28"/>
              </w:rPr>
              <w:t>вручную, если в справочнике комиссия отсутствует.</w:t>
            </w:r>
          </w:p>
          <w:p w14:paraId="78D3D013" w14:textId="77777777" w:rsidR="007A42D3" w:rsidRDefault="00AE4CD9">
            <w:pPr>
              <w:widowControl w:val="0"/>
              <w:spacing w:line="240" w:lineRule="auto"/>
              <w:contextualSpacing/>
              <w:rPr>
                <w:bCs/>
                <w:sz w:val="28"/>
                <w:szCs w:val="28"/>
              </w:rPr>
            </w:pPr>
            <w:r>
              <w:rPr>
                <w:rFonts w:eastAsiaTheme="minorHAnsi"/>
                <w:sz w:val="28"/>
                <w:szCs w:val="28"/>
              </w:rPr>
              <w:t>Автор документа должен иметь возможность изменить состав комиссии до регистрации документа</w:t>
            </w:r>
          </w:p>
        </w:tc>
      </w:tr>
      <w:tr w:rsidR="007A42D3" w14:paraId="0F272603" w14:textId="77777777">
        <w:tc>
          <w:tcPr>
            <w:tcW w:w="2972" w:type="dxa"/>
          </w:tcPr>
          <w:p w14:paraId="372C5679" w14:textId="77777777" w:rsidR="007A42D3" w:rsidRDefault="00AE4CD9">
            <w:pPr>
              <w:widowControl w:val="0"/>
              <w:spacing w:line="240" w:lineRule="auto"/>
              <w:contextualSpacing/>
              <w:rPr>
                <w:bCs/>
                <w:sz w:val="28"/>
                <w:szCs w:val="28"/>
              </w:rPr>
            </w:pPr>
            <w:r>
              <w:rPr>
                <w:bCs/>
                <w:sz w:val="28"/>
                <w:szCs w:val="28"/>
              </w:rPr>
              <w:lastRenderedPageBreak/>
              <w:t>Резолюции</w:t>
            </w:r>
          </w:p>
        </w:tc>
        <w:tc>
          <w:tcPr>
            <w:tcW w:w="6655" w:type="dxa"/>
          </w:tcPr>
          <w:p w14:paraId="3AFE2EDB" w14:textId="77777777" w:rsidR="007A42D3" w:rsidRDefault="00AE4CD9">
            <w:pPr>
              <w:widowControl w:val="0"/>
              <w:spacing w:line="240" w:lineRule="auto"/>
              <w:contextualSpacing/>
              <w:rPr>
                <w:color w:val="000000" w:themeColor="text1"/>
                <w:sz w:val="28"/>
                <w:szCs w:val="28"/>
              </w:rPr>
            </w:pPr>
            <w:r>
              <w:rPr>
                <w:bCs/>
                <w:sz w:val="28"/>
                <w:szCs w:val="28"/>
              </w:rPr>
              <w:t xml:space="preserve">Вкладка предназначена для </w:t>
            </w:r>
            <w:r>
              <w:rPr>
                <w:color w:val="000000" w:themeColor="text1"/>
                <w:sz w:val="28"/>
                <w:szCs w:val="28"/>
              </w:rPr>
              <w:t>создания, редактирования и отправки на исполнение резолюций по текущему документу.</w:t>
            </w:r>
          </w:p>
          <w:p w14:paraId="44586BAA" w14:textId="77777777" w:rsidR="007A42D3" w:rsidRDefault="00AE4CD9">
            <w:pPr>
              <w:widowControl w:val="0"/>
              <w:spacing w:line="240" w:lineRule="auto"/>
              <w:contextualSpacing/>
              <w:rPr>
                <w:bCs/>
                <w:sz w:val="28"/>
                <w:szCs w:val="28"/>
              </w:rPr>
            </w:pPr>
            <w:r>
              <w:rPr>
                <w:color w:val="000000" w:themeColor="text1"/>
                <w:sz w:val="28"/>
                <w:szCs w:val="28"/>
              </w:rPr>
              <w:t>Должна быть возможность разослать документ на исполнение начиная со стадии «Рассмотрение ДЗК»</w:t>
            </w:r>
          </w:p>
        </w:tc>
      </w:tr>
      <w:tr w:rsidR="007A42D3" w14:paraId="62C5B67C" w14:textId="77777777">
        <w:tc>
          <w:tcPr>
            <w:tcW w:w="2972" w:type="dxa"/>
          </w:tcPr>
          <w:p w14:paraId="6BE9FEFA" w14:textId="77777777" w:rsidR="007A42D3" w:rsidRDefault="00AE4CD9">
            <w:pPr>
              <w:widowControl w:val="0"/>
              <w:spacing w:line="240" w:lineRule="auto"/>
              <w:contextualSpacing/>
              <w:rPr>
                <w:bCs/>
                <w:sz w:val="28"/>
                <w:szCs w:val="28"/>
              </w:rPr>
            </w:pPr>
            <w:r>
              <w:rPr>
                <w:bCs/>
                <w:sz w:val="28"/>
                <w:szCs w:val="28"/>
              </w:rPr>
              <w:t>Рассылка</w:t>
            </w:r>
          </w:p>
        </w:tc>
        <w:tc>
          <w:tcPr>
            <w:tcW w:w="6655" w:type="dxa"/>
          </w:tcPr>
          <w:p w14:paraId="0AE7BE60" w14:textId="77777777" w:rsidR="007A42D3" w:rsidRDefault="00AE4CD9">
            <w:pPr>
              <w:widowControl w:val="0"/>
              <w:spacing w:line="240" w:lineRule="auto"/>
              <w:contextualSpacing/>
              <w:rPr>
                <w:bCs/>
                <w:sz w:val="28"/>
                <w:szCs w:val="28"/>
              </w:rPr>
            </w:pPr>
            <w:r>
              <w:rPr>
                <w:bCs/>
                <w:sz w:val="28"/>
                <w:szCs w:val="28"/>
              </w:rPr>
              <w:t xml:space="preserve">Вкладка предназначена для отправки документа на ознакомление. </w:t>
            </w:r>
          </w:p>
          <w:p w14:paraId="777F1E98" w14:textId="77777777" w:rsidR="007A42D3" w:rsidRDefault="00AE4CD9">
            <w:pPr>
              <w:widowControl w:val="0"/>
              <w:spacing w:line="240" w:lineRule="auto"/>
              <w:contextualSpacing/>
              <w:rPr>
                <w:bCs/>
                <w:sz w:val="28"/>
                <w:szCs w:val="28"/>
              </w:rPr>
            </w:pPr>
            <w:r>
              <w:rPr>
                <w:color w:val="000000" w:themeColor="text1"/>
                <w:sz w:val="28"/>
                <w:szCs w:val="28"/>
              </w:rPr>
              <w:t>Должна быть возможность</w:t>
            </w:r>
            <w:r>
              <w:rPr>
                <w:bCs/>
                <w:sz w:val="28"/>
                <w:szCs w:val="28"/>
              </w:rPr>
              <w:t xml:space="preserve"> разослать документ на ознакомление начиная со стадии «Новый»</w:t>
            </w:r>
          </w:p>
        </w:tc>
      </w:tr>
      <w:tr w:rsidR="007A42D3" w14:paraId="429BE73F" w14:textId="77777777">
        <w:tc>
          <w:tcPr>
            <w:tcW w:w="2972" w:type="dxa"/>
          </w:tcPr>
          <w:p w14:paraId="55F6AA42" w14:textId="77777777" w:rsidR="007A42D3" w:rsidRDefault="00AE4CD9">
            <w:pPr>
              <w:widowControl w:val="0"/>
              <w:spacing w:line="240" w:lineRule="auto"/>
              <w:contextualSpacing/>
              <w:rPr>
                <w:bCs/>
                <w:sz w:val="28"/>
                <w:szCs w:val="28"/>
              </w:rPr>
            </w:pPr>
            <w:r>
              <w:rPr>
                <w:bCs/>
                <w:sz w:val="28"/>
                <w:szCs w:val="28"/>
              </w:rPr>
              <w:t>Комментарии</w:t>
            </w:r>
          </w:p>
        </w:tc>
        <w:tc>
          <w:tcPr>
            <w:tcW w:w="6655" w:type="dxa"/>
          </w:tcPr>
          <w:p w14:paraId="72EE7F70" w14:textId="77777777" w:rsidR="007A42D3" w:rsidRDefault="00AE4CD9">
            <w:pPr>
              <w:widowControl w:val="0"/>
              <w:spacing w:line="240" w:lineRule="auto"/>
              <w:contextualSpacing/>
              <w:rPr>
                <w:bCs/>
                <w:sz w:val="28"/>
                <w:szCs w:val="28"/>
              </w:rPr>
            </w:pPr>
            <w:r>
              <w:rPr>
                <w:color w:val="000000" w:themeColor="text1"/>
                <w:sz w:val="28"/>
                <w:szCs w:val="28"/>
              </w:rPr>
              <w:t>На вкладке должны быть отображены комментарии, добавленные участниками в ходе обработки документа</w:t>
            </w:r>
          </w:p>
        </w:tc>
      </w:tr>
      <w:tr w:rsidR="007A42D3" w14:paraId="7460C73C" w14:textId="77777777">
        <w:tc>
          <w:tcPr>
            <w:tcW w:w="2972" w:type="dxa"/>
          </w:tcPr>
          <w:p w14:paraId="72032397" w14:textId="77777777" w:rsidR="007A42D3" w:rsidRDefault="00AE4CD9">
            <w:pPr>
              <w:widowControl w:val="0"/>
              <w:spacing w:line="240" w:lineRule="auto"/>
              <w:contextualSpacing/>
              <w:rPr>
                <w:bCs/>
                <w:sz w:val="28"/>
                <w:szCs w:val="28"/>
              </w:rPr>
            </w:pPr>
            <w:r>
              <w:rPr>
                <w:bCs/>
                <w:sz w:val="28"/>
                <w:szCs w:val="28"/>
              </w:rPr>
              <w:t>Связанные документы</w:t>
            </w:r>
          </w:p>
        </w:tc>
        <w:tc>
          <w:tcPr>
            <w:tcW w:w="6655" w:type="dxa"/>
          </w:tcPr>
          <w:p w14:paraId="7D795189" w14:textId="77777777" w:rsidR="007A42D3" w:rsidRDefault="00AE4CD9">
            <w:pPr>
              <w:widowControl w:val="0"/>
              <w:spacing w:line="240" w:lineRule="auto"/>
              <w:contextualSpacing/>
              <w:rPr>
                <w:bCs/>
                <w:sz w:val="28"/>
                <w:szCs w:val="28"/>
              </w:rPr>
            </w:pPr>
            <w:r>
              <w:rPr>
                <w:bCs/>
                <w:sz w:val="28"/>
                <w:szCs w:val="28"/>
              </w:rPr>
              <w:t>Вкладка содержит ссылки на документы Системы, связанные с текущим документом.</w:t>
            </w:r>
          </w:p>
          <w:p w14:paraId="3239F460" w14:textId="77777777" w:rsidR="007A42D3" w:rsidRDefault="00AE4CD9">
            <w:pPr>
              <w:widowControl w:val="0"/>
              <w:spacing w:line="240" w:lineRule="auto"/>
              <w:contextualSpacing/>
              <w:rPr>
                <w:bCs/>
                <w:sz w:val="28"/>
                <w:szCs w:val="28"/>
              </w:rPr>
            </w:pPr>
            <w:r>
              <w:rPr>
                <w:bCs/>
                <w:sz w:val="28"/>
                <w:szCs w:val="28"/>
              </w:rPr>
              <w:t>Документы типа «Повестка заседания ЗК», «Протокол заседания ЗК», «Выписка из протокола заседания ЗК» должны быть автоматически двусторонне связаны с РК «Материалов ЗК», если вопросы из «Материалов ЗК» попали в соответствующие документы</w:t>
            </w:r>
          </w:p>
        </w:tc>
      </w:tr>
      <w:tr w:rsidR="007A42D3" w14:paraId="3520D1FA" w14:textId="77777777">
        <w:tc>
          <w:tcPr>
            <w:tcW w:w="2972" w:type="dxa"/>
          </w:tcPr>
          <w:p w14:paraId="3FC84A20" w14:textId="77777777" w:rsidR="007A42D3" w:rsidRDefault="00AE4CD9">
            <w:pPr>
              <w:widowControl w:val="0"/>
              <w:spacing w:line="240" w:lineRule="auto"/>
              <w:contextualSpacing/>
              <w:rPr>
                <w:bCs/>
                <w:sz w:val="28"/>
                <w:szCs w:val="28"/>
              </w:rPr>
            </w:pPr>
            <w:r>
              <w:rPr>
                <w:bCs/>
                <w:sz w:val="28"/>
                <w:szCs w:val="28"/>
              </w:rPr>
              <w:t>История</w:t>
            </w:r>
          </w:p>
        </w:tc>
        <w:tc>
          <w:tcPr>
            <w:tcW w:w="6655" w:type="dxa"/>
          </w:tcPr>
          <w:p w14:paraId="01D074E3" w14:textId="77777777" w:rsidR="007A42D3" w:rsidRDefault="00AE4CD9">
            <w:pPr>
              <w:widowControl w:val="0"/>
              <w:spacing w:line="240" w:lineRule="auto"/>
              <w:contextualSpacing/>
              <w:rPr>
                <w:bCs/>
                <w:sz w:val="28"/>
                <w:szCs w:val="28"/>
              </w:rPr>
            </w:pPr>
            <w:r>
              <w:rPr>
                <w:bCs/>
                <w:sz w:val="28"/>
                <w:szCs w:val="28"/>
              </w:rPr>
              <w:t>На вкладке фиксируются события по основным заданиям, выполняемым в рамках обработки документа</w:t>
            </w:r>
          </w:p>
        </w:tc>
      </w:tr>
    </w:tbl>
    <w:p w14:paraId="47242F6D" w14:textId="77777777" w:rsidR="007A42D3" w:rsidRDefault="007A42D3">
      <w:pPr>
        <w:rPr>
          <w:lang w:bidi="he-IL"/>
        </w:rPr>
      </w:pPr>
    </w:p>
    <w:p w14:paraId="523C3DA4" w14:textId="77777777" w:rsidR="007A42D3" w:rsidRDefault="00AE4CD9">
      <w:pPr>
        <w:pStyle w:val="4"/>
        <w:spacing w:before="0"/>
        <w:ind w:left="1723" w:hanging="646"/>
      </w:pPr>
      <w:bookmarkStart w:id="42" w:name="_Ref207114138"/>
      <w:bookmarkStart w:id="43" w:name="_Toc216689456"/>
      <w:r>
        <w:t>Согласование, подписание, регистрация «Материалов ЗК»</w:t>
      </w:r>
      <w:bookmarkEnd w:id="42"/>
      <w:bookmarkEnd w:id="43"/>
    </w:p>
    <w:p w14:paraId="6C159CA2" w14:textId="77777777" w:rsidR="007A42D3" w:rsidRDefault="00AE4CD9">
      <w:pPr>
        <w:widowControl w:val="0"/>
        <w:spacing w:line="240" w:lineRule="auto"/>
        <w:ind w:firstLine="709"/>
        <w:contextualSpacing/>
        <w:rPr>
          <w:bCs/>
          <w:sz w:val="28"/>
          <w:szCs w:val="28"/>
        </w:rPr>
      </w:pPr>
      <w:r>
        <w:rPr>
          <w:bCs/>
          <w:sz w:val="28"/>
          <w:szCs w:val="28"/>
        </w:rPr>
        <w:t>Первым этапом обработки документа является согласование. Заполнить вкладку «Согласование и подписание» и разослать документ на согласование должен автор документа.</w:t>
      </w:r>
    </w:p>
    <w:p w14:paraId="1426EDD0" w14:textId="77777777" w:rsidR="007A42D3" w:rsidRDefault="00AE4CD9">
      <w:pPr>
        <w:widowControl w:val="0"/>
        <w:spacing w:line="240" w:lineRule="auto"/>
        <w:ind w:firstLine="709"/>
        <w:contextualSpacing/>
        <w:rPr>
          <w:bCs/>
          <w:sz w:val="28"/>
          <w:szCs w:val="28"/>
        </w:rPr>
      </w:pPr>
      <w:r>
        <w:rPr>
          <w:bCs/>
          <w:sz w:val="28"/>
          <w:szCs w:val="28"/>
        </w:rPr>
        <w:t xml:space="preserve">Согласование не является обязательным этапом, если этап не заполнен, </w:t>
      </w:r>
      <w:r>
        <w:rPr>
          <w:bCs/>
          <w:sz w:val="28"/>
          <w:szCs w:val="28"/>
        </w:rPr>
        <w:lastRenderedPageBreak/>
        <w:t>документ автоматически должен переходить на следующий этап – подписание.</w:t>
      </w:r>
    </w:p>
    <w:p w14:paraId="347DFAE3" w14:textId="77777777" w:rsidR="007A42D3" w:rsidRDefault="00AE4CD9">
      <w:pPr>
        <w:widowControl w:val="0"/>
        <w:spacing w:line="240" w:lineRule="auto"/>
        <w:ind w:firstLine="709"/>
        <w:contextualSpacing/>
        <w:rPr>
          <w:bCs/>
          <w:sz w:val="28"/>
          <w:szCs w:val="28"/>
        </w:rPr>
      </w:pPr>
      <w:r>
        <w:rPr>
          <w:bCs/>
          <w:sz w:val="28"/>
          <w:szCs w:val="28"/>
        </w:rPr>
        <w:t>Задание «Согласование» может быть завершено положительным ответом – «Согласовать», а также может быть завершено отклонением – «Отклонить». При отклонении документ должен поступать на доработку автору.</w:t>
      </w:r>
    </w:p>
    <w:p w14:paraId="600EA463" w14:textId="77777777" w:rsidR="007A42D3" w:rsidRDefault="00AE4CD9">
      <w:pPr>
        <w:widowControl w:val="0"/>
        <w:spacing w:line="240" w:lineRule="auto"/>
        <w:ind w:firstLine="709"/>
        <w:contextualSpacing/>
        <w:rPr>
          <w:bCs/>
          <w:sz w:val="28"/>
          <w:szCs w:val="28"/>
        </w:rPr>
      </w:pPr>
      <w:r>
        <w:rPr>
          <w:bCs/>
          <w:sz w:val="28"/>
          <w:szCs w:val="28"/>
        </w:rPr>
        <w:t>После завершения этапа согласования документ должен поступать на подпись пользователю, указанному на вкладке «Согласование и подписание».</w:t>
      </w:r>
    </w:p>
    <w:p w14:paraId="2CC56692" w14:textId="77777777" w:rsidR="007A42D3" w:rsidRDefault="00AE4CD9">
      <w:pPr>
        <w:widowControl w:val="0"/>
        <w:spacing w:line="240" w:lineRule="auto"/>
        <w:ind w:firstLine="709"/>
        <w:contextualSpacing/>
        <w:rPr>
          <w:bCs/>
          <w:sz w:val="28"/>
          <w:szCs w:val="28"/>
        </w:rPr>
      </w:pPr>
      <w:r>
        <w:rPr>
          <w:bCs/>
          <w:sz w:val="28"/>
          <w:szCs w:val="28"/>
        </w:rPr>
        <w:t>Задание «Подписание» может быть завершено положительным ответом – «Подписать», а также может быть завершено отклонением – «Отклонить». При отклонении документ должен поступать на доработку автору.</w:t>
      </w:r>
    </w:p>
    <w:p w14:paraId="2BFCCB81" w14:textId="77777777" w:rsidR="007A42D3" w:rsidRDefault="00AE4CD9">
      <w:pPr>
        <w:widowControl w:val="0"/>
        <w:spacing w:line="240" w:lineRule="auto"/>
        <w:ind w:firstLine="709"/>
        <w:contextualSpacing/>
        <w:rPr>
          <w:bCs/>
          <w:sz w:val="28"/>
          <w:szCs w:val="28"/>
        </w:rPr>
      </w:pPr>
      <w:r>
        <w:rPr>
          <w:bCs/>
          <w:sz w:val="28"/>
          <w:szCs w:val="28"/>
        </w:rPr>
        <w:t>После завершения задания «Подписание» документу автоматически должен быть присвоен регистрационный номер в зависимости от уровня комиссии (Таблица 5) и дата регистрации.</w:t>
      </w:r>
    </w:p>
    <w:p w14:paraId="1C17CCE3" w14:textId="77777777" w:rsidR="007A42D3" w:rsidRDefault="00AE4CD9">
      <w:pPr>
        <w:pStyle w:val="aff0"/>
        <w:keepNext/>
        <w:rPr>
          <w:sz w:val="28"/>
          <w:szCs w:val="28"/>
        </w:rPr>
      </w:pPr>
      <w:bookmarkStart w:id="44" w:name="_Ref207175979"/>
      <w:r>
        <w:rPr>
          <w:sz w:val="28"/>
          <w:szCs w:val="28"/>
        </w:rPr>
        <w:t xml:space="preserve">Таблица </w:t>
      </w:r>
      <w:bookmarkEnd w:id="44"/>
      <w:r>
        <w:rPr>
          <w:sz w:val="28"/>
          <w:szCs w:val="28"/>
        </w:rPr>
        <w:t>5. Маски регистрационных номеров «Материалов ЗК»</w:t>
      </w:r>
    </w:p>
    <w:tbl>
      <w:tblPr>
        <w:tblStyle w:val="affd"/>
        <w:tblW w:w="0" w:type="auto"/>
        <w:tblCellMar>
          <w:top w:w="113" w:type="dxa"/>
          <w:bottom w:w="113" w:type="dxa"/>
        </w:tblCellMar>
        <w:tblLook w:val="04A0" w:firstRow="1" w:lastRow="0" w:firstColumn="1" w:lastColumn="0" w:noHBand="0" w:noVBand="1"/>
      </w:tblPr>
      <w:tblGrid>
        <w:gridCol w:w="4813"/>
        <w:gridCol w:w="4814"/>
      </w:tblGrid>
      <w:tr w:rsidR="007A42D3" w14:paraId="4B24474E" w14:textId="77777777">
        <w:tc>
          <w:tcPr>
            <w:tcW w:w="4813" w:type="dxa"/>
            <w:shd w:val="clear" w:color="auto" w:fill="DEEAF6" w:themeFill="accent1" w:themeFillTint="33"/>
          </w:tcPr>
          <w:p w14:paraId="581BDCB5" w14:textId="77777777" w:rsidR="007A42D3" w:rsidRDefault="00AE4CD9">
            <w:pPr>
              <w:keepNext/>
              <w:tabs>
                <w:tab w:val="left" w:pos="9637"/>
              </w:tabs>
              <w:spacing w:line="276" w:lineRule="auto"/>
              <w:ind w:left="34" w:hanging="34"/>
              <w:jc w:val="center"/>
              <w:rPr>
                <w:b/>
                <w:sz w:val="28"/>
                <w:szCs w:val="28"/>
              </w:rPr>
            </w:pPr>
            <w:r>
              <w:rPr>
                <w:b/>
                <w:sz w:val="28"/>
                <w:szCs w:val="28"/>
              </w:rPr>
              <w:t>Маска регистрационного номера</w:t>
            </w:r>
          </w:p>
        </w:tc>
        <w:tc>
          <w:tcPr>
            <w:tcW w:w="4814" w:type="dxa"/>
            <w:shd w:val="clear" w:color="auto" w:fill="DEEAF6" w:themeFill="accent1" w:themeFillTint="33"/>
          </w:tcPr>
          <w:p w14:paraId="3FEEE718" w14:textId="77777777" w:rsidR="007A42D3" w:rsidRDefault="00AE4CD9">
            <w:pPr>
              <w:keepNext/>
              <w:tabs>
                <w:tab w:val="left" w:pos="9637"/>
              </w:tabs>
              <w:spacing w:line="276" w:lineRule="auto"/>
              <w:ind w:left="34" w:hanging="34"/>
              <w:jc w:val="center"/>
              <w:rPr>
                <w:b/>
                <w:sz w:val="28"/>
                <w:szCs w:val="28"/>
              </w:rPr>
            </w:pPr>
            <w:r>
              <w:rPr>
                <w:b/>
                <w:sz w:val="28"/>
                <w:szCs w:val="28"/>
              </w:rPr>
              <w:t>Условие присвоения маски</w:t>
            </w:r>
          </w:p>
        </w:tc>
      </w:tr>
      <w:tr w:rsidR="007A42D3" w14:paraId="529C6D56" w14:textId="77777777">
        <w:tc>
          <w:tcPr>
            <w:tcW w:w="4813" w:type="dxa"/>
          </w:tcPr>
          <w:p w14:paraId="49D04F08" w14:textId="77777777" w:rsidR="007A42D3" w:rsidRDefault="00AE4CD9">
            <w:pPr>
              <w:widowControl w:val="0"/>
              <w:spacing w:line="240" w:lineRule="auto"/>
              <w:contextualSpacing/>
              <w:jc w:val="left"/>
              <w:rPr>
                <w:sz w:val="28"/>
                <w:szCs w:val="28"/>
              </w:rPr>
            </w:pPr>
            <w:r>
              <w:rPr>
                <w:sz w:val="28"/>
                <w:szCs w:val="28"/>
              </w:rPr>
              <w:t>М/ГГГГ/ БУКВЕННЫЙ ИНДЕКС ДО /ФИЛИАЛ ПОДПИСАНТА/УРОВЕНЬ КОМИССИИ-ФИЛИАЛ КОМИССИИ/№</w:t>
            </w:r>
          </w:p>
          <w:p w14:paraId="5774BBA0" w14:textId="77777777" w:rsidR="007A42D3" w:rsidRDefault="007A42D3">
            <w:pPr>
              <w:widowControl w:val="0"/>
              <w:spacing w:line="240" w:lineRule="auto"/>
              <w:contextualSpacing/>
              <w:jc w:val="left"/>
              <w:rPr>
                <w:sz w:val="28"/>
                <w:szCs w:val="28"/>
              </w:rPr>
            </w:pPr>
          </w:p>
          <w:p w14:paraId="344EBB2C" w14:textId="77777777" w:rsidR="007A42D3" w:rsidRDefault="00AE4CD9">
            <w:pPr>
              <w:widowControl w:val="0"/>
              <w:spacing w:line="240" w:lineRule="auto"/>
              <w:contextualSpacing/>
              <w:jc w:val="left"/>
              <w:rPr>
                <w:sz w:val="28"/>
                <w:szCs w:val="28"/>
              </w:rPr>
            </w:pPr>
            <w:r>
              <w:rPr>
                <w:sz w:val="28"/>
                <w:szCs w:val="28"/>
              </w:rPr>
              <w:t>Пример: М/2025/МР/М1/ЦЗО-ИА/1</w:t>
            </w:r>
          </w:p>
          <w:p w14:paraId="4B6F5CDA" w14:textId="77777777" w:rsidR="007A42D3" w:rsidRDefault="007A42D3">
            <w:pPr>
              <w:widowControl w:val="0"/>
              <w:spacing w:line="240" w:lineRule="auto"/>
              <w:contextualSpacing/>
              <w:rPr>
                <w:bCs/>
                <w:sz w:val="28"/>
                <w:szCs w:val="28"/>
              </w:rPr>
            </w:pPr>
          </w:p>
        </w:tc>
        <w:tc>
          <w:tcPr>
            <w:tcW w:w="4814" w:type="dxa"/>
          </w:tcPr>
          <w:p w14:paraId="0A49F72F" w14:textId="77777777" w:rsidR="007A42D3" w:rsidRDefault="00AE4CD9">
            <w:pPr>
              <w:widowControl w:val="0"/>
              <w:spacing w:line="240" w:lineRule="auto"/>
              <w:contextualSpacing/>
              <w:rPr>
                <w:bCs/>
                <w:sz w:val="28"/>
                <w:szCs w:val="28"/>
              </w:rPr>
            </w:pPr>
            <w:r>
              <w:rPr>
                <w:sz w:val="28"/>
              </w:rPr>
              <w:t>Для закупочной комиссии уровня ЦЗО Общества, а также иных разрешающих органов Общества (при их наличии), созданных в соответствии с Единым стандартом закупок ПАО «</w:t>
            </w:r>
            <w:proofErr w:type="spellStart"/>
            <w:r>
              <w:rPr>
                <w:sz w:val="28"/>
              </w:rPr>
              <w:t>Россети</w:t>
            </w:r>
            <w:proofErr w:type="spellEnd"/>
            <w:r>
              <w:rPr>
                <w:sz w:val="28"/>
              </w:rPr>
              <w:t xml:space="preserve">» (ПДКК и </w:t>
            </w:r>
            <w:proofErr w:type="spellStart"/>
            <w:r>
              <w:rPr>
                <w:sz w:val="28"/>
              </w:rPr>
              <w:t>тд</w:t>
            </w:r>
            <w:proofErr w:type="spellEnd"/>
            <w:r>
              <w:rPr>
                <w:sz w:val="28"/>
              </w:rPr>
              <w:t>), в компетенцию которых переданы полномочия по рассмотрению вопросов, относящихся к компетенции ЦЗО.</w:t>
            </w:r>
          </w:p>
        </w:tc>
      </w:tr>
      <w:tr w:rsidR="007A42D3" w14:paraId="13384EAA" w14:textId="77777777">
        <w:tc>
          <w:tcPr>
            <w:tcW w:w="4813" w:type="dxa"/>
          </w:tcPr>
          <w:p w14:paraId="561B5CF9" w14:textId="77777777" w:rsidR="007A42D3" w:rsidRDefault="00AE4CD9">
            <w:pPr>
              <w:widowControl w:val="0"/>
              <w:spacing w:line="240" w:lineRule="auto"/>
              <w:contextualSpacing/>
              <w:jc w:val="left"/>
              <w:rPr>
                <w:sz w:val="28"/>
                <w:szCs w:val="28"/>
              </w:rPr>
            </w:pPr>
            <w:r>
              <w:rPr>
                <w:sz w:val="28"/>
                <w:szCs w:val="28"/>
              </w:rPr>
              <w:t>М/ГГГГ/БУКВЕННЫЙ ИНДЕКС ДО/ФИЛИАЛ ПОДПИСАНТА/УРОВЕНЬ КОМИССИИ/№</w:t>
            </w:r>
          </w:p>
          <w:p w14:paraId="72CAA966" w14:textId="77777777" w:rsidR="007A42D3" w:rsidRDefault="007A42D3">
            <w:pPr>
              <w:widowControl w:val="0"/>
              <w:spacing w:line="240" w:lineRule="auto"/>
              <w:contextualSpacing/>
              <w:jc w:val="left"/>
              <w:rPr>
                <w:sz w:val="28"/>
                <w:szCs w:val="28"/>
              </w:rPr>
            </w:pPr>
          </w:p>
          <w:p w14:paraId="63D1B24D" w14:textId="77777777" w:rsidR="007A42D3" w:rsidRDefault="00AE4CD9">
            <w:pPr>
              <w:widowControl w:val="0"/>
              <w:spacing w:line="240" w:lineRule="auto"/>
              <w:contextualSpacing/>
              <w:jc w:val="left"/>
              <w:rPr>
                <w:bCs/>
                <w:sz w:val="28"/>
                <w:szCs w:val="28"/>
              </w:rPr>
            </w:pPr>
            <w:r>
              <w:rPr>
                <w:sz w:val="28"/>
                <w:szCs w:val="28"/>
              </w:rPr>
              <w:t>Пример: М/2025/МР/М1/ЗК/1</w:t>
            </w:r>
          </w:p>
        </w:tc>
        <w:tc>
          <w:tcPr>
            <w:tcW w:w="4814" w:type="dxa"/>
          </w:tcPr>
          <w:p w14:paraId="7EB224BC" w14:textId="77777777" w:rsidR="007A42D3" w:rsidRDefault="00AE4CD9">
            <w:pPr>
              <w:widowControl w:val="0"/>
              <w:spacing w:line="240" w:lineRule="auto"/>
              <w:contextualSpacing/>
              <w:rPr>
                <w:bCs/>
                <w:sz w:val="28"/>
                <w:szCs w:val="28"/>
              </w:rPr>
            </w:pPr>
            <w:r>
              <w:rPr>
                <w:bCs/>
                <w:sz w:val="28"/>
                <w:szCs w:val="28"/>
              </w:rPr>
              <w:t>Для закупочной комиссии любого другого уровня</w:t>
            </w:r>
          </w:p>
        </w:tc>
      </w:tr>
    </w:tbl>
    <w:p w14:paraId="722E87BA" w14:textId="77777777" w:rsidR="007A42D3" w:rsidRDefault="00AE4CD9">
      <w:pPr>
        <w:widowControl w:val="0"/>
        <w:spacing w:line="240" w:lineRule="auto"/>
        <w:ind w:firstLine="709"/>
        <w:contextualSpacing/>
        <w:rPr>
          <w:sz w:val="28"/>
          <w:szCs w:val="28"/>
        </w:rPr>
      </w:pPr>
      <w:r>
        <w:rPr>
          <w:sz w:val="28"/>
          <w:szCs w:val="28"/>
        </w:rPr>
        <w:t xml:space="preserve">где М – тип документа «Материалы ЗК», </w:t>
      </w:r>
    </w:p>
    <w:p w14:paraId="7E19DEB5" w14:textId="77777777" w:rsidR="007A42D3" w:rsidRDefault="00AE4CD9">
      <w:pPr>
        <w:widowControl w:val="0"/>
        <w:spacing w:line="240" w:lineRule="auto"/>
        <w:ind w:firstLine="709"/>
        <w:contextualSpacing/>
        <w:rPr>
          <w:sz w:val="28"/>
          <w:szCs w:val="28"/>
        </w:rPr>
      </w:pPr>
      <w:r>
        <w:rPr>
          <w:sz w:val="28"/>
          <w:szCs w:val="28"/>
        </w:rPr>
        <w:t>ГГГГ – год регистрации документа,</w:t>
      </w:r>
    </w:p>
    <w:p w14:paraId="4181B493" w14:textId="77777777" w:rsidR="007A42D3" w:rsidRDefault="00AE4CD9">
      <w:pPr>
        <w:widowControl w:val="0"/>
        <w:spacing w:line="240" w:lineRule="auto"/>
        <w:ind w:firstLine="709"/>
        <w:contextualSpacing/>
        <w:rPr>
          <w:sz w:val="28"/>
          <w:szCs w:val="28"/>
        </w:rPr>
      </w:pPr>
      <w:r>
        <w:rPr>
          <w:sz w:val="28"/>
          <w:szCs w:val="28"/>
        </w:rPr>
        <w:t>БУКВЕННЫЙ ИНДЕКС ДО - буквенный индекс ДО в соответствии с Приложением 4 к Техническому заданию;</w:t>
      </w:r>
    </w:p>
    <w:p w14:paraId="27F937C2" w14:textId="77777777" w:rsidR="007A42D3" w:rsidRDefault="00AE4CD9">
      <w:pPr>
        <w:widowControl w:val="0"/>
        <w:spacing w:line="240" w:lineRule="auto"/>
        <w:ind w:firstLine="709"/>
        <w:contextualSpacing/>
        <w:rPr>
          <w:sz w:val="28"/>
          <w:szCs w:val="28"/>
        </w:rPr>
      </w:pPr>
      <w:r>
        <w:rPr>
          <w:sz w:val="28"/>
          <w:szCs w:val="28"/>
        </w:rPr>
        <w:t>УРОВЕНЬ КОМИССИИ – наименование уровня комиссии,</w:t>
      </w:r>
    </w:p>
    <w:p w14:paraId="1EDCC47A" w14:textId="77777777" w:rsidR="007A42D3" w:rsidRDefault="00AE4CD9">
      <w:pPr>
        <w:widowControl w:val="0"/>
        <w:spacing w:line="240" w:lineRule="auto"/>
        <w:ind w:firstLine="709"/>
        <w:contextualSpacing/>
        <w:rPr>
          <w:sz w:val="28"/>
          <w:szCs w:val="28"/>
        </w:rPr>
      </w:pPr>
      <w:r>
        <w:rPr>
          <w:sz w:val="28"/>
          <w:szCs w:val="28"/>
        </w:rPr>
        <w:t xml:space="preserve">ФИЛИАЛ КОМИССИИ/ ФИЛИАЛ ПОДПИСАНТА – буквенно-цифровой индекс филиала комиссии/подписанта, </w:t>
      </w:r>
    </w:p>
    <w:p w14:paraId="166A3C3D" w14:textId="77777777" w:rsidR="007A42D3" w:rsidRDefault="00AE4CD9">
      <w:pPr>
        <w:widowControl w:val="0"/>
        <w:spacing w:line="240" w:lineRule="auto"/>
        <w:ind w:firstLine="709"/>
        <w:contextualSpacing/>
        <w:rPr>
          <w:bCs/>
          <w:sz w:val="28"/>
          <w:szCs w:val="28"/>
        </w:rPr>
      </w:pPr>
      <w:r>
        <w:rPr>
          <w:sz w:val="28"/>
          <w:szCs w:val="28"/>
        </w:rPr>
        <w:t>№ – сквозной номер в рамках одного филиала подписанта, одного уровня комиссии, одного филиала и одного календарного года для выбранного типа документа.</w:t>
      </w:r>
    </w:p>
    <w:p w14:paraId="0495A151" w14:textId="77777777" w:rsidR="007A42D3" w:rsidRDefault="00AE4CD9">
      <w:pPr>
        <w:pStyle w:val="4"/>
        <w:spacing w:before="0" w:line="240" w:lineRule="auto"/>
        <w:ind w:left="1723" w:hanging="646"/>
      </w:pPr>
      <w:bookmarkStart w:id="45" w:name="_Toc216689457"/>
      <w:r>
        <w:lastRenderedPageBreak/>
        <w:t>Рассмотрение «Материалов ЗК»</w:t>
      </w:r>
      <w:bookmarkEnd w:id="45"/>
    </w:p>
    <w:p w14:paraId="7B5A59E4" w14:textId="77777777" w:rsidR="007A42D3" w:rsidRDefault="00AE4CD9">
      <w:pPr>
        <w:spacing w:line="276" w:lineRule="auto"/>
        <w:ind w:firstLine="578"/>
        <w:contextualSpacing/>
        <w:rPr>
          <w:sz w:val="28"/>
          <w:szCs w:val="28"/>
        </w:rPr>
      </w:pPr>
      <w:r>
        <w:rPr>
          <w:sz w:val="28"/>
          <w:szCs w:val="28"/>
        </w:rPr>
        <w:t>После подписания и регистрации «Материалов ЗК» должно сформироваться групповое задание «Рассмотрение ДЗК» для всех ответственных секретарей, указанных на вкладке «Комиссия». После принятия задания «Рассмотрение ДЗК» одним из ответственных секретарей у других секретарей задание должно автоматически удалиться при этом права на просмотр документа должны остаться у всех ответственных секретарей, указанных на вкладке «Комиссия».</w:t>
      </w:r>
    </w:p>
    <w:p w14:paraId="54378C3E" w14:textId="77777777" w:rsidR="007A42D3" w:rsidRDefault="00AE4CD9">
      <w:pPr>
        <w:spacing w:line="276" w:lineRule="auto"/>
        <w:ind w:firstLine="578"/>
        <w:contextualSpacing/>
        <w:rPr>
          <w:sz w:val="28"/>
          <w:szCs w:val="28"/>
        </w:rPr>
      </w:pPr>
      <w:r>
        <w:rPr>
          <w:sz w:val="28"/>
          <w:szCs w:val="28"/>
        </w:rPr>
        <w:t>В рамках задания «Рассмотрение ДЗК» ответственный секретарь должен иметь возможность установить статусы вопросам: «Отложить», «Отклонить», «В повестку» и завершить задание «Рассмотрение ДЗК». Описание статусов вопросов приведено в таблице (Таблица 6).</w:t>
      </w:r>
    </w:p>
    <w:p w14:paraId="720C0FA5" w14:textId="77777777" w:rsidR="007A42D3" w:rsidRDefault="00AE4CD9">
      <w:pPr>
        <w:pStyle w:val="aff0"/>
        <w:keepNext/>
        <w:rPr>
          <w:sz w:val="28"/>
          <w:szCs w:val="28"/>
        </w:rPr>
      </w:pPr>
      <w:bookmarkStart w:id="46" w:name="_Ref208920915"/>
      <w:r>
        <w:rPr>
          <w:sz w:val="28"/>
          <w:szCs w:val="28"/>
        </w:rPr>
        <w:t xml:space="preserve">Таблица </w:t>
      </w:r>
      <w:bookmarkEnd w:id="46"/>
      <w:r>
        <w:rPr>
          <w:sz w:val="28"/>
          <w:szCs w:val="28"/>
        </w:rPr>
        <w:t>6. Описание статусов вопросов</w:t>
      </w:r>
    </w:p>
    <w:tbl>
      <w:tblPr>
        <w:tblStyle w:val="affd"/>
        <w:tblW w:w="0" w:type="auto"/>
        <w:tblLook w:val="04A0" w:firstRow="1" w:lastRow="0" w:firstColumn="1" w:lastColumn="0" w:noHBand="0" w:noVBand="1"/>
      </w:tblPr>
      <w:tblGrid>
        <w:gridCol w:w="3256"/>
        <w:gridCol w:w="6371"/>
      </w:tblGrid>
      <w:tr w:rsidR="007A42D3" w14:paraId="3A2E8E86" w14:textId="77777777">
        <w:tc>
          <w:tcPr>
            <w:tcW w:w="3256" w:type="dxa"/>
            <w:shd w:val="clear" w:color="auto" w:fill="DEEAF6" w:themeFill="accent1" w:themeFillTint="33"/>
          </w:tcPr>
          <w:p w14:paraId="53C12713" w14:textId="77777777" w:rsidR="007A42D3" w:rsidRDefault="00AE4CD9">
            <w:pPr>
              <w:spacing w:line="276" w:lineRule="auto"/>
              <w:contextualSpacing/>
              <w:jc w:val="center"/>
              <w:rPr>
                <w:b/>
                <w:sz w:val="28"/>
                <w:szCs w:val="28"/>
              </w:rPr>
            </w:pPr>
            <w:r>
              <w:rPr>
                <w:b/>
                <w:sz w:val="28"/>
                <w:szCs w:val="28"/>
              </w:rPr>
              <w:t>Статус вопроса</w:t>
            </w:r>
          </w:p>
        </w:tc>
        <w:tc>
          <w:tcPr>
            <w:tcW w:w="6371" w:type="dxa"/>
            <w:shd w:val="clear" w:color="auto" w:fill="DEEAF6" w:themeFill="accent1" w:themeFillTint="33"/>
          </w:tcPr>
          <w:p w14:paraId="3404E0BD" w14:textId="77777777" w:rsidR="007A42D3" w:rsidRDefault="00AE4CD9">
            <w:pPr>
              <w:spacing w:line="276" w:lineRule="auto"/>
              <w:contextualSpacing/>
              <w:jc w:val="center"/>
              <w:rPr>
                <w:b/>
                <w:sz w:val="28"/>
                <w:szCs w:val="28"/>
              </w:rPr>
            </w:pPr>
            <w:r>
              <w:rPr>
                <w:b/>
                <w:sz w:val="28"/>
                <w:szCs w:val="28"/>
              </w:rPr>
              <w:t>Описание</w:t>
            </w:r>
          </w:p>
        </w:tc>
      </w:tr>
      <w:tr w:rsidR="007A42D3" w14:paraId="7D666F92" w14:textId="77777777">
        <w:tc>
          <w:tcPr>
            <w:tcW w:w="3256" w:type="dxa"/>
          </w:tcPr>
          <w:p w14:paraId="271E78AF" w14:textId="77777777" w:rsidR="007A42D3" w:rsidRDefault="00AE4CD9">
            <w:pPr>
              <w:spacing w:line="276" w:lineRule="auto"/>
              <w:contextualSpacing/>
              <w:rPr>
                <w:sz w:val="28"/>
                <w:szCs w:val="28"/>
              </w:rPr>
            </w:pPr>
            <w:r>
              <w:rPr>
                <w:sz w:val="28"/>
                <w:szCs w:val="28"/>
              </w:rPr>
              <w:t>Отложен</w:t>
            </w:r>
          </w:p>
        </w:tc>
        <w:tc>
          <w:tcPr>
            <w:tcW w:w="6371" w:type="dxa"/>
          </w:tcPr>
          <w:p w14:paraId="5708886C" w14:textId="77777777" w:rsidR="007A42D3" w:rsidRDefault="00AE4CD9">
            <w:pPr>
              <w:spacing w:line="276" w:lineRule="auto"/>
              <w:contextualSpacing/>
              <w:rPr>
                <w:sz w:val="28"/>
                <w:szCs w:val="28"/>
              </w:rPr>
            </w:pPr>
            <w:r>
              <w:rPr>
                <w:sz w:val="28"/>
                <w:szCs w:val="28"/>
              </w:rPr>
              <w:t>Вопрос не будет включён в ближайшую «Повестку заседания ЗК». Дальнейшее рассмотрение вопроса отложено</w:t>
            </w:r>
          </w:p>
        </w:tc>
      </w:tr>
      <w:tr w:rsidR="007A42D3" w14:paraId="263CC4A9" w14:textId="77777777">
        <w:tc>
          <w:tcPr>
            <w:tcW w:w="3256" w:type="dxa"/>
          </w:tcPr>
          <w:p w14:paraId="5DD33A29" w14:textId="77777777" w:rsidR="007A42D3" w:rsidRDefault="00AE4CD9">
            <w:pPr>
              <w:spacing w:line="276" w:lineRule="auto"/>
              <w:contextualSpacing/>
              <w:rPr>
                <w:sz w:val="28"/>
                <w:szCs w:val="28"/>
              </w:rPr>
            </w:pPr>
            <w:r>
              <w:rPr>
                <w:sz w:val="28"/>
                <w:szCs w:val="28"/>
              </w:rPr>
              <w:t>Отклонен</w:t>
            </w:r>
          </w:p>
        </w:tc>
        <w:tc>
          <w:tcPr>
            <w:tcW w:w="6371" w:type="dxa"/>
          </w:tcPr>
          <w:p w14:paraId="0B6B1622" w14:textId="77777777" w:rsidR="007A42D3" w:rsidRDefault="00AE4CD9">
            <w:pPr>
              <w:spacing w:line="276" w:lineRule="auto"/>
              <w:contextualSpacing/>
              <w:rPr>
                <w:sz w:val="28"/>
                <w:szCs w:val="28"/>
              </w:rPr>
            </w:pPr>
            <w:r>
              <w:rPr>
                <w:sz w:val="28"/>
                <w:szCs w:val="28"/>
              </w:rPr>
              <w:t>Вопрос не будет включён в «Повестку заседания ЗК». Дальнейшее рассмотрение вопроса не предполагается</w:t>
            </w:r>
          </w:p>
        </w:tc>
      </w:tr>
      <w:tr w:rsidR="007A42D3" w14:paraId="79352EBF" w14:textId="77777777">
        <w:tc>
          <w:tcPr>
            <w:tcW w:w="3256" w:type="dxa"/>
          </w:tcPr>
          <w:p w14:paraId="0451449D" w14:textId="77777777" w:rsidR="007A42D3" w:rsidRDefault="00AE4CD9">
            <w:pPr>
              <w:spacing w:line="276" w:lineRule="auto"/>
              <w:contextualSpacing/>
              <w:rPr>
                <w:sz w:val="28"/>
                <w:szCs w:val="28"/>
              </w:rPr>
            </w:pPr>
            <w:r>
              <w:rPr>
                <w:sz w:val="28"/>
                <w:szCs w:val="28"/>
              </w:rPr>
              <w:t>В повестку</w:t>
            </w:r>
          </w:p>
        </w:tc>
        <w:tc>
          <w:tcPr>
            <w:tcW w:w="6371" w:type="dxa"/>
          </w:tcPr>
          <w:p w14:paraId="3CC1FDDF" w14:textId="77777777" w:rsidR="007A42D3" w:rsidRDefault="00AE4CD9">
            <w:pPr>
              <w:spacing w:line="276" w:lineRule="auto"/>
              <w:contextualSpacing/>
              <w:rPr>
                <w:sz w:val="28"/>
                <w:szCs w:val="28"/>
              </w:rPr>
            </w:pPr>
            <w:r>
              <w:rPr>
                <w:sz w:val="28"/>
                <w:szCs w:val="28"/>
              </w:rPr>
              <w:t xml:space="preserve">Вопрос готов к включению в ближайшую «Повестку заседания ЗК» </w:t>
            </w:r>
          </w:p>
        </w:tc>
      </w:tr>
    </w:tbl>
    <w:p w14:paraId="084F5452" w14:textId="77777777" w:rsidR="007A42D3" w:rsidRDefault="007A42D3">
      <w:pPr>
        <w:spacing w:line="276" w:lineRule="auto"/>
        <w:contextualSpacing/>
        <w:rPr>
          <w:sz w:val="28"/>
          <w:szCs w:val="28"/>
        </w:rPr>
      </w:pPr>
    </w:p>
    <w:p w14:paraId="666275E0" w14:textId="77777777" w:rsidR="007A42D3" w:rsidRDefault="00AE4CD9">
      <w:pPr>
        <w:spacing w:line="276" w:lineRule="auto"/>
        <w:ind w:firstLine="578"/>
        <w:contextualSpacing/>
        <w:rPr>
          <w:lang w:bidi="he-IL"/>
        </w:rPr>
      </w:pPr>
      <w:r>
        <w:rPr>
          <w:sz w:val="28"/>
          <w:szCs w:val="28"/>
        </w:rPr>
        <w:t>Задание «Рассмотрение ДЗК» может быть завершено отклонением – «Отклонить». В таком случае автору документа должно поступить задание «Доработка ДЗК». В рамках данного задания автор должен иметь возможность отредактировать вопросы, материалы к вопросам, а также удалить или добавить новые вопросы.</w:t>
      </w:r>
    </w:p>
    <w:p w14:paraId="6A50F308" w14:textId="77777777" w:rsidR="007A42D3" w:rsidRDefault="00AE4CD9">
      <w:pPr>
        <w:pStyle w:val="4"/>
        <w:spacing w:before="0"/>
        <w:ind w:left="1723" w:hanging="646"/>
      </w:pPr>
      <w:bookmarkStart w:id="47" w:name="_Toc216689458"/>
      <w:r>
        <w:t>Отправка на исполнение «Материалов ЗК»</w:t>
      </w:r>
      <w:bookmarkEnd w:id="47"/>
    </w:p>
    <w:p w14:paraId="3E885FE2" w14:textId="77777777" w:rsidR="007A42D3" w:rsidRDefault="00AE4CD9">
      <w:pPr>
        <w:spacing w:line="276" w:lineRule="auto"/>
        <w:ind w:firstLine="578"/>
        <w:contextualSpacing/>
        <w:rPr>
          <w:sz w:val="28"/>
          <w:szCs w:val="28"/>
        </w:rPr>
      </w:pPr>
      <w:r>
        <w:rPr>
          <w:sz w:val="28"/>
          <w:szCs w:val="28"/>
        </w:rPr>
        <w:t>После завершения задания «Рассмотрение ДЗК» завершением рассмотрения или при создании резолюции на вкладке «Резолюции» «Материалы ЗК» переходят на этап «Исполнение».</w:t>
      </w:r>
    </w:p>
    <w:p w14:paraId="10D3431C" w14:textId="77777777" w:rsidR="007A42D3" w:rsidRDefault="00AE4CD9">
      <w:pPr>
        <w:spacing w:line="276" w:lineRule="auto"/>
        <w:ind w:firstLine="578"/>
        <w:contextualSpacing/>
        <w:rPr>
          <w:sz w:val="28"/>
          <w:szCs w:val="28"/>
        </w:rPr>
      </w:pPr>
      <w:r>
        <w:rPr>
          <w:sz w:val="28"/>
          <w:szCs w:val="28"/>
        </w:rPr>
        <w:t>У участников обработки документа должна быть возможность создания резолюции и отправки документа на исполнение начиная с этапа «Рассмотрение ДЗК».</w:t>
      </w:r>
    </w:p>
    <w:p w14:paraId="13C25321" w14:textId="77777777" w:rsidR="007A42D3" w:rsidRDefault="007A42D3">
      <w:pPr>
        <w:spacing w:line="276" w:lineRule="auto"/>
        <w:ind w:firstLine="578"/>
        <w:contextualSpacing/>
        <w:rPr>
          <w:rFonts w:eastAsia="Calibri"/>
          <w:sz w:val="24"/>
          <w:szCs w:val="24"/>
        </w:rPr>
      </w:pPr>
    </w:p>
    <w:p w14:paraId="20FBD72E" w14:textId="77777777" w:rsidR="007A42D3" w:rsidRDefault="00AE4CD9">
      <w:pPr>
        <w:pStyle w:val="3"/>
        <w:ind w:left="1134" w:firstLine="0"/>
        <w:rPr>
          <w:b/>
          <w:sz w:val="28"/>
          <w:szCs w:val="28"/>
        </w:rPr>
      </w:pPr>
      <w:bookmarkStart w:id="48" w:name="_Toc216689459"/>
      <w:r>
        <w:rPr>
          <w:b/>
          <w:sz w:val="28"/>
          <w:szCs w:val="28"/>
        </w:rPr>
        <w:t>Повестка заседания ЗК</w:t>
      </w:r>
      <w:bookmarkEnd w:id="48"/>
    </w:p>
    <w:p w14:paraId="787AD068" w14:textId="77777777" w:rsidR="007A42D3" w:rsidRDefault="00AE4CD9">
      <w:pPr>
        <w:widowControl w:val="0"/>
        <w:spacing w:line="240" w:lineRule="auto"/>
        <w:ind w:firstLine="709"/>
        <w:contextualSpacing/>
        <w:rPr>
          <w:bCs/>
          <w:sz w:val="28"/>
          <w:szCs w:val="28"/>
        </w:rPr>
      </w:pPr>
      <w:r>
        <w:rPr>
          <w:bCs/>
          <w:sz w:val="28"/>
          <w:szCs w:val="28"/>
        </w:rPr>
        <w:t>Повестка заседания закупочной комиссии должна формироваться в Системе в виде типа документа «Повестка заседания ЗК».</w:t>
      </w:r>
    </w:p>
    <w:p w14:paraId="1A9A17AD" w14:textId="77777777" w:rsidR="007A42D3" w:rsidRDefault="00AE4CD9">
      <w:pPr>
        <w:widowControl w:val="0"/>
        <w:spacing w:line="240" w:lineRule="auto"/>
        <w:ind w:firstLine="709"/>
        <w:contextualSpacing/>
        <w:rPr>
          <w:bCs/>
          <w:sz w:val="28"/>
          <w:szCs w:val="28"/>
        </w:rPr>
      </w:pPr>
      <w:r>
        <w:rPr>
          <w:bCs/>
          <w:sz w:val="28"/>
          <w:szCs w:val="28"/>
        </w:rPr>
        <w:t>Жизненный цикл обработки документа состоит из следующих стадий:</w:t>
      </w:r>
    </w:p>
    <w:p w14:paraId="248AFEEC"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lastRenderedPageBreak/>
        <w:t>Не сохранен;</w:t>
      </w:r>
    </w:p>
    <w:p w14:paraId="03626A9F"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Новый;</w:t>
      </w:r>
    </w:p>
    <w:p w14:paraId="71A102CA"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Согласование;</w:t>
      </w:r>
    </w:p>
    <w:p w14:paraId="48F505F4"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Подписание;</w:t>
      </w:r>
    </w:p>
    <w:p w14:paraId="7AF2442B"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Регистрация;</w:t>
      </w:r>
    </w:p>
    <w:p w14:paraId="3B2E205B"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Зарегистрирован;</w:t>
      </w:r>
    </w:p>
    <w:p w14:paraId="739C0AE9"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Голосование;</w:t>
      </w:r>
    </w:p>
    <w:p w14:paraId="445B9444" w14:textId="77777777" w:rsidR="007A42D3" w:rsidRDefault="00AE4CD9">
      <w:pPr>
        <w:pStyle w:val="aff5"/>
        <w:numPr>
          <w:ilvl w:val="0"/>
          <w:numId w:val="4"/>
        </w:numPr>
        <w:ind w:left="1066" w:hanging="357"/>
        <w:jc w:val="both"/>
        <w:rPr>
          <w:bCs/>
          <w:sz w:val="28"/>
          <w:szCs w:val="28"/>
        </w:rPr>
      </w:pPr>
      <w:r>
        <w:rPr>
          <w:rFonts w:eastAsiaTheme="minorHAnsi"/>
          <w:sz w:val="28"/>
          <w:szCs w:val="28"/>
          <w:lang w:eastAsia="en-US"/>
        </w:rPr>
        <w:t>Голосование завершено;</w:t>
      </w:r>
    </w:p>
    <w:p w14:paraId="0853C5DB" w14:textId="77777777" w:rsidR="007A42D3" w:rsidRDefault="00AE4CD9">
      <w:pPr>
        <w:pStyle w:val="aff5"/>
        <w:numPr>
          <w:ilvl w:val="0"/>
          <w:numId w:val="4"/>
        </w:numPr>
        <w:ind w:left="1066" w:hanging="357"/>
        <w:jc w:val="both"/>
        <w:rPr>
          <w:bCs/>
          <w:sz w:val="28"/>
          <w:szCs w:val="28"/>
        </w:rPr>
      </w:pPr>
      <w:r>
        <w:rPr>
          <w:rFonts w:eastAsiaTheme="minorHAnsi"/>
          <w:sz w:val="28"/>
          <w:szCs w:val="28"/>
          <w:lang w:eastAsia="en-US"/>
        </w:rPr>
        <w:t>В деле.</w:t>
      </w:r>
    </w:p>
    <w:p w14:paraId="10DA0B2C" w14:textId="77777777" w:rsidR="007A42D3" w:rsidRDefault="00AE4CD9">
      <w:pPr>
        <w:widowControl w:val="0"/>
        <w:spacing w:line="240" w:lineRule="auto"/>
        <w:ind w:firstLine="709"/>
        <w:contextualSpacing/>
        <w:rPr>
          <w:sz w:val="28"/>
          <w:szCs w:val="28"/>
        </w:rPr>
      </w:pPr>
      <w:r>
        <w:rPr>
          <w:bCs/>
          <w:sz w:val="28"/>
          <w:szCs w:val="28"/>
        </w:rPr>
        <w:t>В процессе обработки документа должно обеспечиваться выполнение следующих функций:</w:t>
      </w:r>
    </w:p>
    <w:p w14:paraId="17EB5BB2" w14:textId="77777777" w:rsidR="007A42D3" w:rsidRDefault="00AE4CD9">
      <w:pPr>
        <w:widowControl w:val="0"/>
        <w:numPr>
          <w:ilvl w:val="0"/>
          <w:numId w:val="14"/>
        </w:numPr>
        <w:spacing w:line="240" w:lineRule="auto"/>
        <w:contextualSpacing/>
        <w:rPr>
          <w:bCs/>
          <w:sz w:val="28"/>
          <w:szCs w:val="28"/>
        </w:rPr>
      </w:pPr>
      <w:r>
        <w:rPr>
          <w:bCs/>
          <w:sz w:val="28"/>
          <w:szCs w:val="28"/>
        </w:rPr>
        <w:t>Ответственный секретарь комиссии после создания документа должен иметь возможность на вкладку «Вопросы» добавить существующие вопросы из «Материалов ЗК» или создать вопросы с помощью функциональных кнопок «Добавить из Системы» и «Добавить вопрос» соответственно;</w:t>
      </w:r>
    </w:p>
    <w:p w14:paraId="3B2984CB" w14:textId="77777777" w:rsidR="007A42D3" w:rsidRDefault="00AE4CD9">
      <w:pPr>
        <w:widowControl w:val="0"/>
        <w:numPr>
          <w:ilvl w:val="0"/>
          <w:numId w:val="14"/>
        </w:numPr>
        <w:spacing w:line="240" w:lineRule="auto"/>
        <w:contextualSpacing/>
        <w:rPr>
          <w:sz w:val="28"/>
          <w:szCs w:val="28"/>
        </w:rPr>
      </w:pPr>
      <w:r>
        <w:rPr>
          <w:bCs/>
          <w:sz w:val="28"/>
          <w:szCs w:val="28"/>
        </w:rPr>
        <w:t xml:space="preserve">Для добавления существующих вопросов из «Материалов ЗК» должна быть функция поиска и выбора вопросов, не включенных в другие «Повестки заседания ЗК»; </w:t>
      </w:r>
    </w:p>
    <w:p w14:paraId="42D84460" w14:textId="77777777" w:rsidR="007A42D3" w:rsidRDefault="00AE4CD9">
      <w:pPr>
        <w:widowControl w:val="0"/>
        <w:numPr>
          <w:ilvl w:val="0"/>
          <w:numId w:val="14"/>
        </w:numPr>
        <w:spacing w:line="240" w:lineRule="auto"/>
        <w:contextualSpacing/>
        <w:rPr>
          <w:bCs/>
          <w:sz w:val="28"/>
          <w:szCs w:val="28"/>
        </w:rPr>
      </w:pPr>
      <w:r>
        <w:rPr>
          <w:bCs/>
          <w:sz w:val="28"/>
          <w:szCs w:val="28"/>
        </w:rPr>
        <w:t>Членами комиссии могут быть пользователи сторонних Систем ГК «</w:t>
      </w:r>
      <w:proofErr w:type="spellStart"/>
      <w:r>
        <w:rPr>
          <w:bCs/>
          <w:sz w:val="28"/>
          <w:szCs w:val="28"/>
        </w:rPr>
        <w:t>Россети</w:t>
      </w:r>
      <w:proofErr w:type="spellEnd"/>
      <w:r>
        <w:rPr>
          <w:bCs/>
          <w:sz w:val="28"/>
          <w:szCs w:val="28"/>
        </w:rPr>
        <w:t>», поэтому при выборе или редактировании списка членов комиссии должна использоваться федеративная ОШС;</w:t>
      </w:r>
    </w:p>
    <w:p w14:paraId="7DC3EE8A" w14:textId="77777777" w:rsidR="007A42D3" w:rsidRDefault="00AE4CD9">
      <w:pPr>
        <w:widowControl w:val="0"/>
        <w:numPr>
          <w:ilvl w:val="0"/>
          <w:numId w:val="14"/>
        </w:numPr>
        <w:spacing w:line="240" w:lineRule="auto"/>
        <w:contextualSpacing/>
        <w:rPr>
          <w:bCs/>
          <w:sz w:val="28"/>
          <w:szCs w:val="28"/>
        </w:rPr>
      </w:pPr>
      <w:r>
        <w:rPr>
          <w:bCs/>
          <w:sz w:val="28"/>
          <w:szCs w:val="28"/>
        </w:rPr>
        <w:t>Ответственный секретарь комиссии должен иметь возможность изменить состав комиссии;</w:t>
      </w:r>
    </w:p>
    <w:p w14:paraId="60A311E7" w14:textId="77777777" w:rsidR="007A42D3" w:rsidRDefault="00AE4CD9">
      <w:pPr>
        <w:widowControl w:val="0"/>
        <w:numPr>
          <w:ilvl w:val="0"/>
          <w:numId w:val="14"/>
        </w:numPr>
        <w:spacing w:line="240" w:lineRule="auto"/>
        <w:contextualSpacing/>
        <w:rPr>
          <w:bCs/>
          <w:sz w:val="28"/>
          <w:szCs w:val="28"/>
        </w:rPr>
      </w:pPr>
      <w:r>
        <w:rPr>
          <w:bCs/>
          <w:sz w:val="28"/>
          <w:szCs w:val="28"/>
        </w:rPr>
        <w:t>В случае отсутствия необходимости согласования «Повестки заседания ЗК» должна быть возможность оставить пустой стадию согласования, т.е. документ может быть отправлен на подпись без прохождения согласования;</w:t>
      </w:r>
    </w:p>
    <w:p w14:paraId="6AF2A8CD" w14:textId="77777777" w:rsidR="007A42D3" w:rsidRDefault="00AE4CD9">
      <w:pPr>
        <w:widowControl w:val="0"/>
        <w:numPr>
          <w:ilvl w:val="0"/>
          <w:numId w:val="14"/>
        </w:numPr>
        <w:spacing w:line="240" w:lineRule="auto"/>
        <w:contextualSpacing/>
        <w:rPr>
          <w:bCs/>
          <w:sz w:val="28"/>
          <w:szCs w:val="28"/>
        </w:rPr>
      </w:pPr>
      <w:r>
        <w:rPr>
          <w:bCs/>
          <w:sz w:val="28"/>
          <w:szCs w:val="28"/>
        </w:rPr>
        <w:t>Ответственный секретарь комиссии должен иметь возможность до момента подписания «Повестки заседания ЗК» самостоятельно отозвать документ на доработку или получить документ на доработку по замечаниям подписывающего лица;</w:t>
      </w:r>
    </w:p>
    <w:p w14:paraId="7A42B129" w14:textId="77777777" w:rsidR="007A42D3" w:rsidRDefault="00AE4CD9">
      <w:pPr>
        <w:widowControl w:val="0"/>
        <w:numPr>
          <w:ilvl w:val="0"/>
          <w:numId w:val="14"/>
        </w:numPr>
        <w:spacing w:line="240" w:lineRule="auto"/>
        <w:contextualSpacing/>
        <w:rPr>
          <w:bCs/>
          <w:sz w:val="28"/>
          <w:szCs w:val="28"/>
        </w:rPr>
      </w:pPr>
      <w:r>
        <w:rPr>
          <w:bCs/>
          <w:sz w:val="28"/>
          <w:szCs w:val="28"/>
        </w:rPr>
        <w:t>При доработке документа должна быть возможность редактирования РК документа, контента документа, в том числе возможность исключить вопрос из «Повестки заседания ЗК». Исключенный вопрос может быть включен в другую «Повестку заседания ЗК»;</w:t>
      </w:r>
    </w:p>
    <w:p w14:paraId="6B93794A" w14:textId="77777777" w:rsidR="007A42D3" w:rsidRDefault="00AE4CD9">
      <w:pPr>
        <w:widowControl w:val="0"/>
        <w:numPr>
          <w:ilvl w:val="0"/>
          <w:numId w:val="14"/>
        </w:numPr>
        <w:spacing w:line="240" w:lineRule="auto"/>
        <w:contextualSpacing/>
        <w:rPr>
          <w:bCs/>
          <w:sz w:val="28"/>
          <w:szCs w:val="28"/>
        </w:rPr>
      </w:pPr>
      <w:r>
        <w:rPr>
          <w:bCs/>
          <w:sz w:val="28"/>
          <w:szCs w:val="28"/>
        </w:rPr>
        <w:t>После подписания «Повестки заседания ЗК» ответственный секретарь должен иметь возможность разослать задания «Голосование» членам комиссии;</w:t>
      </w:r>
    </w:p>
    <w:p w14:paraId="13A0EE6B" w14:textId="77777777" w:rsidR="007A42D3" w:rsidRDefault="00AE4CD9">
      <w:pPr>
        <w:widowControl w:val="0"/>
        <w:numPr>
          <w:ilvl w:val="0"/>
          <w:numId w:val="14"/>
        </w:numPr>
        <w:spacing w:line="240" w:lineRule="auto"/>
        <w:contextualSpacing/>
        <w:rPr>
          <w:bCs/>
          <w:sz w:val="28"/>
          <w:szCs w:val="28"/>
        </w:rPr>
      </w:pPr>
      <w:r>
        <w:rPr>
          <w:bCs/>
          <w:sz w:val="28"/>
          <w:szCs w:val="28"/>
        </w:rPr>
        <w:t>Формирование основного контента «Повестки заседания ЗК» в формате по заранее определенному шаблону;</w:t>
      </w:r>
    </w:p>
    <w:p w14:paraId="1FE72CF4" w14:textId="77777777" w:rsidR="007A42D3" w:rsidRDefault="00AE4CD9">
      <w:pPr>
        <w:widowControl w:val="0"/>
        <w:numPr>
          <w:ilvl w:val="0"/>
          <w:numId w:val="14"/>
        </w:numPr>
        <w:spacing w:line="240" w:lineRule="auto"/>
        <w:contextualSpacing/>
        <w:rPr>
          <w:bCs/>
          <w:sz w:val="28"/>
          <w:szCs w:val="28"/>
        </w:rPr>
      </w:pPr>
      <w:r>
        <w:rPr>
          <w:bCs/>
          <w:sz w:val="28"/>
          <w:szCs w:val="28"/>
        </w:rPr>
        <w:t>Завершение ответственным секретарем процесса голосования по «Повестке заседания ЗК» с установлением статуса «Не голосовал» у каждого не проголосовавшего члена комиссии.</w:t>
      </w:r>
    </w:p>
    <w:p w14:paraId="02B45B52" w14:textId="77777777" w:rsidR="007A42D3" w:rsidRDefault="00AE4CD9">
      <w:pPr>
        <w:widowControl w:val="0"/>
        <w:numPr>
          <w:ilvl w:val="0"/>
          <w:numId w:val="14"/>
        </w:numPr>
        <w:spacing w:line="240" w:lineRule="auto"/>
        <w:contextualSpacing/>
        <w:rPr>
          <w:bCs/>
          <w:sz w:val="28"/>
          <w:szCs w:val="28"/>
        </w:rPr>
      </w:pPr>
      <w:r>
        <w:rPr>
          <w:bCs/>
          <w:sz w:val="28"/>
          <w:szCs w:val="28"/>
        </w:rPr>
        <w:lastRenderedPageBreak/>
        <w:t xml:space="preserve">Ответственный секретарь должен иметь возможность снять вопрос с рассмотрения </w:t>
      </w:r>
      <w:r>
        <w:rPr>
          <w:sz w:val="28"/>
          <w:szCs w:val="28"/>
        </w:rPr>
        <w:t>даже после завершения голосования и включения вопроса в «Протокол заседания ЗК» и создания «Выписки из протокола заседания ЗК»;</w:t>
      </w:r>
    </w:p>
    <w:p w14:paraId="5C2001A0" w14:textId="77777777" w:rsidR="007A42D3" w:rsidRDefault="00AE4CD9">
      <w:pPr>
        <w:widowControl w:val="0"/>
        <w:spacing w:line="240" w:lineRule="auto"/>
        <w:ind w:firstLine="709"/>
        <w:contextualSpacing/>
        <w:rPr>
          <w:bCs/>
          <w:sz w:val="28"/>
          <w:szCs w:val="28"/>
        </w:rPr>
      </w:pPr>
      <w:r>
        <w:rPr>
          <w:bCs/>
          <w:sz w:val="28"/>
          <w:szCs w:val="28"/>
        </w:rPr>
        <w:t>Требования к подсистеме «Голосование» в рамках документа «Повестка заседания ЗК»:</w:t>
      </w:r>
    </w:p>
    <w:p w14:paraId="52EB30BE" w14:textId="77777777" w:rsidR="007A42D3" w:rsidRDefault="00AE4CD9">
      <w:pPr>
        <w:widowControl w:val="0"/>
        <w:numPr>
          <w:ilvl w:val="0"/>
          <w:numId w:val="14"/>
        </w:numPr>
        <w:spacing w:line="240" w:lineRule="auto"/>
        <w:contextualSpacing/>
        <w:rPr>
          <w:bCs/>
          <w:sz w:val="28"/>
          <w:szCs w:val="28"/>
        </w:rPr>
      </w:pPr>
      <w:r>
        <w:rPr>
          <w:bCs/>
          <w:sz w:val="28"/>
          <w:szCs w:val="28"/>
        </w:rPr>
        <w:t>В случае если форма заседания – очная:</w:t>
      </w:r>
    </w:p>
    <w:p w14:paraId="23B9BCCC" w14:textId="77777777" w:rsidR="007A42D3" w:rsidRDefault="00AE4CD9">
      <w:pPr>
        <w:widowControl w:val="0"/>
        <w:spacing w:line="240" w:lineRule="auto"/>
        <w:ind w:left="1418"/>
        <w:contextualSpacing/>
        <w:rPr>
          <w:bCs/>
          <w:sz w:val="28"/>
          <w:szCs w:val="28"/>
        </w:rPr>
      </w:pPr>
      <w:r>
        <w:rPr>
          <w:bCs/>
          <w:sz w:val="28"/>
          <w:szCs w:val="28"/>
        </w:rPr>
        <w:t>Голосование по «Повестке заседания ЗК» в Системе не ведется. Фактические результаты очного голосования вводятся ответственным секретарем комиссии непосредственно в «Повестке заседания ЗК».</w:t>
      </w:r>
    </w:p>
    <w:p w14:paraId="278C946F" w14:textId="77777777" w:rsidR="007A42D3" w:rsidRDefault="00AE4CD9">
      <w:pPr>
        <w:widowControl w:val="0"/>
        <w:numPr>
          <w:ilvl w:val="0"/>
          <w:numId w:val="14"/>
        </w:numPr>
        <w:spacing w:line="240" w:lineRule="auto"/>
        <w:contextualSpacing/>
        <w:rPr>
          <w:bCs/>
          <w:sz w:val="28"/>
          <w:szCs w:val="28"/>
        </w:rPr>
      </w:pPr>
      <w:r>
        <w:rPr>
          <w:bCs/>
          <w:sz w:val="28"/>
          <w:szCs w:val="28"/>
        </w:rPr>
        <w:t>В случае если форма проведения заседания – заочная:</w:t>
      </w:r>
    </w:p>
    <w:p w14:paraId="57273440" w14:textId="77777777" w:rsidR="007A42D3" w:rsidRDefault="00AE4CD9">
      <w:pPr>
        <w:widowControl w:val="0"/>
        <w:spacing w:line="240" w:lineRule="auto"/>
        <w:ind w:left="1418"/>
        <w:contextualSpacing/>
        <w:rPr>
          <w:bCs/>
          <w:sz w:val="28"/>
          <w:szCs w:val="28"/>
        </w:rPr>
      </w:pPr>
      <w:r>
        <w:rPr>
          <w:bCs/>
          <w:sz w:val="28"/>
          <w:szCs w:val="28"/>
        </w:rPr>
        <w:t>Ответственный секретарь должен иметь возможность отправить задания «Голосование» всем членам комиссии.</w:t>
      </w:r>
    </w:p>
    <w:p w14:paraId="160C517F" w14:textId="77777777" w:rsidR="007A42D3" w:rsidRDefault="00AE4CD9">
      <w:pPr>
        <w:widowControl w:val="0"/>
        <w:spacing w:line="240" w:lineRule="auto"/>
        <w:ind w:left="1418"/>
        <w:contextualSpacing/>
        <w:rPr>
          <w:bCs/>
          <w:sz w:val="28"/>
          <w:szCs w:val="28"/>
        </w:rPr>
      </w:pPr>
      <w:r>
        <w:rPr>
          <w:bCs/>
          <w:sz w:val="28"/>
          <w:szCs w:val="28"/>
        </w:rPr>
        <w:t>В обоих случаях ответственный секретарь должен иметь возможность распечатать опросный лист для отправки голосующим.</w:t>
      </w:r>
    </w:p>
    <w:p w14:paraId="719F2B3B" w14:textId="77777777" w:rsidR="007A42D3" w:rsidRDefault="00AE4CD9">
      <w:pPr>
        <w:widowControl w:val="0"/>
        <w:spacing w:line="240" w:lineRule="auto"/>
        <w:ind w:firstLine="709"/>
        <w:contextualSpacing/>
        <w:rPr>
          <w:bCs/>
          <w:sz w:val="28"/>
          <w:szCs w:val="28"/>
        </w:rPr>
      </w:pPr>
      <w:r>
        <w:rPr>
          <w:bCs/>
          <w:sz w:val="28"/>
          <w:szCs w:val="28"/>
        </w:rPr>
        <w:t>Члены комиссии при исполнении задания «Голосование» должны иметь возможность проголосовать по каждому направленному вопросу, выбирая один из вариантов ответа - «ЗА», «ПРОТИВ», «ВОЗДЕРЖАЛСЯ», а также внести текстовый комментарий – «особое мнение».</w:t>
      </w:r>
    </w:p>
    <w:p w14:paraId="024A7C2F" w14:textId="77777777" w:rsidR="007A42D3" w:rsidRDefault="00AE4CD9">
      <w:pPr>
        <w:widowControl w:val="0"/>
        <w:spacing w:line="240" w:lineRule="auto"/>
        <w:ind w:firstLine="709"/>
        <w:contextualSpacing/>
        <w:rPr>
          <w:bCs/>
          <w:sz w:val="28"/>
          <w:szCs w:val="28"/>
        </w:rPr>
      </w:pPr>
      <w:r>
        <w:rPr>
          <w:bCs/>
          <w:sz w:val="28"/>
          <w:szCs w:val="28"/>
        </w:rPr>
        <w:t>Печатная форма опросного листа, сформированного голосующим, должна включать в себя вопросы и проекты решений из «Повестки заседания ЗК», а также указанные членом комиссии вынесенные решения и «особое мнение» по каждому вопросу. Голосующий должен иметь возможность распечатать опросный лист, подписать его в бумажном виде, а затем прикрепить его сканированную копию в рамках задачи «Голосование».</w:t>
      </w:r>
    </w:p>
    <w:p w14:paraId="7E8AD363" w14:textId="77777777" w:rsidR="007A42D3" w:rsidRDefault="00AE4CD9">
      <w:pPr>
        <w:widowControl w:val="0"/>
        <w:spacing w:line="240" w:lineRule="auto"/>
        <w:ind w:firstLine="709"/>
        <w:contextualSpacing/>
        <w:rPr>
          <w:bCs/>
          <w:sz w:val="28"/>
          <w:szCs w:val="28"/>
        </w:rPr>
      </w:pPr>
      <w:r>
        <w:rPr>
          <w:bCs/>
          <w:sz w:val="28"/>
          <w:szCs w:val="28"/>
        </w:rPr>
        <w:t>Голосующий должен иметь возможность направить вопросы на экспертизу. Ответственный эксперт должен иметь возможность указать вариант ответа и ввести «особое мнение», неответственные эксперты должны иметь возможность оставить комментарии или добавить связанные документы.</w:t>
      </w:r>
    </w:p>
    <w:p w14:paraId="2EDC85A3" w14:textId="77777777" w:rsidR="007A42D3" w:rsidRDefault="00AE4CD9">
      <w:pPr>
        <w:widowControl w:val="0"/>
        <w:spacing w:line="240" w:lineRule="auto"/>
        <w:ind w:firstLine="709"/>
        <w:contextualSpacing/>
        <w:rPr>
          <w:bCs/>
          <w:sz w:val="28"/>
          <w:szCs w:val="28"/>
        </w:rPr>
      </w:pPr>
      <w:r>
        <w:rPr>
          <w:bCs/>
          <w:sz w:val="28"/>
          <w:szCs w:val="28"/>
        </w:rPr>
        <w:t>Ответственный секретарь должен иметь возможность отозвать документ с голосования на доработку при условии отсутствия активных заданий «Голосование» с последующим повторным голосованием всеми членами комиссии.</w:t>
      </w:r>
    </w:p>
    <w:p w14:paraId="5CFF94C1" w14:textId="77777777" w:rsidR="007A42D3" w:rsidRDefault="00AE4CD9">
      <w:pPr>
        <w:widowControl w:val="0"/>
        <w:spacing w:line="240" w:lineRule="auto"/>
        <w:ind w:firstLine="709"/>
        <w:contextualSpacing/>
        <w:rPr>
          <w:sz w:val="28"/>
          <w:szCs w:val="28"/>
        </w:rPr>
      </w:pPr>
      <w:r>
        <w:rPr>
          <w:sz w:val="28"/>
          <w:szCs w:val="28"/>
        </w:rPr>
        <w:t>Срок для голосования устанавливается ответственным секретарем. При отсутствии голоса члена комиссии в установленный срок, он считается не проголосовавшим на данном заседании.</w:t>
      </w:r>
    </w:p>
    <w:p w14:paraId="53FAA872" w14:textId="77777777" w:rsidR="007A42D3" w:rsidRDefault="007A42D3">
      <w:pPr>
        <w:widowControl w:val="0"/>
        <w:spacing w:line="240" w:lineRule="auto"/>
        <w:ind w:firstLine="709"/>
        <w:contextualSpacing/>
        <w:rPr>
          <w:sz w:val="28"/>
          <w:szCs w:val="28"/>
        </w:rPr>
      </w:pPr>
    </w:p>
    <w:p w14:paraId="521D12AD" w14:textId="77777777" w:rsidR="007A42D3" w:rsidRDefault="00AE4CD9">
      <w:pPr>
        <w:pStyle w:val="4"/>
        <w:spacing w:before="0"/>
        <w:ind w:left="1723" w:hanging="646"/>
      </w:pPr>
      <w:bookmarkStart w:id="49" w:name="_Ref207179978"/>
      <w:bookmarkStart w:id="50" w:name="_Toc216689460"/>
      <w:r>
        <w:t>Вкладки РК «Повестка заседания ЗК»</w:t>
      </w:r>
      <w:bookmarkEnd w:id="49"/>
      <w:bookmarkEnd w:id="50"/>
    </w:p>
    <w:p w14:paraId="40625AF4" w14:textId="77777777" w:rsidR="007A42D3" w:rsidRDefault="00AE4CD9">
      <w:pPr>
        <w:widowControl w:val="0"/>
        <w:spacing w:line="240" w:lineRule="auto"/>
        <w:ind w:firstLine="709"/>
        <w:contextualSpacing/>
        <w:rPr>
          <w:bCs/>
          <w:sz w:val="28"/>
          <w:szCs w:val="28"/>
        </w:rPr>
      </w:pPr>
      <w:r>
        <w:rPr>
          <w:bCs/>
          <w:sz w:val="28"/>
          <w:szCs w:val="28"/>
        </w:rPr>
        <w:t>РК документа типа «Повестка заседания ЗК» содержит следующий набор вкладок:</w:t>
      </w:r>
    </w:p>
    <w:p w14:paraId="18480FE5" w14:textId="77777777" w:rsidR="007A42D3" w:rsidRDefault="00AE4CD9">
      <w:pPr>
        <w:pStyle w:val="aff5"/>
        <w:numPr>
          <w:ilvl w:val="0"/>
          <w:numId w:val="22"/>
        </w:numPr>
        <w:spacing w:line="276" w:lineRule="auto"/>
        <w:jc w:val="both"/>
        <w:rPr>
          <w:sz w:val="28"/>
          <w:szCs w:val="28"/>
        </w:rPr>
      </w:pPr>
      <w:r>
        <w:rPr>
          <w:sz w:val="28"/>
          <w:szCs w:val="28"/>
        </w:rPr>
        <w:t>Реквизиты</w:t>
      </w:r>
    </w:p>
    <w:p w14:paraId="1F968216" w14:textId="77777777" w:rsidR="007A42D3" w:rsidRDefault="00AE4CD9">
      <w:pPr>
        <w:pStyle w:val="aff5"/>
        <w:numPr>
          <w:ilvl w:val="0"/>
          <w:numId w:val="22"/>
        </w:numPr>
        <w:spacing w:line="276" w:lineRule="auto"/>
        <w:jc w:val="both"/>
        <w:rPr>
          <w:sz w:val="28"/>
          <w:szCs w:val="28"/>
        </w:rPr>
      </w:pPr>
      <w:r>
        <w:rPr>
          <w:sz w:val="28"/>
          <w:szCs w:val="28"/>
        </w:rPr>
        <w:t>Содержание</w:t>
      </w:r>
    </w:p>
    <w:p w14:paraId="6C093AD0" w14:textId="77777777" w:rsidR="007A42D3" w:rsidRDefault="00AE4CD9">
      <w:pPr>
        <w:pStyle w:val="aff5"/>
        <w:numPr>
          <w:ilvl w:val="0"/>
          <w:numId w:val="22"/>
        </w:numPr>
        <w:spacing w:line="276" w:lineRule="auto"/>
        <w:jc w:val="both"/>
        <w:rPr>
          <w:sz w:val="28"/>
          <w:szCs w:val="28"/>
        </w:rPr>
      </w:pPr>
      <w:r>
        <w:rPr>
          <w:sz w:val="28"/>
          <w:szCs w:val="28"/>
        </w:rPr>
        <w:t>Вопросы</w:t>
      </w:r>
    </w:p>
    <w:p w14:paraId="39223FF0" w14:textId="77777777" w:rsidR="007A42D3" w:rsidRDefault="00AE4CD9">
      <w:pPr>
        <w:pStyle w:val="aff5"/>
        <w:numPr>
          <w:ilvl w:val="0"/>
          <w:numId w:val="22"/>
        </w:numPr>
        <w:spacing w:line="276" w:lineRule="auto"/>
        <w:jc w:val="both"/>
        <w:rPr>
          <w:sz w:val="28"/>
          <w:szCs w:val="28"/>
        </w:rPr>
      </w:pPr>
      <w:r>
        <w:rPr>
          <w:sz w:val="28"/>
          <w:szCs w:val="28"/>
        </w:rPr>
        <w:lastRenderedPageBreak/>
        <w:t>Согласование и подписание</w:t>
      </w:r>
    </w:p>
    <w:p w14:paraId="71FBB61F" w14:textId="77777777" w:rsidR="007A42D3" w:rsidRDefault="00AE4CD9">
      <w:pPr>
        <w:pStyle w:val="aff5"/>
        <w:numPr>
          <w:ilvl w:val="0"/>
          <w:numId w:val="22"/>
        </w:numPr>
        <w:spacing w:line="276" w:lineRule="auto"/>
        <w:jc w:val="both"/>
        <w:rPr>
          <w:sz w:val="28"/>
          <w:szCs w:val="28"/>
        </w:rPr>
      </w:pPr>
      <w:r>
        <w:rPr>
          <w:sz w:val="28"/>
          <w:szCs w:val="28"/>
        </w:rPr>
        <w:t>Голосование</w:t>
      </w:r>
    </w:p>
    <w:p w14:paraId="6086BE98" w14:textId="77777777" w:rsidR="007A42D3" w:rsidRDefault="00AE4CD9">
      <w:pPr>
        <w:pStyle w:val="aff5"/>
        <w:numPr>
          <w:ilvl w:val="0"/>
          <w:numId w:val="22"/>
        </w:numPr>
        <w:spacing w:line="276" w:lineRule="auto"/>
        <w:jc w:val="both"/>
        <w:rPr>
          <w:sz w:val="28"/>
          <w:szCs w:val="28"/>
        </w:rPr>
      </w:pPr>
      <w:r>
        <w:rPr>
          <w:sz w:val="28"/>
          <w:szCs w:val="28"/>
        </w:rPr>
        <w:t>Комиссия</w:t>
      </w:r>
    </w:p>
    <w:p w14:paraId="2C4AA676" w14:textId="77777777" w:rsidR="007A42D3" w:rsidRDefault="00AE4CD9">
      <w:pPr>
        <w:pStyle w:val="aff5"/>
        <w:numPr>
          <w:ilvl w:val="0"/>
          <w:numId w:val="22"/>
        </w:numPr>
        <w:spacing w:line="276" w:lineRule="auto"/>
        <w:jc w:val="both"/>
        <w:rPr>
          <w:sz w:val="28"/>
          <w:szCs w:val="28"/>
        </w:rPr>
      </w:pPr>
      <w:r>
        <w:rPr>
          <w:sz w:val="28"/>
          <w:szCs w:val="28"/>
        </w:rPr>
        <w:t>Слушатели</w:t>
      </w:r>
    </w:p>
    <w:p w14:paraId="46E0BD28" w14:textId="77777777" w:rsidR="007A42D3" w:rsidRDefault="00AE4CD9">
      <w:pPr>
        <w:pStyle w:val="aff5"/>
        <w:numPr>
          <w:ilvl w:val="0"/>
          <w:numId w:val="22"/>
        </w:numPr>
        <w:spacing w:line="276" w:lineRule="auto"/>
        <w:jc w:val="both"/>
        <w:rPr>
          <w:sz w:val="28"/>
          <w:szCs w:val="28"/>
        </w:rPr>
      </w:pPr>
      <w:r>
        <w:rPr>
          <w:sz w:val="28"/>
          <w:szCs w:val="28"/>
        </w:rPr>
        <w:t>Эксперты</w:t>
      </w:r>
    </w:p>
    <w:p w14:paraId="36C57B87" w14:textId="77777777" w:rsidR="007A42D3" w:rsidRDefault="00AE4CD9">
      <w:pPr>
        <w:pStyle w:val="aff5"/>
        <w:numPr>
          <w:ilvl w:val="0"/>
          <w:numId w:val="22"/>
        </w:numPr>
        <w:spacing w:line="276" w:lineRule="auto"/>
        <w:jc w:val="both"/>
        <w:rPr>
          <w:sz w:val="28"/>
          <w:szCs w:val="28"/>
        </w:rPr>
      </w:pPr>
      <w:r>
        <w:rPr>
          <w:sz w:val="28"/>
          <w:szCs w:val="28"/>
        </w:rPr>
        <w:t>Рассылка</w:t>
      </w:r>
    </w:p>
    <w:p w14:paraId="5120B545" w14:textId="77777777" w:rsidR="007A42D3" w:rsidRDefault="00AE4CD9">
      <w:pPr>
        <w:pStyle w:val="aff5"/>
        <w:numPr>
          <w:ilvl w:val="0"/>
          <w:numId w:val="22"/>
        </w:numPr>
        <w:spacing w:line="276" w:lineRule="auto"/>
        <w:jc w:val="both"/>
        <w:rPr>
          <w:sz w:val="28"/>
          <w:szCs w:val="28"/>
        </w:rPr>
      </w:pPr>
      <w:r>
        <w:rPr>
          <w:sz w:val="28"/>
          <w:szCs w:val="28"/>
        </w:rPr>
        <w:t>Комментарии</w:t>
      </w:r>
    </w:p>
    <w:p w14:paraId="6ED6FFFD" w14:textId="77777777" w:rsidR="007A42D3" w:rsidRDefault="00AE4CD9">
      <w:pPr>
        <w:pStyle w:val="aff5"/>
        <w:numPr>
          <w:ilvl w:val="0"/>
          <w:numId w:val="22"/>
        </w:numPr>
        <w:spacing w:line="276" w:lineRule="auto"/>
        <w:jc w:val="both"/>
        <w:rPr>
          <w:sz w:val="28"/>
          <w:szCs w:val="28"/>
        </w:rPr>
      </w:pPr>
      <w:r>
        <w:rPr>
          <w:sz w:val="28"/>
          <w:szCs w:val="28"/>
        </w:rPr>
        <w:t>Связанные документы</w:t>
      </w:r>
    </w:p>
    <w:p w14:paraId="49278AA4" w14:textId="77777777" w:rsidR="007A42D3" w:rsidRDefault="00AE4CD9">
      <w:pPr>
        <w:pStyle w:val="aff5"/>
        <w:numPr>
          <w:ilvl w:val="0"/>
          <w:numId w:val="22"/>
        </w:numPr>
        <w:spacing w:line="276" w:lineRule="auto"/>
        <w:jc w:val="both"/>
        <w:rPr>
          <w:sz w:val="28"/>
          <w:szCs w:val="28"/>
        </w:rPr>
      </w:pPr>
      <w:r>
        <w:rPr>
          <w:sz w:val="28"/>
          <w:szCs w:val="28"/>
        </w:rPr>
        <w:t>История</w:t>
      </w:r>
    </w:p>
    <w:p w14:paraId="0CFE87A1" w14:textId="77777777" w:rsidR="007A42D3" w:rsidRDefault="00AE4CD9">
      <w:pPr>
        <w:widowControl w:val="0"/>
        <w:spacing w:line="240" w:lineRule="auto"/>
        <w:ind w:firstLine="709"/>
        <w:contextualSpacing/>
        <w:rPr>
          <w:bCs/>
          <w:sz w:val="28"/>
          <w:szCs w:val="28"/>
        </w:rPr>
      </w:pPr>
      <w:r>
        <w:rPr>
          <w:bCs/>
          <w:sz w:val="28"/>
          <w:szCs w:val="28"/>
        </w:rPr>
        <w:t xml:space="preserve">Вкладки «Реквизиты», «Согласование и подписание», «Рассылка», «Комментарии», «Связанные документы», «История» аналогичны вкладкам РК документа типа «Материалы ЗК» (см. п. </w:t>
      </w:r>
      <w:r>
        <w:rPr>
          <w:bCs/>
          <w:sz w:val="28"/>
          <w:szCs w:val="28"/>
        </w:rPr>
        <w:fldChar w:fldCharType="begin"/>
      </w:r>
      <w:r>
        <w:rPr>
          <w:bCs/>
          <w:sz w:val="28"/>
          <w:szCs w:val="28"/>
        </w:rPr>
        <w:instrText xml:space="preserve"> REF _Ref207109775 \r \h  \* MERGEFORMAT </w:instrText>
      </w:r>
      <w:r>
        <w:rPr>
          <w:bCs/>
          <w:sz w:val="28"/>
          <w:szCs w:val="28"/>
        </w:rPr>
      </w:r>
      <w:r>
        <w:rPr>
          <w:bCs/>
          <w:sz w:val="28"/>
          <w:szCs w:val="28"/>
        </w:rPr>
        <w:fldChar w:fldCharType="separate"/>
      </w:r>
      <w:r>
        <w:rPr>
          <w:bCs/>
          <w:sz w:val="28"/>
          <w:szCs w:val="28"/>
        </w:rPr>
        <w:t>5.2.1.1</w:t>
      </w:r>
      <w:r>
        <w:rPr>
          <w:bCs/>
          <w:sz w:val="28"/>
          <w:szCs w:val="28"/>
        </w:rPr>
        <w:fldChar w:fldCharType="end"/>
      </w:r>
      <w:r>
        <w:rPr>
          <w:bCs/>
          <w:sz w:val="28"/>
          <w:szCs w:val="28"/>
        </w:rPr>
        <w:t>).</w:t>
      </w:r>
    </w:p>
    <w:p w14:paraId="1BA5DAFF" w14:textId="77777777" w:rsidR="007A42D3" w:rsidRDefault="00AE4CD9">
      <w:pPr>
        <w:widowControl w:val="0"/>
        <w:spacing w:line="240" w:lineRule="auto"/>
        <w:ind w:firstLine="709"/>
        <w:contextualSpacing/>
        <w:rPr>
          <w:bCs/>
          <w:sz w:val="28"/>
          <w:szCs w:val="28"/>
        </w:rPr>
      </w:pPr>
      <w:r>
        <w:rPr>
          <w:bCs/>
          <w:sz w:val="28"/>
          <w:szCs w:val="28"/>
        </w:rPr>
        <w:t>Описание вкладок приведено в Таблица 7.</w:t>
      </w:r>
    </w:p>
    <w:p w14:paraId="44CF2242" w14:textId="77777777" w:rsidR="007A42D3" w:rsidRDefault="00AE4CD9">
      <w:pPr>
        <w:pStyle w:val="aff0"/>
        <w:keepNext/>
        <w:rPr>
          <w:sz w:val="28"/>
          <w:szCs w:val="28"/>
        </w:rPr>
      </w:pPr>
      <w:bookmarkStart w:id="51" w:name="_Ref207283519"/>
      <w:r>
        <w:rPr>
          <w:sz w:val="28"/>
          <w:szCs w:val="28"/>
        </w:rPr>
        <w:t xml:space="preserve">Таблица </w:t>
      </w:r>
      <w:bookmarkEnd w:id="51"/>
      <w:r>
        <w:rPr>
          <w:sz w:val="28"/>
          <w:szCs w:val="28"/>
        </w:rPr>
        <w:t>7. Вкладки РК «Повестки заседания ЗК»</w:t>
      </w:r>
    </w:p>
    <w:tbl>
      <w:tblPr>
        <w:tblStyle w:val="affd"/>
        <w:tblW w:w="0" w:type="auto"/>
        <w:tblCellMar>
          <w:top w:w="113" w:type="dxa"/>
          <w:bottom w:w="113" w:type="dxa"/>
        </w:tblCellMar>
        <w:tblLook w:val="04A0" w:firstRow="1" w:lastRow="0" w:firstColumn="1" w:lastColumn="0" w:noHBand="0" w:noVBand="1"/>
      </w:tblPr>
      <w:tblGrid>
        <w:gridCol w:w="2972"/>
        <w:gridCol w:w="6655"/>
      </w:tblGrid>
      <w:tr w:rsidR="007A42D3" w14:paraId="128820CC" w14:textId="77777777">
        <w:tc>
          <w:tcPr>
            <w:tcW w:w="2972" w:type="dxa"/>
            <w:shd w:val="clear" w:color="auto" w:fill="DEEAF6" w:themeFill="accent1" w:themeFillTint="33"/>
            <w:vAlign w:val="center"/>
          </w:tcPr>
          <w:p w14:paraId="59620B9A" w14:textId="77777777" w:rsidR="007A42D3" w:rsidRDefault="00AE4CD9">
            <w:pPr>
              <w:widowControl w:val="0"/>
              <w:spacing w:line="240" w:lineRule="auto"/>
              <w:contextualSpacing/>
              <w:jc w:val="center"/>
              <w:rPr>
                <w:b/>
                <w:bCs/>
                <w:sz w:val="28"/>
                <w:szCs w:val="28"/>
              </w:rPr>
            </w:pPr>
            <w:r>
              <w:rPr>
                <w:b/>
                <w:bCs/>
                <w:sz w:val="28"/>
                <w:szCs w:val="28"/>
              </w:rPr>
              <w:t>Наименование вкладки</w:t>
            </w:r>
          </w:p>
        </w:tc>
        <w:tc>
          <w:tcPr>
            <w:tcW w:w="6655" w:type="dxa"/>
            <w:shd w:val="clear" w:color="auto" w:fill="DEEAF6" w:themeFill="accent1" w:themeFillTint="33"/>
            <w:vAlign w:val="center"/>
          </w:tcPr>
          <w:p w14:paraId="2163F3AE" w14:textId="77777777" w:rsidR="007A42D3" w:rsidRDefault="00AE4CD9">
            <w:pPr>
              <w:widowControl w:val="0"/>
              <w:spacing w:line="240" w:lineRule="auto"/>
              <w:contextualSpacing/>
              <w:jc w:val="center"/>
              <w:rPr>
                <w:b/>
                <w:bCs/>
                <w:sz w:val="28"/>
                <w:szCs w:val="28"/>
              </w:rPr>
            </w:pPr>
            <w:r>
              <w:rPr>
                <w:b/>
                <w:bCs/>
                <w:sz w:val="28"/>
                <w:szCs w:val="28"/>
              </w:rPr>
              <w:t>Описание</w:t>
            </w:r>
          </w:p>
        </w:tc>
      </w:tr>
      <w:tr w:rsidR="007A42D3" w14:paraId="0ADA8617" w14:textId="77777777">
        <w:tc>
          <w:tcPr>
            <w:tcW w:w="2972" w:type="dxa"/>
          </w:tcPr>
          <w:p w14:paraId="0B5EE9A3" w14:textId="77777777" w:rsidR="007A42D3" w:rsidRDefault="00AE4CD9">
            <w:pPr>
              <w:widowControl w:val="0"/>
              <w:spacing w:line="240" w:lineRule="auto"/>
              <w:contextualSpacing/>
              <w:rPr>
                <w:bCs/>
                <w:sz w:val="28"/>
                <w:szCs w:val="28"/>
              </w:rPr>
            </w:pPr>
            <w:r>
              <w:rPr>
                <w:bCs/>
                <w:sz w:val="28"/>
                <w:szCs w:val="28"/>
              </w:rPr>
              <w:t>Содержание</w:t>
            </w:r>
          </w:p>
        </w:tc>
        <w:tc>
          <w:tcPr>
            <w:tcW w:w="6655" w:type="dxa"/>
          </w:tcPr>
          <w:p w14:paraId="5335B62E" w14:textId="77777777" w:rsidR="007A42D3" w:rsidRDefault="00AE4CD9">
            <w:pPr>
              <w:widowControl w:val="0"/>
              <w:spacing w:line="240" w:lineRule="auto"/>
              <w:contextualSpacing/>
              <w:rPr>
                <w:bCs/>
                <w:sz w:val="28"/>
                <w:szCs w:val="28"/>
              </w:rPr>
            </w:pPr>
            <w:r>
              <w:rPr>
                <w:bCs/>
                <w:sz w:val="28"/>
                <w:szCs w:val="28"/>
              </w:rPr>
              <w:t xml:space="preserve">На вкладке должен быть расположен основной контент документа, формируемый автоматически по заранее установленному шаблону (Приложение 2. Шаблон </w:t>
            </w:r>
            <w:r>
              <w:rPr>
                <w:bCs/>
                <w:sz w:val="28"/>
                <w:szCs w:val="28"/>
              </w:rPr>
              <w:fldChar w:fldCharType="begin"/>
            </w:r>
            <w:r>
              <w:rPr>
                <w:bCs/>
                <w:sz w:val="28"/>
                <w:szCs w:val="28"/>
              </w:rPr>
              <w:instrText xml:space="preserve"> REF _Ref207283598 \r \h  \* MERGEFORMAT </w:instrText>
            </w:r>
            <w:r>
              <w:rPr>
                <w:bCs/>
                <w:sz w:val="28"/>
                <w:szCs w:val="28"/>
              </w:rPr>
            </w:r>
            <w:r>
              <w:rPr>
                <w:bCs/>
                <w:sz w:val="28"/>
                <w:szCs w:val="28"/>
              </w:rPr>
              <w:fldChar w:fldCharType="separate"/>
            </w:r>
            <w:r>
              <w:rPr>
                <w:bCs/>
                <w:sz w:val="28"/>
                <w:szCs w:val="28"/>
              </w:rPr>
              <w:t>2</w:t>
            </w:r>
            <w:r>
              <w:rPr>
                <w:bCs/>
                <w:sz w:val="28"/>
                <w:szCs w:val="28"/>
              </w:rPr>
              <w:fldChar w:fldCharType="end"/>
            </w:r>
            <w:r>
              <w:rPr>
                <w:bCs/>
                <w:sz w:val="28"/>
                <w:szCs w:val="28"/>
              </w:rPr>
              <w:t>).</w:t>
            </w:r>
          </w:p>
          <w:p w14:paraId="4E9AE3BE" w14:textId="77777777" w:rsidR="007A42D3" w:rsidRDefault="00AE4CD9">
            <w:pPr>
              <w:widowControl w:val="0"/>
              <w:spacing w:line="240" w:lineRule="auto"/>
              <w:contextualSpacing/>
              <w:rPr>
                <w:bCs/>
                <w:sz w:val="28"/>
                <w:szCs w:val="28"/>
              </w:rPr>
            </w:pPr>
            <w:r>
              <w:rPr>
                <w:bCs/>
                <w:sz w:val="28"/>
                <w:szCs w:val="28"/>
              </w:rPr>
              <w:t>Контент должен формироваться по кнопке «Создать контент» в области действий РК документа, либо при отправке документа на согласование.</w:t>
            </w:r>
          </w:p>
          <w:p w14:paraId="271FD27B" w14:textId="77777777" w:rsidR="007A42D3" w:rsidRDefault="00AE4CD9">
            <w:pPr>
              <w:widowControl w:val="0"/>
              <w:spacing w:line="240" w:lineRule="auto"/>
              <w:contextualSpacing/>
              <w:rPr>
                <w:bCs/>
                <w:sz w:val="28"/>
                <w:szCs w:val="28"/>
              </w:rPr>
            </w:pPr>
            <w:r>
              <w:rPr>
                <w:bCs/>
                <w:sz w:val="28"/>
                <w:szCs w:val="28"/>
              </w:rPr>
              <w:t>Должна остаться возможность редактирования основного контента стандартными средствами редактирования контента</w:t>
            </w:r>
          </w:p>
        </w:tc>
      </w:tr>
      <w:tr w:rsidR="007A42D3" w14:paraId="3B2DE524" w14:textId="77777777">
        <w:tc>
          <w:tcPr>
            <w:tcW w:w="2972" w:type="dxa"/>
          </w:tcPr>
          <w:p w14:paraId="7C56C5D1" w14:textId="77777777" w:rsidR="007A42D3" w:rsidRDefault="00AE4CD9">
            <w:pPr>
              <w:widowControl w:val="0"/>
              <w:spacing w:line="240" w:lineRule="auto"/>
              <w:contextualSpacing/>
              <w:rPr>
                <w:bCs/>
                <w:sz w:val="28"/>
                <w:szCs w:val="28"/>
              </w:rPr>
            </w:pPr>
            <w:r>
              <w:rPr>
                <w:bCs/>
                <w:sz w:val="28"/>
                <w:szCs w:val="28"/>
              </w:rPr>
              <w:t>Вопросы</w:t>
            </w:r>
          </w:p>
        </w:tc>
        <w:tc>
          <w:tcPr>
            <w:tcW w:w="6655" w:type="dxa"/>
          </w:tcPr>
          <w:p w14:paraId="27EFDC3D" w14:textId="77777777" w:rsidR="007A42D3" w:rsidRDefault="00AE4CD9">
            <w:pPr>
              <w:widowControl w:val="0"/>
              <w:spacing w:line="240" w:lineRule="auto"/>
              <w:contextualSpacing/>
              <w:rPr>
                <w:bCs/>
                <w:sz w:val="28"/>
                <w:szCs w:val="28"/>
              </w:rPr>
            </w:pPr>
            <w:r>
              <w:rPr>
                <w:bCs/>
                <w:sz w:val="28"/>
                <w:szCs w:val="28"/>
              </w:rPr>
              <w:t>Вкладка должна содержать карточки вопросов, а также функциональные кнопки для работы с вопросами:</w:t>
            </w:r>
          </w:p>
          <w:p w14:paraId="37E0C6A2" w14:textId="77777777" w:rsidR="007A42D3" w:rsidRDefault="00AE4CD9">
            <w:pPr>
              <w:widowControl w:val="0"/>
              <w:spacing w:line="240" w:lineRule="auto"/>
              <w:contextualSpacing/>
              <w:rPr>
                <w:bCs/>
                <w:sz w:val="28"/>
                <w:szCs w:val="28"/>
              </w:rPr>
            </w:pPr>
            <w:r>
              <w:rPr>
                <w:bCs/>
                <w:sz w:val="28"/>
                <w:szCs w:val="28"/>
              </w:rPr>
              <w:t>Добавить вопрос – для добавления нового вопроса;</w:t>
            </w:r>
          </w:p>
          <w:p w14:paraId="453110B7" w14:textId="77777777" w:rsidR="007A42D3" w:rsidRDefault="00AE4CD9">
            <w:pPr>
              <w:widowControl w:val="0"/>
              <w:spacing w:line="240" w:lineRule="auto"/>
              <w:contextualSpacing/>
              <w:rPr>
                <w:bCs/>
                <w:sz w:val="28"/>
                <w:szCs w:val="28"/>
              </w:rPr>
            </w:pPr>
            <w:r>
              <w:rPr>
                <w:bCs/>
                <w:sz w:val="28"/>
                <w:szCs w:val="28"/>
              </w:rPr>
              <w:t>Добавить из Системы – для добавления существующего вопроса из «Материалов ЗК» (в этом случае в столбце «Материалы» должна отображаться ссылка на «Материалы ЗК»).</w:t>
            </w:r>
          </w:p>
          <w:p w14:paraId="065B0A7C" w14:textId="77777777" w:rsidR="007A42D3" w:rsidRDefault="00AE4CD9">
            <w:pPr>
              <w:widowControl w:val="0"/>
              <w:spacing w:line="240" w:lineRule="auto"/>
              <w:contextualSpacing/>
              <w:rPr>
                <w:bCs/>
                <w:sz w:val="28"/>
                <w:szCs w:val="28"/>
              </w:rPr>
            </w:pPr>
            <w:r>
              <w:rPr>
                <w:bCs/>
                <w:sz w:val="28"/>
                <w:szCs w:val="28"/>
              </w:rPr>
              <w:t>Должна быть возможность добавить вопрос на этапе создания документа и в процессе его доработки.</w:t>
            </w:r>
          </w:p>
          <w:p w14:paraId="6DADEDE4" w14:textId="77777777" w:rsidR="007A42D3" w:rsidRDefault="007A42D3">
            <w:pPr>
              <w:widowControl w:val="0"/>
              <w:spacing w:line="240" w:lineRule="auto"/>
              <w:contextualSpacing/>
              <w:rPr>
                <w:bCs/>
                <w:sz w:val="28"/>
                <w:szCs w:val="28"/>
              </w:rPr>
            </w:pPr>
          </w:p>
          <w:p w14:paraId="448C4288" w14:textId="77777777" w:rsidR="007A42D3" w:rsidRDefault="00AE4CD9">
            <w:pPr>
              <w:widowControl w:val="0"/>
              <w:spacing w:line="240" w:lineRule="auto"/>
              <w:contextualSpacing/>
              <w:rPr>
                <w:bCs/>
                <w:sz w:val="28"/>
                <w:szCs w:val="28"/>
              </w:rPr>
            </w:pPr>
            <w:r>
              <w:rPr>
                <w:bCs/>
                <w:sz w:val="28"/>
                <w:szCs w:val="28"/>
              </w:rPr>
              <w:t>При удалении вопроса (по кнопке «Удалить») должна открываться форма изменения статуса вопроса, в которой нужно выбрать новый статус.</w:t>
            </w:r>
          </w:p>
          <w:p w14:paraId="53E13B3D" w14:textId="77777777" w:rsidR="007A42D3" w:rsidRDefault="00AE4CD9">
            <w:pPr>
              <w:widowControl w:val="0"/>
              <w:spacing w:line="240" w:lineRule="auto"/>
              <w:contextualSpacing/>
              <w:rPr>
                <w:bCs/>
                <w:sz w:val="28"/>
                <w:szCs w:val="28"/>
              </w:rPr>
            </w:pPr>
            <w:r>
              <w:rPr>
                <w:bCs/>
                <w:sz w:val="28"/>
                <w:szCs w:val="28"/>
              </w:rPr>
              <w:t xml:space="preserve">Если выбран один из статусов «На рассмотрении», </w:t>
            </w:r>
            <w:r>
              <w:rPr>
                <w:bCs/>
                <w:sz w:val="28"/>
                <w:szCs w:val="28"/>
              </w:rPr>
              <w:lastRenderedPageBreak/>
              <w:t>«Отложен», «Отклонен», «В повестку», то</w:t>
            </w:r>
          </w:p>
          <w:p w14:paraId="02AA7937" w14:textId="77777777" w:rsidR="007A42D3" w:rsidRDefault="00AE4CD9">
            <w:pPr>
              <w:widowControl w:val="0"/>
              <w:spacing w:line="240" w:lineRule="auto"/>
              <w:contextualSpacing/>
              <w:rPr>
                <w:bCs/>
                <w:sz w:val="28"/>
                <w:szCs w:val="28"/>
              </w:rPr>
            </w:pPr>
            <w:r>
              <w:rPr>
                <w:bCs/>
                <w:sz w:val="28"/>
                <w:szCs w:val="28"/>
              </w:rPr>
              <w:t>вопрос должен удаляться из РК «Повестки заседания ЗК» и менять свой статус в РК «Материалов ЗК», из которых был добавлен, на выбранный в форме.</w:t>
            </w:r>
          </w:p>
          <w:p w14:paraId="60F8F597" w14:textId="77777777" w:rsidR="007A42D3" w:rsidRDefault="00AE4CD9">
            <w:pPr>
              <w:widowControl w:val="0"/>
              <w:spacing w:line="240" w:lineRule="auto"/>
              <w:contextualSpacing/>
              <w:rPr>
                <w:bCs/>
                <w:sz w:val="28"/>
                <w:szCs w:val="28"/>
              </w:rPr>
            </w:pPr>
            <w:r>
              <w:rPr>
                <w:bCs/>
                <w:sz w:val="28"/>
                <w:szCs w:val="28"/>
              </w:rPr>
              <w:t>Если выбран статус «Снят с рассмотрения», то вопрос должен остаться в РК «Повестки заседания ЗК» с данным статусом, а также статус этого вопроса должен измениться во всех документах закупочных комиссий.</w:t>
            </w:r>
          </w:p>
          <w:p w14:paraId="49F28E0E" w14:textId="77777777" w:rsidR="007A42D3" w:rsidRDefault="007A42D3">
            <w:pPr>
              <w:widowControl w:val="0"/>
              <w:spacing w:line="240" w:lineRule="auto"/>
              <w:contextualSpacing/>
              <w:rPr>
                <w:bCs/>
                <w:sz w:val="28"/>
                <w:szCs w:val="28"/>
              </w:rPr>
            </w:pPr>
          </w:p>
          <w:p w14:paraId="794084A7" w14:textId="77777777" w:rsidR="007A42D3" w:rsidRDefault="00AE4CD9">
            <w:pPr>
              <w:widowControl w:val="0"/>
              <w:spacing w:line="240" w:lineRule="auto"/>
              <w:contextualSpacing/>
              <w:rPr>
                <w:bCs/>
                <w:sz w:val="28"/>
                <w:szCs w:val="28"/>
              </w:rPr>
            </w:pPr>
            <w:r>
              <w:rPr>
                <w:bCs/>
                <w:sz w:val="28"/>
                <w:szCs w:val="28"/>
              </w:rPr>
              <w:t>Вкладка также должна содержать суммарные результаты голосования по вопросам в соответствующем столбце списка вопросов. Результаты голосования должны обновляться в процессе голосования</w:t>
            </w:r>
          </w:p>
        </w:tc>
      </w:tr>
      <w:tr w:rsidR="007A42D3" w14:paraId="108405F5" w14:textId="77777777">
        <w:tc>
          <w:tcPr>
            <w:tcW w:w="2972" w:type="dxa"/>
          </w:tcPr>
          <w:p w14:paraId="6ABC7443" w14:textId="77777777" w:rsidR="007A42D3" w:rsidRDefault="00AE4CD9">
            <w:pPr>
              <w:widowControl w:val="0"/>
              <w:spacing w:line="240" w:lineRule="auto"/>
              <w:contextualSpacing/>
              <w:rPr>
                <w:bCs/>
                <w:sz w:val="28"/>
                <w:szCs w:val="28"/>
              </w:rPr>
            </w:pPr>
            <w:r>
              <w:rPr>
                <w:bCs/>
                <w:sz w:val="28"/>
                <w:szCs w:val="28"/>
              </w:rPr>
              <w:lastRenderedPageBreak/>
              <w:t>Голосование</w:t>
            </w:r>
          </w:p>
        </w:tc>
        <w:tc>
          <w:tcPr>
            <w:tcW w:w="6655" w:type="dxa"/>
          </w:tcPr>
          <w:p w14:paraId="5AC5148A" w14:textId="77777777" w:rsidR="007A42D3" w:rsidRDefault="00AE4CD9">
            <w:pPr>
              <w:widowControl w:val="0"/>
              <w:spacing w:line="240" w:lineRule="auto"/>
              <w:contextualSpacing/>
              <w:rPr>
                <w:sz w:val="28"/>
                <w:szCs w:val="28"/>
              </w:rPr>
            </w:pPr>
            <w:r>
              <w:rPr>
                <w:sz w:val="28"/>
                <w:szCs w:val="28"/>
              </w:rPr>
              <w:t xml:space="preserve">Вкладка должна содержать тот же состав комиссии, который указан на вкладке «Комиссия», а также функциональные кнопки для отправки вопросов на голосование/отзыва вопросов с голосования. </w:t>
            </w:r>
          </w:p>
          <w:p w14:paraId="55B1E90B" w14:textId="77777777" w:rsidR="007A42D3" w:rsidRDefault="00AE4CD9">
            <w:pPr>
              <w:widowControl w:val="0"/>
              <w:spacing w:line="240" w:lineRule="auto"/>
              <w:contextualSpacing/>
              <w:rPr>
                <w:sz w:val="28"/>
                <w:szCs w:val="28"/>
              </w:rPr>
            </w:pPr>
            <w:r>
              <w:rPr>
                <w:sz w:val="28"/>
                <w:szCs w:val="28"/>
              </w:rPr>
              <w:t xml:space="preserve">По каждому сотруднику должен быть указан статус голосования. </w:t>
            </w:r>
          </w:p>
          <w:p w14:paraId="25462EF4" w14:textId="77777777" w:rsidR="007A42D3" w:rsidRDefault="00AE4CD9">
            <w:pPr>
              <w:widowControl w:val="0"/>
              <w:spacing w:line="240" w:lineRule="auto"/>
              <w:contextualSpacing/>
              <w:rPr>
                <w:bCs/>
                <w:sz w:val="28"/>
                <w:szCs w:val="28"/>
              </w:rPr>
            </w:pPr>
            <w:r>
              <w:rPr>
                <w:sz w:val="28"/>
                <w:szCs w:val="28"/>
              </w:rPr>
              <w:t>Если голосующий направил вопросы на экспертизу, на вкладке «Голосование» должна быть возможность просмотреть дерево отправки на экспертизу</w:t>
            </w:r>
          </w:p>
        </w:tc>
      </w:tr>
      <w:tr w:rsidR="007A42D3" w14:paraId="30E04183" w14:textId="77777777">
        <w:tc>
          <w:tcPr>
            <w:tcW w:w="2972" w:type="dxa"/>
          </w:tcPr>
          <w:p w14:paraId="33E54E23" w14:textId="77777777" w:rsidR="007A42D3" w:rsidRDefault="00AE4CD9">
            <w:pPr>
              <w:widowControl w:val="0"/>
              <w:spacing w:line="240" w:lineRule="auto"/>
              <w:contextualSpacing/>
              <w:rPr>
                <w:bCs/>
                <w:sz w:val="28"/>
                <w:szCs w:val="28"/>
              </w:rPr>
            </w:pPr>
            <w:r>
              <w:rPr>
                <w:bCs/>
                <w:sz w:val="28"/>
                <w:szCs w:val="28"/>
              </w:rPr>
              <w:t>Комиссия</w:t>
            </w:r>
          </w:p>
        </w:tc>
        <w:tc>
          <w:tcPr>
            <w:tcW w:w="6655" w:type="dxa"/>
          </w:tcPr>
          <w:p w14:paraId="7EF36F26" w14:textId="77777777" w:rsidR="007A42D3" w:rsidRDefault="00AE4CD9">
            <w:pPr>
              <w:widowControl w:val="0"/>
              <w:spacing w:line="240" w:lineRule="auto"/>
              <w:contextualSpacing/>
              <w:rPr>
                <w:rFonts w:eastAsiaTheme="minorHAnsi"/>
                <w:sz w:val="28"/>
                <w:szCs w:val="28"/>
              </w:rPr>
            </w:pPr>
            <w:r>
              <w:rPr>
                <w:rFonts w:eastAsiaTheme="minorHAnsi"/>
                <w:sz w:val="28"/>
                <w:szCs w:val="28"/>
              </w:rPr>
              <w:t>Вкладка должна содержать состав комиссии (председатель комиссии, заместители председателя, ответственные секретари, члены комиссии) и может быть заполнена двумя способами:</w:t>
            </w:r>
          </w:p>
          <w:p w14:paraId="5BFC0E39" w14:textId="77777777" w:rsidR="007A42D3" w:rsidRDefault="00AE4CD9">
            <w:pPr>
              <w:pStyle w:val="aff5"/>
              <w:widowControl w:val="0"/>
              <w:numPr>
                <w:ilvl w:val="0"/>
                <w:numId w:val="24"/>
              </w:numPr>
              <w:ind w:left="456"/>
              <w:rPr>
                <w:rFonts w:eastAsiaTheme="minorHAnsi"/>
                <w:sz w:val="28"/>
                <w:szCs w:val="28"/>
              </w:rPr>
            </w:pPr>
            <w:r>
              <w:rPr>
                <w:rFonts w:eastAsiaTheme="minorHAnsi"/>
                <w:sz w:val="28"/>
                <w:szCs w:val="28"/>
              </w:rPr>
              <w:t>автоматически из справочника «Закупочные комиссии», если в соответствии с указанными при создании документа значениями атрибутов «Уровень ЗК», «Организация» и «Филиал» такая комиссия существует;</w:t>
            </w:r>
          </w:p>
          <w:p w14:paraId="6FBA7FA3" w14:textId="77777777" w:rsidR="007A42D3" w:rsidRDefault="00AE4CD9">
            <w:pPr>
              <w:pStyle w:val="aff5"/>
              <w:widowControl w:val="0"/>
              <w:numPr>
                <w:ilvl w:val="0"/>
                <w:numId w:val="24"/>
              </w:numPr>
              <w:ind w:left="456"/>
              <w:rPr>
                <w:rFonts w:eastAsiaTheme="minorHAnsi"/>
                <w:sz w:val="28"/>
                <w:szCs w:val="28"/>
              </w:rPr>
            </w:pPr>
            <w:r>
              <w:rPr>
                <w:rFonts w:eastAsiaTheme="minorHAnsi"/>
                <w:sz w:val="28"/>
                <w:szCs w:val="28"/>
              </w:rPr>
              <w:t>вручную, если в справочнике комиссия отсутствует.</w:t>
            </w:r>
          </w:p>
          <w:p w14:paraId="60BF95BC" w14:textId="77777777" w:rsidR="007A42D3" w:rsidRDefault="00AE4CD9">
            <w:pPr>
              <w:widowControl w:val="0"/>
              <w:spacing w:line="240" w:lineRule="auto"/>
              <w:contextualSpacing/>
              <w:rPr>
                <w:bCs/>
                <w:sz w:val="28"/>
                <w:szCs w:val="28"/>
              </w:rPr>
            </w:pPr>
            <w:r>
              <w:rPr>
                <w:rFonts w:eastAsiaTheme="minorHAnsi"/>
                <w:sz w:val="28"/>
                <w:szCs w:val="28"/>
              </w:rPr>
              <w:t>Автор документа должен иметь возможность изменить состав комиссии до регистрации документа</w:t>
            </w:r>
          </w:p>
        </w:tc>
      </w:tr>
      <w:tr w:rsidR="007A42D3" w14:paraId="121B7929" w14:textId="77777777">
        <w:tc>
          <w:tcPr>
            <w:tcW w:w="2972" w:type="dxa"/>
          </w:tcPr>
          <w:p w14:paraId="263E0DDE" w14:textId="77777777" w:rsidR="007A42D3" w:rsidRDefault="00AE4CD9">
            <w:pPr>
              <w:widowControl w:val="0"/>
              <w:spacing w:line="240" w:lineRule="auto"/>
              <w:contextualSpacing/>
              <w:rPr>
                <w:bCs/>
                <w:sz w:val="28"/>
                <w:szCs w:val="28"/>
              </w:rPr>
            </w:pPr>
            <w:r>
              <w:rPr>
                <w:bCs/>
                <w:sz w:val="28"/>
                <w:szCs w:val="28"/>
              </w:rPr>
              <w:t>Слушатели</w:t>
            </w:r>
          </w:p>
        </w:tc>
        <w:tc>
          <w:tcPr>
            <w:tcW w:w="6655" w:type="dxa"/>
          </w:tcPr>
          <w:p w14:paraId="35A6B7DE" w14:textId="77777777" w:rsidR="007A42D3" w:rsidRDefault="00AE4CD9">
            <w:pPr>
              <w:widowControl w:val="0"/>
              <w:spacing w:line="240" w:lineRule="auto"/>
              <w:contextualSpacing/>
              <w:rPr>
                <w:rFonts w:eastAsiaTheme="minorHAnsi"/>
                <w:sz w:val="28"/>
                <w:szCs w:val="28"/>
              </w:rPr>
            </w:pPr>
            <w:r>
              <w:rPr>
                <w:rFonts w:eastAsiaTheme="minorHAnsi"/>
                <w:sz w:val="28"/>
                <w:szCs w:val="28"/>
              </w:rPr>
              <w:t xml:space="preserve">Вкладка должна носить информативный характер: </w:t>
            </w:r>
            <w:r>
              <w:rPr>
                <w:sz w:val="28"/>
                <w:szCs w:val="28"/>
              </w:rPr>
              <w:t>пользователи, указанные в таблице слушателей, не участвуют в обработке документа</w:t>
            </w:r>
            <w:r>
              <w:rPr>
                <w:rFonts w:eastAsiaTheme="minorHAnsi"/>
                <w:sz w:val="28"/>
                <w:szCs w:val="28"/>
              </w:rPr>
              <w:t>.</w:t>
            </w:r>
          </w:p>
          <w:p w14:paraId="57E89EA8" w14:textId="77777777" w:rsidR="007A42D3" w:rsidRDefault="00AE4CD9">
            <w:pPr>
              <w:widowControl w:val="0"/>
              <w:spacing w:line="240" w:lineRule="auto"/>
              <w:contextualSpacing/>
              <w:rPr>
                <w:rFonts w:eastAsiaTheme="minorHAnsi"/>
                <w:sz w:val="28"/>
                <w:szCs w:val="28"/>
              </w:rPr>
            </w:pPr>
            <w:r>
              <w:rPr>
                <w:sz w:val="28"/>
                <w:szCs w:val="28"/>
              </w:rPr>
              <w:t xml:space="preserve">На вкладке «Слушатели» должны быть добавлены </w:t>
            </w:r>
            <w:r>
              <w:rPr>
                <w:sz w:val="28"/>
                <w:szCs w:val="28"/>
              </w:rPr>
              <w:lastRenderedPageBreak/>
              <w:t>сотрудники, присутствовавшие на заседании комиссии, но не принимавшие участия в голосовании</w:t>
            </w:r>
          </w:p>
        </w:tc>
      </w:tr>
      <w:tr w:rsidR="007A42D3" w14:paraId="23EFE246" w14:textId="77777777">
        <w:tc>
          <w:tcPr>
            <w:tcW w:w="2972" w:type="dxa"/>
          </w:tcPr>
          <w:p w14:paraId="4303E379" w14:textId="77777777" w:rsidR="007A42D3" w:rsidRDefault="00AE4CD9">
            <w:pPr>
              <w:widowControl w:val="0"/>
              <w:spacing w:line="240" w:lineRule="auto"/>
              <w:contextualSpacing/>
              <w:rPr>
                <w:bCs/>
                <w:sz w:val="28"/>
                <w:szCs w:val="28"/>
              </w:rPr>
            </w:pPr>
            <w:r>
              <w:rPr>
                <w:bCs/>
                <w:sz w:val="28"/>
                <w:szCs w:val="28"/>
              </w:rPr>
              <w:lastRenderedPageBreak/>
              <w:t>Эксперты</w:t>
            </w:r>
          </w:p>
        </w:tc>
        <w:tc>
          <w:tcPr>
            <w:tcW w:w="6655" w:type="dxa"/>
          </w:tcPr>
          <w:p w14:paraId="073A8109" w14:textId="77777777" w:rsidR="007A42D3" w:rsidRDefault="00AE4CD9">
            <w:pPr>
              <w:widowControl w:val="0"/>
              <w:spacing w:line="240" w:lineRule="auto"/>
              <w:contextualSpacing/>
              <w:rPr>
                <w:rFonts w:eastAsiaTheme="minorHAnsi"/>
                <w:sz w:val="28"/>
                <w:szCs w:val="28"/>
              </w:rPr>
            </w:pPr>
            <w:r>
              <w:rPr>
                <w:rFonts w:eastAsiaTheme="minorHAnsi"/>
                <w:sz w:val="28"/>
                <w:szCs w:val="28"/>
              </w:rPr>
              <w:t>Вкладка должна содержать экспертов, а также функциональные кнопки для отправки, отзыва экспертизы, назначения ответственного эксперта.</w:t>
            </w:r>
          </w:p>
          <w:p w14:paraId="6A74F535" w14:textId="77777777" w:rsidR="007A42D3" w:rsidRDefault="00AE4CD9">
            <w:pPr>
              <w:widowControl w:val="0"/>
              <w:spacing w:line="240" w:lineRule="auto"/>
              <w:contextualSpacing/>
              <w:rPr>
                <w:rFonts w:eastAsiaTheme="minorHAnsi"/>
                <w:sz w:val="28"/>
                <w:szCs w:val="28"/>
              </w:rPr>
            </w:pPr>
            <w:r>
              <w:rPr>
                <w:rFonts w:eastAsiaTheme="minorHAnsi"/>
                <w:sz w:val="28"/>
                <w:szCs w:val="28"/>
              </w:rPr>
              <w:t>Ответственным экспертом может быть только один эксперт, в задании «Экспертиза» у него должна быть возможность указать варианты ответов и «особое мнение» по каждому направленному вопросу</w:t>
            </w:r>
          </w:p>
        </w:tc>
      </w:tr>
    </w:tbl>
    <w:p w14:paraId="44C8601C" w14:textId="77777777" w:rsidR="007A42D3" w:rsidRDefault="007A42D3">
      <w:pPr>
        <w:rPr>
          <w:lang w:bidi="he-IL"/>
        </w:rPr>
      </w:pPr>
    </w:p>
    <w:p w14:paraId="561BF35A" w14:textId="77777777" w:rsidR="007A42D3" w:rsidRDefault="00AE4CD9">
      <w:pPr>
        <w:pStyle w:val="4"/>
        <w:spacing w:before="0"/>
      </w:pPr>
      <w:bookmarkStart w:id="52" w:name="_Ref207180549"/>
      <w:bookmarkStart w:id="53" w:name="_Toc216689461"/>
      <w:r>
        <w:t>Согласование, подписание, регистрация «Повестки заседания ЗК»</w:t>
      </w:r>
      <w:bookmarkEnd w:id="52"/>
      <w:bookmarkEnd w:id="53"/>
    </w:p>
    <w:p w14:paraId="0953B417" w14:textId="77777777" w:rsidR="007A42D3" w:rsidRDefault="00AE4CD9">
      <w:pPr>
        <w:widowControl w:val="0"/>
        <w:spacing w:line="240" w:lineRule="auto"/>
        <w:ind w:firstLine="709"/>
        <w:contextualSpacing/>
        <w:rPr>
          <w:bCs/>
          <w:sz w:val="28"/>
          <w:szCs w:val="28"/>
        </w:rPr>
      </w:pPr>
      <w:r>
        <w:rPr>
          <w:bCs/>
          <w:sz w:val="28"/>
          <w:szCs w:val="28"/>
        </w:rPr>
        <w:t xml:space="preserve">Согласование документа должно быть аналогично процессу согласования «Материалов ЗК» (см. п. </w:t>
      </w:r>
      <w:r>
        <w:rPr>
          <w:bCs/>
          <w:sz w:val="28"/>
          <w:szCs w:val="28"/>
        </w:rPr>
        <w:fldChar w:fldCharType="begin"/>
      </w:r>
      <w:r>
        <w:rPr>
          <w:bCs/>
          <w:sz w:val="28"/>
          <w:szCs w:val="28"/>
        </w:rPr>
        <w:instrText xml:space="preserve"> REF _Ref207114138 \r \h  \* MERGEFORMAT </w:instrText>
      </w:r>
      <w:r>
        <w:rPr>
          <w:bCs/>
          <w:sz w:val="28"/>
          <w:szCs w:val="28"/>
        </w:rPr>
      </w:r>
      <w:r>
        <w:rPr>
          <w:bCs/>
          <w:sz w:val="28"/>
          <w:szCs w:val="28"/>
        </w:rPr>
        <w:fldChar w:fldCharType="separate"/>
      </w:r>
      <w:r>
        <w:rPr>
          <w:bCs/>
          <w:sz w:val="28"/>
          <w:szCs w:val="28"/>
        </w:rPr>
        <w:t>5.2.1.2</w:t>
      </w:r>
      <w:r>
        <w:rPr>
          <w:bCs/>
          <w:sz w:val="28"/>
          <w:szCs w:val="28"/>
        </w:rPr>
        <w:fldChar w:fldCharType="end"/>
      </w:r>
      <w:r>
        <w:rPr>
          <w:bCs/>
          <w:sz w:val="28"/>
          <w:szCs w:val="28"/>
        </w:rPr>
        <w:t>).</w:t>
      </w:r>
    </w:p>
    <w:p w14:paraId="6B309B83" w14:textId="77777777" w:rsidR="007A42D3" w:rsidRDefault="00AE4CD9">
      <w:pPr>
        <w:widowControl w:val="0"/>
        <w:spacing w:line="240" w:lineRule="auto"/>
        <w:ind w:firstLine="709"/>
        <w:contextualSpacing/>
        <w:rPr>
          <w:lang w:bidi="he-IL"/>
        </w:rPr>
      </w:pPr>
      <w:r>
        <w:rPr>
          <w:bCs/>
          <w:sz w:val="28"/>
          <w:szCs w:val="28"/>
        </w:rPr>
        <w:t>Задание «Подписание» должно быть групповым и поступать всем ответственным секретарям, указанным на вкладке «Комиссия». Перед завершением задания секретарь должен принять задачу на себя, после чего завершить подписание.</w:t>
      </w:r>
    </w:p>
    <w:p w14:paraId="42CAE388" w14:textId="77777777" w:rsidR="007A42D3" w:rsidRDefault="00AE4CD9">
      <w:pPr>
        <w:widowControl w:val="0"/>
        <w:spacing w:line="240" w:lineRule="auto"/>
        <w:ind w:firstLine="709"/>
        <w:contextualSpacing/>
        <w:rPr>
          <w:bCs/>
          <w:sz w:val="28"/>
          <w:szCs w:val="28"/>
        </w:rPr>
      </w:pPr>
      <w:r>
        <w:rPr>
          <w:bCs/>
          <w:sz w:val="28"/>
          <w:szCs w:val="28"/>
        </w:rPr>
        <w:t>После завершения задания «Подписание» документу автоматически должен быть присвоен регистрационный номер в зависимости от уровня комиссии (Таблица 8) и дата регистрации.</w:t>
      </w:r>
    </w:p>
    <w:p w14:paraId="7C87A475" w14:textId="77777777" w:rsidR="007A42D3" w:rsidRDefault="00AE4CD9">
      <w:pPr>
        <w:pStyle w:val="aff0"/>
        <w:keepNext/>
        <w:rPr>
          <w:sz w:val="28"/>
          <w:szCs w:val="28"/>
        </w:rPr>
      </w:pPr>
      <w:bookmarkStart w:id="54" w:name="_Ref207176130"/>
      <w:r>
        <w:rPr>
          <w:sz w:val="28"/>
          <w:szCs w:val="28"/>
        </w:rPr>
        <w:t xml:space="preserve">Таблица </w:t>
      </w:r>
      <w:bookmarkEnd w:id="54"/>
      <w:r>
        <w:rPr>
          <w:sz w:val="28"/>
          <w:szCs w:val="28"/>
        </w:rPr>
        <w:t>8. Маски регистрационных номеров «Повестки заседания ЗК»</w:t>
      </w:r>
    </w:p>
    <w:tbl>
      <w:tblPr>
        <w:tblStyle w:val="affd"/>
        <w:tblW w:w="0" w:type="auto"/>
        <w:tblCellMar>
          <w:top w:w="113" w:type="dxa"/>
          <w:bottom w:w="113" w:type="dxa"/>
        </w:tblCellMar>
        <w:tblLook w:val="04A0" w:firstRow="1" w:lastRow="0" w:firstColumn="1" w:lastColumn="0" w:noHBand="0" w:noVBand="1"/>
      </w:tblPr>
      <w:tblGrid>
        <w:gridCol w:w="4813"/>
        <w:gridCol w:w="4814"/>
      </w:tblGrid>
      <w:tr w:rsidR="007A42D3" w14:paraId="472E0956" w14:textId="77777777">
        <w:tc>
          <w:tcPr>
            <w:tcW w:w="4813" w:type="dxa"/>
            <w:shd w:val="clear" w:color="auto" w:fill="DEEAF6" w:themeFill="accent1" w:themeFillTint="33"/>
          </w:tcPr>
          <w:p w14:paraId="7ABD045A" w14:textId="77777777" w:rsidR="007A42D3" w:rsidRDefault="00AE4CD9">
            <w:pPr>
              <w:widowControl w:val="0"/>
              <w:spacing w:line="240" w:lineRule="auto"/>
              <w:contextualSpacing/>
              <w:jc w:val="center"/>
              <w:rPr>
                <w:b/>
                <w:bCs/>
                <w:sz w:val="28"/>
                <w:szCs w:val="28"/>
              </w:rPr>
            </w:pPr>
            <w:r>
              <w:rPr>
                <w:b/>
                <w:bCs/>
                <w:sz w:val="28"/>
                <w:szCs w:val="28"/>
              </w:rPr>
              <w:t>Маска регистрационного номера</w:t>
            </w:r>
          </w:p>
        </w:tc>
        <w:tc>
          <w:tcPr>
            <w:tcW w:w="4814" w:type="dxa"/>
            <w:shd w:val="clear" w:color="auto" w:fill="DEEAF6" w:themeFill="accent1" w:themeFillTint="33"/>
          </w:tcPr>
          <w:p w14:paraId="405CE79B" w14:textId="77777777" w:rsidR="007A42D3" w:rsidRDefault="00AE4CD9">
            <w:pPr>
              <w:widowControl w:val="0"/>
              <w:spacing w:line="240" w:lineRule="auto"/>
              <w:contextualSpacing/>
              <w:jc w:val="center"/>
              <w:rPr>
                <w:b/>
                <w:bCs/>
                <w:sz w:val="28"/>
                <w:szCs w:val="28"/>
              </w:rPr>
            </w:pPr>
            <w:r>
              <w:rPr>
                <w:b/>
                <w:bCs/>
                <w:sz w:val="28"/>
                <w:szCs w:val="28"/>
              </w:rPr>
              <w:t>Условие присвоения маски</w:t>
            </w:r>
          </w:p>
        </w:tc>
      </w:tr>
      <w:tr w:rsidR="007A42D3" w14:paraId="12789E8A" w14:textId="77777777">
        <w:tc>
          <w:tcPr>
            <w:tcW w:w="4813" w:type="dxa"/>
          </w:tcPr>
          <w:p w14:paraId="4C2914E3" w14:textId="77777777" w:rsidR="007A42D3" w:rsidRDefault="00AE4CD9">
            <w:pPr>
              <w:widowControl w:val="0"/>
              <w:spacing w:line="240" w:lineRule="auto"/>
              <w:contextualSpacing/>
              <w:jc w:val="left"/>
              <w:rPr>
                <w:sz w:val="28"/>
                <w:szCs w:val="28"/>
              </w:rPr>
            </w:pPr>
            <w:r>
              <w:rPr>
                <w:sz w:val="28"/>
                <w:szCs w:val="28"/>
              </w:rPr>
              <w:t>ПЗК/ГГГГ/БУКВЕННЫЙ ИНДЕКС ДО/УРОВЕНЬ КОМИССИИ-ФИЛИАЛ КОМИССИИ/№</w:t>
            </w:r>
          </w:p>
          <w:p w14:paraId="5F1330D7" w14:textId="77777777" w:rsidR="007A42D3" w:rsidRDefault="007A42D3">
            <w:pPr>
              <w:widowControl w:val="0"/>
              <w:spacing w:line="240" w:lineRule="auto"/>
              <w:contextualSpacing/>
              <w:jc w:val="left"/>
              <w:rPr>
                <w:sz w:val="28"/>
                <w:szCs w:val="28"/>
              </w:rPr>
            </w:pPr>
          </w:p>
          <w:p w14:paraId="7E4582EA" w14:textId="77777777" w:rsidR="007A42D3" w:rsidRDefault="00AE4CD9">
            <w:pPr>
              <w:widowControl w:val="0"/>
              <w:spacing w:line="240" w:lineRule="auto"/>
              <w:contextualSpacing/>
              <w:jc w:val="left"/>
              <w:rPr>
                <w:sz w:val="28"/>
                <w:szCs w:val="28"/>
              </w:rPr>
            </w:pPr>
            <w:r>
              <w:rPr>
                <w:sz w:val="28"/>
                <w:szCs w:val="28"/>
              </w:rPr>
              <w:t>Пример: ПЗК/2025/МР/ЦЗО-ИА/1</w:t>
            </w:r>
          </w:p>
        </w:tc>
        <w:tc>
          <w:tcPr>
            <w:tcW w:w="4814" w:type="dxa"/>
          </w:tcPr>
          <w:p w14:paraId="4BBC50E7" w14:textId="77777777" w:rsidR="007A42D3" w:rsidRDefault="00AE4CD9">
            <w:pPr>
              <w:widowControl w:val="0"/>
              <w:spacing w:line="240" w:lineRule="auto"/>
              <w:contextualSpacing/>
              <w:rPr>
                <w:bCs/>
                <w:sz w:val="28"/>
                <w:szCs w:val="28"/>
              </w:rPr>
            </w:pPr>
            <w:r>
              <w:rPr>
                <w:bCs/>
                <w:sz w:val="28"/>
                <w:szCs w:val="28"/>
              </w:rPr>
              <w:t>Для закупочной комиссии уровня ЦЗО Общества, а также иных разрешающих органов Общества (при их наличии), созданных в соответствии с Единым стандартом закупок ПАО «</w:t>
            </w:r>
            <w:proofErr w:type="spellStart"/>
            <w:r>
              <w:rPr>
                <w:bCs/>
                <w:sz w:val="28"/>
                <w:szCs w:val="28"/>
              </w:rPr>
              <w:t>Россети</w:t>
            </w:r>
            <w:proofErr w:type="spellEnd"/>
            <w:r>
              <w:rPr>
                <w:bCs/>
                <w:sz w:val="28"/>
                <w:szCs w:val="28"/>
              </w:rPr>
              <w:t xml:space="preserve">» (ПДКК и </w:t>
            </w:r>
            <w:proofErr w:type="spellStart"/>
            <w:r>
              <w:rPr>
                <w:bCs/>
                <w:sz w:val="28"/>
                <w:szCs w:val="28"/>
              </w:rPr>
              <w:t>тд</w:t>
            </w:r>
            <w:proofErr w:type="spellEnd"/>
            <w:r>
              <w:rPr>
                <w:bCs/>
                <w:sz w:val="28"/>
                <w:szCs w:val="28"/>
              </w:rPr>
              <w:t>), в компетенцию которых переданы полномочия по рассмотрению вопросов, относящихся к компетенции ЦЗО.</w:t>
            </w:r>
          </w:p>
        </w:tc>
      </w:tr>
      <w:tr w:rsidR="007A42D3" w14:paraId="7BEF8F29" w14:textId="77777777">
        <w:tc>
          <w:tcPr>
            <w:tcW w:w="4813" w:type="dxa"/>
          </w:tcPr>
          <w:p w14:paraId="3866C7D6" w14:textId="77777777" w:rsidR="007A42D3" w:rsidRDefault="00AE4CD9">
            <w:pPr>
              <w:widowControl w:val="0"/>
              <w:spacing w:line="240" w:lineRule="auto"/>
              <w:contextualSpacing/>
              <w:jc w:val="left"/>
              <w:rPr>
                <w:sz w:val="28"/>
                <w:szCs w:val="28"/>
              </w:rPr>
            </w:pPr>
            <w:r>
              <w:rPr>
                <w:sz w:val="28"/>
                <w:szCs w:val="28"/>
              </w:rPr>
              <w:t>ПЗК/ГГГГ/БУКВЕННЫЙ ИНДЕКС ДО/ФИЛИАЛ ПОДПИСАНТА/УРОВЕНЬ КОМИССИИ/№</w:t>
            </w:r>
          </w:p>
          <w:p w14:paraId="5A0D1CF4" w14:textId="77777777" w:rsidR="007A42D3" w:rsidRDefault="007A42D3">
            <w:pPr>
              <w:widowControl w:val="0"/>
              <w:spacing w:line="240" w:lineRule="auto"/>
              <w:contextualSpacing/>
              <w:jc w:val="left"/>
              <w:rPr>
                <w:sz w:val="28"/>
                <w:szCs w:val="28"/>
              </w:rPr>
            </w:pPr>
          </w:p>
          <w:p w14:paraId="441CB008" w14:textId="77777777" w:rsidR="007A42D3" w:rsidRDefault="00AE4CD9">
            <w:pPr>
              <w:widowControl w:val="0"/>
              <w:spacing w:line="240" w:lineRule="auto"/>
              <w:contextualSpacing/>
              <w:jc w:val="left"/>
              <w:rPr>
                <w:bCs/>
                <w:sz w:val="28"/>
                <w:szCs w:val="28"/>
              </w:rPr>
            </w:pPr>
            <w:r>
              <w:rPr>
                <w:sz w:val="28"/>
                <w:szCs w:val="28"/>
              </w:rPr>
              <w:t>Пример: ПЗК/2025/МР/М1/ЗК/1</w:t>
            </w:r>
          </w:p>
        </w:tc>
        <w:tc>
          <w:tcPr>
            <w:tcW w:w="4814" w:type="dxa"/>
          </w:tcPr>
          <w:p w14:paraId="1B99F242" w14:textId="77777777" w:rsidR="007A42D3" w:rsidRDefault="00AE4CD9">
            <w:pPr>
              <w:widowControl w:val="0"/>
              <w:spacing w:line="240" w:lineRule="auto"/>
              <w:contextualSpacing/>
              <w:rPr>
                <w:bCs/>
                <w:sz w:val="28"/>
                <w:szCs w:val="28"/>
              </w:rPr>
            </w:pPr>
            <w:r>
              <w:rPr>
                <w:bCs/>
                <w:sz w:val="28"/>
                <w:szCs w:val="28"/>
              </w:rPr>
              <w:t>Для закупочной комиссии любого другого уровня</w:t>
            </w:r>
          </w:p>
        </w:tc>
      </w:tr>
    </w:tbl>
    <w:p w14:paraId="30541926" w14:textId="77777777" w:rsidR="007A42D3" w:rsidRDefault="007A42D3">
      <w:pPr>
        <w:widowControl w:val="0"/>
        <w:spacing w:line="240" w:lineRule="auto"/>
        <w:contextualSpacing/>
        <w:rPr>
          <w:sz w:val="28"/>
          <w:szCs w:val="28"/>
        </w:rPr>
      </w:pPr>
    </w:p>
    <w:p w14:paraId="25558705" w14:textId="77777777" w:rsidR="007A42D3" w:rsidRDefault="00AE4CD9">
      <w:pPr>
        <w:widowControl w:val="0"/>
        <w:spacing w:line="240" w:lineRule="auto"/>
        <w:ind w:firstLine="709"/>
        <w:contextualSpacing/>
        <w:rPr>
          <w:sz w:val="28"/>
          <w:szCs w:val="28"/>
        </w:rPr>
      </w:pPr>
      <w:r>
        <w:rPr>
          <w:sz w:val="28"/>
          <w:szCs w:val="28"/>
        </w:rPr>
        <w:lastRenderedPageBreak/>
        <w:t xml:space="preserve">где ПЗК – тип документа «Повестка заседания ЗК», </w:t>
      </w:r>
    </w:p>
    <w:p w14:paraId="5D2997D7" w14:textId="77777777" w:rsidR="007A42D3" w:rsidRDefault="00AE4CD9">
      <w:pPr>
        <w:widowControl w:val="0"/>
        <w:spacing w:line="240" w:lineRule="auto"/>
        <w:ind w:firstLine="709"/>
        <w:contextualSpacing/>
        <w:rPr>
          <w:sz w:val="28"/>
          <w:szCs w:val="28"/>
        </w:rPr>
      </w:pPr>
      <w:r>
        <w:rPr>
          <w:sz w:val="28"/>
          <w:szCs w:val="28"/>
        </w:rPr>
        <w:t>ГГГГ – год регистрации документа,</w:t>
      </w:r>
    </w:p>
    <w:p w14:paraId="1FB308D2" w14:textId="77777777" w:rsidR="007A42D3" w:rsidRDefault="00AE4CD9">
      <w:pPr>
        <w:widowControl w:val="0"/>
        <w:spacing w:line="240" w:lineRule="auto"/>
        <w:ind w:firstLine="709"/>
        <w:contextualSpacing/>
        <w:rPr>
          <w:sz w:val="28"/>
          <w:szCs w:val="28"/>
        </w:rPr>
      </w:pPr>
      <w:r>
        <w:rPr>
          <w:sz w:val="28"/>
          <w:szCs w:val="28"/>
        </w:rPr>
        <w:t>УРОВЕНЬ КОМИССИИ – наименование уровня комиссии,</w:t>
      </w:r>
    </w:p>
    <w:p w14:paraId="3266217A" w14:textId="77777777" w:rsidR="007A42D3" w:rsidRDefault="00AE4CD9">
      <w:pPr>
        <w:widowControl w:val="0"/>
        <w:spacing w:line="240" w:lineRule="auto"/>
        <w:ind w:firstLine="709"/>
        <w:contextualSpacing/>
        <w:rPr>
          <w:sz w:val="28"/>
          <w:szCs w:val="28"/>
        </w:rPr>
      </w:pPr>
      <w:r>
        <w:rPr>
          <w:sz w:val="28"/>
          <w:szCs w:val="28"/>
        </w:rPr>
        <w:t>ФИЛИАЛ КОМИССИИ/ ФИЛИАЛ ПОДПИСАНТА – буквенно-цифровой индекс филиала комиссии/подписанта,</w:t>
      </w:r>
    </w:p>
    <w:p w14:paraId="131F2036" w14:textId="77777777" w:rsidR="007A42D3" w:rsidRDefault="00AE4CD9">
      <w:pPr>
        <w:widowControl w:val="0"/>
        <w:spacing w:line="240" w:lineRule="auto"/>
        <w:ind w:firstLine="709"/>
        <w:contextualSpacing/>
        <w:rPr>
          <w:sz w:val="28"/>
          <w:szCs w:val="28"/>
        </w:rPr>
      </w:pPr>
      <w:r>
        <w:rPr>
          <w:sz w:val="28"/>
          <w:szCs w:val="28"/>
        </w:rPr>
        <w:t>БУКВЕННЫЙ ИНДЕКС ДО - буквенный индекс ДО в соответствии с Приложением 4 к Техническому заданию,</w:t>
      </w:r>
    </w:p>
    <w:p w14:paraId="2C2377C2" w14:textId="77777777" w:rsidR="007A42D3" w:rsidRDefault="00AE4CD9">
      <w:pPr>
        <w:widowControl w:val="0"/>
        <w:spacing w:line="240" w:lineRule="auto"/>
        <w:ind w:firstLine="709"/>
        <w:contextualSpacing/>
        <w:rPr>
          <w:sz w:val="28"/>
          <w:szCs w:val="28"/>
        </w:rPr>
      </w:pPr>
      <w:r>
        <w:rPr>
          <w:sz w:val="28"/>
          <w:szCs w:val="28"/>
        </w:rPr>
        <w:t>№ – сквозной номер в рамках одного филиала подписанта, одного уровня комиссии, одного филиала и одного календарного года для выбранного типа документа.</w:t>
      </w:r>
    </w:p>
    <w:p w14:paraId="67B61388" w14:textId="77777777" w:rsidR="007A42D3" w:rsidRDefault="00AE4CD9">
      <w:pPr>
        <w:pStyle w:val="3"/>
        <w:ind w:left="1134" w:firstLine="0"/>
        <w:rPr>
          <w:b/>
          <w:sz w:val="28"/>
          <w:szCs w:val="28"/>
        </w:rPr>
      </w:pPr>
      <w:bookmarkStart w:id="55" w:name="_Toc216689462"/>
      <w:r>
        <w:rPr>
          <w:b/>
          <w:sz w:val="28"/>
          <w:szCs w:val="28"/>
        </w:rPr>
        <w:t>Протокол заседания ЗК</w:t>
      </w:r>
      <w:bookmarkEnd w:id="55"/>
    </w:p>
    <w:p w14:paraId="4F18423D" w14:textId="77777777" w:rsidR="007A42D3" w:rsidRDefault="00AE4CD9">
      <w:pPr>
        <w:widowControl w:val="0"/>
        <w:spacing w:line="240" w:lineRule="auto"/>
        <w:ind w:firstLine="709"/>
        <w:contextualSpacing/>
        <w:rPr>
          <w:bCs/>
          <w:sz w:val="28"/>
          <w:szCs w:val="28"/>
        </w:rPr>
      </w:pPr>
      <w:r>
        <w:rPr>
          <w:bCs/>
          <w:sz w:val="28"/>
          <w:szCs w:val="28"/>
        </w:rPr>
        <w:t>Протокол заседания закупочной комиссии должен формироваться в Системе в виде типа документа «Протокол заседания ЗК».</w:t>
      </w:r>
    </w:p>
    <w:p w14:paraId="70B20555" w14:textId="77777777" w:rsidR="007A42D3" w:rsidRDefault="00AE4CD9">
      <w:pPr>
        <w:widowControl w:val="0"/>
        <w:spacing w:line="240" w:lineRule="auto"/>
        <w:ind w:firstLine="709"/>
        <w:contextualSpacing/>
        <w:rPr>
          <w:bCs/>
          <w:sz w:val="28"/>
          <w:szCs w:val="28"/>
        </w:rPr>
      </w:pPr>
      <w:r>
        <w:rPr>
          <w:bCs/>
          <w:sz w:val="28"/>
          <w:szCs w:val="28"/>
        </w:rPr>
        <w:t>Жизненный цикл обработки документа состоит из следующих стадий:</w:t>
      </w:r>
    </w:p>
    <w:p w14:paraId="788392A6"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Не сохранен;</w:t>
      </w:r>
    </w:p>
    <w:p w14:paraId="6A9DE569"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Новый;</w:t>
      </w:r>
    </w:p>
    <w:p w14:paraId="4676D7C4"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Согласование;</w:t>
      </w:r>
    </w:p>
    <w:p w14:paraId="58406640"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Подписание;</w:t>
      </w:r>
    </w:p>
    <w:p w14:paraId="399F7C3E"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Регистрация;</w:t>
      </w:r>
    </w:p>
    <w:p w14:paraId="366E2BF1"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Зарегистрирован;</w:t>
      </w:r>
    </w:p>
    <w:p w14:paraId="3B989916"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В деле.</w:t>
      </w:r>
    </w:p>
    <w:p w14:paraId="6835C758" w14:textId="77777777" w:rsidR="007A42D3" w:rsidRDefault="00AE4CD9">
      <w:pPr>
        <w:widowControl w:val="0"/>
        <w:spacing w:line="240" w:lineRule="auto"/>
        <w:ind w:firstLine="709"/>
        <w:contextualSpacing/>
        <w:rPr>
          <w:bCs/>
          <w:sz w:val="28"/>
          <w:szCs w:val="28"/>
        </w:rPr>
      </w:pPr>
      <w:r>
        <w:rPr>
          <w:bCs/>
          <w:sz w:val="28"/>
          <w:szCs w:val="28"/>
        </w:rPr>
        <w:t>В процессе обработки документа должно обеспечиваться выполнение следующих функций:</w:t>
      </w:r>
    </w:p>
    <w:p w14:paraId="722D5973" w14:textId="77777777" w:rsidR="007A42D3" w:rsidRDefault="00AE4CD9">
      <w:pPr>
        <w:widowControl w:val="0"/>
        <w:numPr>
          <w:ilvl w:val="0"/>
          <w:numId w:val="15"/>
        </w:numPr>
        <w:spacing w:line="240" w:lineRule="auto"/>
        <w:contextualSpacing/>
        <w:rPr>
          <w:bCs/>
          <w:sz w:val="28"/>
          <w:szCs w:val="28"/>
        </w:rPr>
      </w:pPr>
      <w:r>
        <w:rPr>
          <w:bCs/>
          <w:sz w:val="28"/>
          <w:szCs w:val="28"/>
        </w:rPr>
        <w:t>Ответственный секретарь комиссии должен иметь возможность создать «Протокол заседания ЗК» на основании зарегистрированного документа «Повестка заседания ЗК»;</w:t>
      </w:r>
    </w:p>
    <w:p w14:paraId="50CD92DA" w14:textId="77777777" w:rsidR="007A42D3" w:rsidRDefault="00AE4CD9">
      <w:pPr>
        <w:widowControl w:val="0"/>
        <w:numPr>
          <w:ilvl w:val="0"/>
          <w:numId w:val="15"/>
        </w:numPr>
        <w:spacing w:line="240" w:lineRule="auto"/>
        <w:contextualSpacing/>
        <w:rPr>
          <w:bCs/>
          <w:sz w:val="28"/>
          <w:szCs w:val="28"/>
        </w:rPr>
      </w:pPr>
      <w:r>
        <w:rPr>
          <w:bCs/>
          <w:sz w:val="28"/>
          <w:szCs w:val="28"/>
        </w:rPr>
        <w:t>Должна быть предусмотрена возможность для ответственного секретаря комиссии без использования документов типа «Материалы ЗК» и «Повестка заседания ЗК» создать «Протокол заседания ЗК» с проектами решений по вопросам и провести согласование;</w:t>
      </w:r>
    </w:p>
    <w:p w14:paraId="79879B9E" w14:textId="77777777" w:rsidR="007A42D3" w:rsidRDefault="00AE4CD9">
      <w:pPr>
        <w:widowControl w:val="0"/>
        <w:numPr>
          <w:ilvl w:val="0"/>
          <w:numId w:val="15"/>
        </w:numPr>
        <w:spacing w:line="240" w:lineRule="auto"/>
        <w:contextualSpacing/>
        <w:rPr>
          <w:bCs/>
          <w:sz w:val="28"/>
          <w:szCs w:val="28"/>
        </w:rPr>
      </w:pPr>
      <w:r>
        <w:rPr>
          <w:bCs/>
          <w:sz w:val="28"/>
          <w:szCs w:val="28"/>
        </w:rPr>
        <w:t xml:space="preserve">Основной контент «Протокола заседания ЗК» должен формироваться по шаблону с использованием вопросов и проектов решений по вопросам из «Повестки заседания ЗК», с возможностью редактирования </w:t>
      </w:r>
      <w:proofErr w:type="gramStart"/>
      <w:r>
        <w:rPr>
          <w:bCs/>
          <w:sz w:val="28"/>
          <w:szCs w:val="28"/>
        </w:rPr>
        <w:t>контента</w:t>
      </w:r>
      <w:proofErr w:type="gramEnd"/>
      <w:r>
        <w:rPr>
          <w:bCs/>
          <w:sz w:val="28"/>
          <w:szCs w:val="28"/>
        </w:rPr>
        <w:t xml:space="preserve"> сформированного «Протокола заседания ЗК»;</w:t>
      </w:r>
    </w:p>
    <w:p w14:paraId="626A0836" w14:textId="77777777" w:rsidR="007A42D3" w:rsidRDefault="00AE4CD9">
      <w:pPr>
        <w:widowControl w:val="0"/>
        <w:numPr>
          <w:ilvl w:val="0"/>
          <w:numId w:val="15"/>
        </w:numPr>
        <w:spacing w:line="240" w:lineRule="auto"/>
        <w:contextualSpacing/>
        <w:rPr>
          <w:bCs/>
          <w:sz w:val="28"/>
          <w:szCs w:val="28"/>
        </w:rPr>
      </w:pPr>
      <w:r>
        <w:rPr>
          <w:bCs/>
          <w:sz w:val="28"/>
          <w:szCs w:val="28"/>
        </w:rPr>
        <w:t>Результаты голосования членов комиссии, включая «особое мнение»</w:t>
      </w:r>
      <w:r>
        <w:rPr>
          <w:bCs/>
          <w:sz w:val="28"/>
          <w:szCs w:val="28"/>
          <w:highlight w:val="yellow"/>
        </w:rPr>
        <w:t xml:space="preserve"> </w:t>
      </w:r>
      <w:r>
        <w:rPr>
          <w:bCs/>
          <w:sz w:val="28"/>
          <w:szCs w:val="28"/>
        </w:rPr>
        <w:t>по «Повестке заседания ЗК», должны быть автоматически перенесены в «Протокол заседания ЗК» в случае создания «Протокола заседания ЗК» на основе «Повестки заседания ЗК».</w:t>
      </w:r>
    </w:p>
    <w:p w14:paraId="18C9FDB9" w14:textId="77777777" w:rsidR="007A42D3" w:rsidRDefault="00AE4CD9">
      <w:pPr>
        <w:pStyle w:val="4"/>
        <w:spacing w:before="0" w:line="240" w:lineRule="auto"/>
        <w:ind w:left="1723" w:hanging="646"/>
      </w:pPr>
      <w:bookmarkStart w:id="56" w:name="_Toc216689463"/>
      <w:r>
        <w:t>Вкладки РК «Протокол заседания ЗК»</w:t>
      </w:r>
      <w:bookmarkEnd w:id="56"/>
    </w:p>
    <w:p w14:paraId="18177096" w14:textId="77777777" w:rsidR="007A42D3" w:rsidRDefault="00AE4CD9">
      <w:pPr>
        <w:widowControl w:val="0"/>
        <w:spacing w:line="240" w:lineRule="auto"/>
        <w:ind w:firstLine="709"/>
        <w:contextualSpacing/>
        <w:rPr>
          <w:bCs/>
          <w:sz w:val="28"/>
          <w:szCs w:val="28"/>
        </w:rPr>
      </w:pPr>
      <w:r>
        <w:rPr>
          <w:bCs/>
          <w:sz w:val="28"/>
          <w:szCs w:val="28"/>
        </w:rPr>
        <w:t>РК документа типа «Протокол заседания ЗК» содержит следующий набор вкладок:</w:t>
      </w:r>
    </w:p>
    <w:p w14:paraId="5646DDD1" w14:textId="77777777" w:rsidR="007A42D3" w:rsidRDefault="00AE4CD9">
      <w:pPr>
        <w:pStyle w:val="aff5"/>
        <w:numPr>
          <w:ilvl w:val="0"/>
          <w:numId w:val="22"/>
        </w:numPr>
        <w:spacing w:line="276" w:lineRule="auto"/>
        <w:jc w:val="both"/>
        <w:rPr>
          <w:sz w:val="28"/>
          <w:szCs w:val="28"/>
        </w:rPr>
      </w:pPr>
      <w:r>
        <w:rPr>
          <w:sz w:val="28"/>
          <w:szCs w:val="28"/>
        </w:rPr>
        <w:t>Реквизиты</w:t>
      </w:r>
    </w:p>
    <w:p w14:paraId="77B88505" w14:textId="77777777" w:rsidR="007A42D3" w:rsidRDefault="00AE4CD9">
      <w:pPr>
        <w:pStyle w:val="aff5"/>
        <w:numPr>
          <w:ilvl w:val="0"/>
          <w:numId w:val="22"/>
        </w:numPr>
        <w:spacing w:line="276" w:lineRule="auto"/>
        <w:jc w:val="both"/>
        <w:rPr>
          <w:sz w:val="28"/>
          <w:szCs w:val="28"/>
        </w:rPr>
      </w:pPr>
      <w:r>
        <w:rPr>
          <w:sz w:val="28"/>
          <w:szCs w:val="28"/>
        </w:rPr>
        <w:lastRenderedPageBreak/>
        <w:t>Содержание</w:t>
      </w:r>
    </w:p>
    <w:p w14:paraId="7CD418CF" w14:textId="77777777" w:rsidR="007A42D3" w:rsidRDefault="00AE4CD9">
      <w:pPr>
        <w:pStyle w:val="aff5"/>
        <w:numPr>
          <w:ilvl w:val="0"/>
          <w:numId w:val="22"/>
        </w:numPr>
        <w:spacing w:line="276" w:lineRule="auto"/>
        <w:jc w:val="both"/>
        <w:rPr>
          <w:sz w:val="28"/>
          <w:szCs w:val="28"/>
        </w:rPr>
      </w:pPr>
      <w:r>
        <w:rPr>
          <w:sz w:val="28"/>
          <w:szCs w:val="28"/>
        </w:rPr>
        <w:t>Вопросы</w:t>
      </w:r>
    </w:p>
    <w:p w14:paraId="6FC8B11C" w14:textId="77777777" w:rsidR="007A42D3" w:rsidRDefault="00AE4CD9">
      <w:pPr>
        <w:pStyle w:val="aff5"/>
        <w:numPr>
          <w:ilvl w:val="0"/>
          <w:numId w:val="22"/>
        </w:numPr>
        <w:spacing w:line="276" w:lineRule="auto"/>
        <w:jc w:val="both"/>
        <w:rPr>
          <w:sz w:val="28"/>
          <w:szCs w:val="28"/>
        </w:rPr>
      </w:pPr>
      <w:r>
        <w:rPr>
          <w:sz w:val="28"/>
          <w:szCs w:val="28"/>
        </w:rPr>
        <w:t>Согласование и подписание</w:t>
      </w:r>
    </w:p>
    <w:p w14:paraId="013F7F61" w14:textId="77777777" w:rsidR="007A42D3" w:rsidRDefault="00AE4CD9">
      <w:pPr>
        <w:pStyle w:val="aff5"/>
        <w:numPr>
          <w:ilvl w:val="0"/>
          <w:numId w:val="22"/>
        </w:numPr>
        <w:spacing w:line="276" w:lineRule="auto"/>
        <w:jc w:val="both"/>
        <w:rPr>
          <w:sz w:val="28"/>
          <w:szCs w:val="28"/>
        </w:rPr>
      </w:pPr>
      <w:r>
        <w:rPr>
          <w:sz w:val="28"/>
          <w:szCs w:val="28"/>
        </w:rPr>
        <w:t>Голосование</w:t>
      </w:r>
    </w:p>
    <w:p w14:paraId="7C06579E" w14:textId="77777777" w:rsidR="007A42D3" w:rsidRDefault="00AE4CD9">
      <w:pPr>
        <w:pStyle w:val="aff5"/>
        <w:numPr>
          <w:ilvl w:val="0"/>
          <w:numId w:val="22"/>
        </w:numPr>
        <w:spacing w:line="276" w:lineRule="auto"/>
        <w:jc w:val="both"/>
        <w:rPr>
          <w:sz w:val="28"/>
          <w:szCs w:val="28"/>
        </w:rPr>
      </w:pPr>
      <w:r>
        <w:rPr>
          <w:sz w:val="28"/>
          <w:szCs w:val="28"/>
        </w:rPr>
        <w:t>Комиссия</w:t>
      </w:r>
    </w:p>
    <w:p w14:paraId="1A5C4F20" w14:textId="77777777" w:rsidR="007A42D3" w:rsidRDefault="00AE4CD9">
      <w:pPr>
        <w:pStyle w:val="aff5"/>
        <w:numPr>
          <w:ilvl w:val="0"/>
          <w:numId w:val="22"/>
        </w:numPr>
        <w:spacing w:line="276" w:lineRule="auto"/>
        <w:jc w:val="both"/>
        <w:rPr>
          <w:sz w:val="28"/>
          <w:szCs w:val="28"/>
        </w:rPr>
      </w:pPr>
      <w:r>
        <w:rPr>
          <w:sz w:val="28"/>
          <w:szCs w:val="28"/>
        </w:rPr>
        <w:t>Слушатели</w:t>
      </w:r>
    </w:p>
    <w:p w14:paraId="62542DE7" w14:textId="77777777" w:rsidR="007A42D3" w:rsidRDefault="00AE4CD9">
      <w:pPr>
        <w:pStyle w:val="aff5"/>
        <w:numPr>
          <w:ilvl w:val="0"/>
          <w:numId w:val="22"/>
        </w:numPr>
        <w:spacing w:line="276" w:lineRule="auto"/>
        <w:jc w:val="both"/>
        <w:rPr>
          <w:sz w:val="28"/>
          <w:szCs w:val="28"/>
        </w:rPr>
      </w:pPr>
      <w:r>
        <w:rPr>
          <w:sz w:val="28"/>
          <w:szCs w:val="28"/>
        </w:rPr>
        <w:t>Рассылка</w:t>
      </w:r>
    </w:p>
    <w:p w14:paraId="5271E85C" w14:textId="77777777" w:rsidR="007A42D3" w:rsidRDefault="00AE4CD9">
      <w:pPr>
        <w:pStyle w:val="aff5"/>
        <w:numPr>
          <w:ilvl w:val="0"/>
          <w:numId w:val="22"/>
        </w:numPr>
        <w:spacing w:line="276" w:lineRule="auto"/>
        <w:jc w:val="both"/>
        <w:rPr>
          <w:sz w:val="28"/>
          <w:szCs w:val="28"/>
        </w:rPr>
      </w:pPr>
      <w:r>
        <w:rPr>
          <w:sz w:val="28"/>
          <w:szCs w:val="28"/>
        </w:rPr>
        <w:t>Комментарии</w:t>
      </w:r>
    </w:p>
    <w:p w14:paraId="76EBEB68" w14:textId="77777777" w:rsidR="007A42D3" w:rsidRDefault="00AE4CD9">
      <w:pPr>
        <w:pStyle w:val="aff5"/>
        <w:numPr>
          <w:ilvl w:val="0"/>
          <w:numId w:val="22"/>
        </w:numPr>
        <w:spacing w:line="276" w:lineRule="auto"/>
        <w:jc w:val="both"/>
        <w:rPr>
          <w:sz w:val="28"/>
          <w:szCs w:val="28"/>
        </w:rPr>
      </w:pPr>
      <w:r>
        <w:rPr>
          <w:sz w:val="28"/>
          <w:szCs w:val="28"/>
        </w:rPr>
        <w:t>Связанные документы</w:t>
      </w:r>
    </w:p>
    <w:p w14:paraId="53B2FAC1" w14:textId="77777777" w:rsidR="007A42D3" w:rsidRDefault="00AE4CD9">
      <w:pPr>
        <w:pStyle w:val="aff5"/>
        <w:numPr>
          <w:ilvl w:val="0"/>
          <w:numId w:val="22"/>
        </w:numPr>
        <w:spacing w:line="276" w:lineRule="auto"/>
        <w:jc w:val="both"/>
        <w:rPr>
          <w:sz w:val="28"/>
          <w:szCs w:val="28"/>
        </w:rPr>
      </w:pPr>
      <w:r>
        <w:rPr>
          <w:sz w:val="28"/>
          <w:szCs w:val="28"/>
        </w:rPr>
        <w:t>История</w:t>
      </w:r>
    </w:p>
    <w:p w14:paraId="144A8F43" w14:textId="77777777" w:rsidR="007A42D3" w:rsidRDefault="00AE4CD9">
      <w:pPr>
        <w:widowControl w:val="0"/>
        <w:spacing w:line="240" w:lineRule="auto"/>
        <w:ind w:firstLine="709"/>
        <w:contextualSpacing/>
        <w:rPr>
          <w:bCs/>
          <w:sz w:val="28"/>
          <w:szCs w:val="28"/>
        </w:rPr>
      </w:pPr>
      <w:r>
        <w:rPr>
          <w:bCs/>
          <w:sz w:val="28"/>
          <w:szCs w:val="28"/>
        </w:rPr>
        <w:t xml:space="preserve">Вкладки «Реквизиты», «Согласование и подписание», «Комиссия», «Слушатели», «Рассылка», «Комментарии», «Связанные документы», «История» аналогичны вкладкам РК документа типа «Повестка заседания ЗК» (см. п. </w:t>
      </w:r>
      <w:r>
        <w:rPr>
          <w:bCs/>
          <w:sz w:val="28"/>
          <w:szCs w:val="28"/>
        </w:rPr>
        <w:fldChar w:fldCharType="begin"/>
      </w:r>
      <w:r>
        <w:rPr>
          <w:bCs/>
          <w:sz w:val="28"/>
          <w:szCs w:val="28"/>
        </w:rPr>
        <w:instrText xml:space="preserve"> REF _Ref207179978 \r \h  \* MERGEFORMAT </w:instrText>
      </w:r>
      <w:r>
        <w:rPr>
          <w:bCs/>
          <w:sz w:val="28"/>
          <w:szCs w:val="28"/>
        </w:rPr>
      </w:r>
      <w:r>
        <w:rPr>
          <w:bCs/>
          <w:sz w:val="28"/>
          <w:szCs w:val="28"/>
        </w:rPr>
        <w:fldChar w:fldCharType="separate"/>
      </w:r>
      <w:r>
        <w:rPr>
          <w:bCs/>
          <w:sz w:val="28"/>
          <w:szCs w:val="28"/>
        </w:rPr>
        <w:t>5.2.2.1</w:t>
      </w:r>
      <w:r>
        <w:rPr>
          <w:bCs/>
          <w:sz w:val="28"/>
          <w:szCs w:val="28"/>
        </w:rPr>
        <w:fldChar w:fldCharType="end"/>
      </w:r>
      <w:r>
        <w:rPr>
          <w:bCs/>
          <w:sz w:val="28"/>
          <w:szCs w:val="28"/>
        </w:rPr>
        <w:t>).</w:t>
      </w:r>
    </w:p>
    <w:p w14:paraId="0B66CC51" w14:textId="77777777" w:rsidR="007A42D3" w:rsidRDefault="00AE4CD9">
      <w:pPr>
        <w:widowControl w:val="0"/>
        <w:spacing w:line="240" w:lineRule="auto"/>
        <w:ind w:firstLine="709"/>
        <w:contextualSpacing/>
        <w:rPr>
          <w:bCs/>
          <w:sz w:val="28"/>
          <w:szCs w:val="28"/>
        </w:rPr>
      </w:pPr>
      <w:r>
        <w:rPr>
          <w:bCs/>
          <w:sz w:val="28"/>
          <w:szCs w:val="28"/>
        </w:rPr>
        <w:t>Особенности других вкладок приведены в таблице (Таблица 9).</w:t>
      </w:r>
    </w:p>
    <w:p w14:paraId="01B90424" w14:textId="77777777" w:rsidR="007A42D3" w:rsidRDefault="00AE4CD9">
      <w:pPr>
        <w:pStyle w:val="aff0"/>
        <w:keepNext/>
        <w:rPr>
          <w:sz w:val="28"/>
          <w:szCs w:val="28"/>
        </w:rPr>
      </w:pPr>
      <w:bookmarkStart w:id="57" w:name="_Ref207284161"/>
      <w:r>
        <w:rPr>
          <w:sz w:val="28"/>
          <w:szCs w:val="28"/>
        </w:rPr>
        <w:t xml:space="preserve">Таблица </w:t>
      </w:r>
      <w:bookmarkEnd w:id="57"/>
      <w:r>
        <w:rPr>
          <w:sz w:val="28"/>
          <w:szCs w:val="28"/>
        </w:rPr>
        <w:t>9. Вкладки РК «Протокол заседания ЗК»</w:t>
      </w:r>
    </w:p>
    <w:tbl>
      <w:tblPr>
        <w:tblStyle w:val="affd"/>
        <w:tblW w:w="0" w:type="auto"/>
        <w:tblCellMar>
          <w:top w:w="113" w:type="dxa"/>
          <w:bottom w:w="113" w:type="dxa"/>
        </w:tblCellMar>
        <w:tblLook w:val="04A0" w:firstRow="1" w:lastRow="0" w:firstColumn="1" w:lastColumn="0" w:noHBand="0" w:noVBand="1"/>
      </w:tblPr>
      <w:tblGrid>
        <w:gridCol w:w="2972"/>
        <w:gridCol w:w="6655"/>
      </w:tblGrid>
      <w:tr w:rsidR="007A42D3" w14:paraId="5B8397C0" w14:textId="77777777">
        <w:tc>
          <w:tcPr>
            <w:tcW w:w="2972" w:type="dxa"/>
            <w:shd w:val="clear" w:color="auto" w:fill="DEEAF6" w:themeFill="accent1" w:themeFillTint="33"/>
            <w:vAlign w:val="center"/>
          </w:tcPr>
          <w:p w14:paraId="31E07BD9" w14:textId="77777777" w:rsidR="007A42D3" w:rsidRDefault="00AE4CD9">
            <w:pPr>
              <w:widowControl w:val="0"/>
              <w:spacing w:line="240" w:lineRule="auto"/>
              <w:contextualSpacing/>
              <w:jc w:val="center"/>
              <w:rPr>
                <w:b/>
                <w:bCs/>
                <w:sz w:val="28"/>
                <w:szCs w:val="28"/>
              </w:rPr>
            </w:pPr>
            <w:r>
              <w:rPr>
                <w:b/>
                <w:bCs/>
                <w:sz w:val="28"/>
                <w:szCs w:val="28"/>
              </w:rPr>
              <w:t>Наименование вкладки</w:t>
            </w:r>
          </w:p>
        </w:tc>
        <w:tc>
          <w:tcPr>
            <w:tcW w:w="6655" w:type="dxa"/>
            <w:shd w:val="clear" w:color="auto" w:fill="DEEAF6" w:themeFill="accent1" w:themeFillTint="33"/>
            <w:vAlign w:val="center"/>
          </w:tcPr>
          <w:p w14:paraId="0BFBF21A" w14:textId="77777777" w:rsidR="007A42D3" w:rsidRDefault="00AE4CD9">
            <w:pPr>
              <w:widowControl w:val="0"/>
              <w:spacing w:line="240" w:lineRule="auto"/>
              <w:contextualSpacing/>
              <w:jc w:val="center"/>
              <w:rPr>
                <w:b/>
                <w:bCs/>
                <w:sz w:val="28"/>
                <w:szCs w:val="28"/>
              </w:rPr>
            </w:pPr>
            <w:r>
              <w:rPr>
                <w:b/>
                <w:bCs/>
                <w:sz w:val="28"/>
                <w:szCs w:val="28"/>
              </w:rPr>
              <w:t>Описание</w:t>
            </w:r>
          </w:p>
        </w:tc>
      </w:tr>
      <w:tr w:rsidR="007A42D3" w14:paraId="31B6218E" w14:textId="77777777">
        <w:tc>
          <w:tcPr>
            <w:tcW w:w="2972" w:type="dxa"/>
          </w:tcPr>
          <w:p w14:paraId="62618574" w14:textId="77777777" w:rsidR="007A42D3" w:rsidRDefault="00AE4CD9">
            <w:pPr>
              <w:widowControl w:val="0"/>
              <w:spacing w:line="240" w:lineRule="auto"/>
              <w:contextualSpacing/>
              <w:rPr>
                <w:bCs/>
                <w:sz w:val="28"/>
                <w:szCs w:val="28"/>
              </w:rPr>
            </w:pPr>
            <w:r>
              <w:rPr>
                <w:bCs/>
                <w:sz w:val="28"/>
                <w:szCs w:val="28"/>
              </w:rPr>
              <w:t>Содержание</w:t>
            </w:r>
          </w:p>
        </w:tc>
        <w:tc>
          <w:tcPr>
            <w:tcW w:w="6655" w:type="dxa"/>
          </w:tcPr>
          <w:p w14:paraId="524991C6" w14:textId="77777777" w:rsidR="007A42D3" w:rsidRDefault="00AE4CD9">
            <w:pPr>
              <w:widowControl w:val="0"/>
              <w:spacing w:line="240" w:lineRule="auto"/>
              <w:contextualSpacing/>
              <w:rPr>
                <w:bCs/>
                <w:sz w:val="28"/>
                <w:szCs w:val="28"/>
              </w:rPr>
            </w:pPr>
            <w:r>
              <w:rPr>
                <w:bCs/>
                <w:sz w:val="28"/>
                <w:szCs w:val="28"/>
              </w:rPr>
              <w:t xml:space="preserve">На вкладке должен быть расположен основной контент документа, формируемый автоматически по заранее установленному шаблону (Приложение 2. Шаблон </w:t>
            </w:r>
            <w:r>
              <w:rPr>
                <w:bCs/>
                <w:sz w:val="28"/>
                <w:szCs w:val="28"/>
              </w:rPr>
              <w:fldChar w:fldCharType="begin"/>
            </w:r>
            <w:r>
              <w:rPr>
                <w:bCs/>
                <w:sz w:val="28"/>
                <w:szCs w:val="28"/>
              </w:rPr>
              <w:instrText xml:space="preserve"> REF _Ref207284217 \r \h  \* MERGEFORMAT </w:instrText>
            </w:r>
            <w:r>
              <w:rPr>
                <w:bCs/>
                <w:sz w:val="28"/>
                <w:szCs w:val="28"/>
              </w:rPr>
            </w:r>
            <w:r>
              <w:rPr>
                <w:bCs/>
                <w:sz w:val="28"/>
                <w:szCs w:val="28"/>
              </w:rPr>
              <w:fldChar w:fldCharType="separate"/>
            </w:r>
            <w:r>
              <w:rPr>
                <w:bCs/>
                <w:sz w:val="28"/>
                <w:szCs w:val="28"/>
              </w:rPr>
              <w:t>3</w:t>
            </w:r>
            <w:r>
              <w:rPr>
                <w:bCs/>
                <w:sz w:val="28"/>
                <w:szCs w:val="28"/>
              </w:rPr>
              <w:fldChar w:fldCharType="end"/>
            </w:r>
            <w:r>
              <w:rPr>
                <w:bCs/>
                <w:sz w:val="28"/>
                <w:szCs w:val="28"/>
              </w:rPr>
              <w:t xml:space="preserve">). </w:t>
            </w:r>
          </w:p>
          <w:p w14:paraId="6B6A4294" w14:textId="77777777" w:rsidR="007A42D3" w:rsidRDefault="00AE4CD9">
            <w:pPr>
              <w:widowControl w:val="0"/>
              <w:spacing w:line="240" w:lineRule="auto"/>
              <w:contextualSpacing/>
              <w:rPr>
                <w:bCs/>
                <w:sz w:val="28"/>
                <w:szCs w:val="28"/>
              </w:rPr>
            </w:pPr>
            <w:r>
              <w:rPr>
                <w:bCs/>
                <w:sz w:val="28"/>
                <w:szCs w:val="28"/>
              </w:rPr>
              <w:t>Контент должен формироваться по кнопке «Создать контент» в области действий РК документа, либо при отправке документа на согласование.</w:t>
            </w:r>
          </w:p>
          <w:p w14:paraId="668905F3" w14:textId="77777777" w:rsidR="007A42D3" w:rsidRDefault="00AE4CD9">
            <w:pPr>
              <w:widowControl w:val="0"/>
              <w:spacing w:line="240" w:lineRule="auto"/>
              <w:contextualSpacing/>
              <w:rPr>
                <w:bCs/>
                <w:sz w:val="28"/>
                <w:szCs w:val="28"/>
              </w:rPr>
            </w:pPr>
            <w:r>
              <w:rPr>
                <w:bCs/>
                <w:sz w:val="28"/>
                <w:szCs w:val="28"/>
              </w:rPr>
              <w:t>Должна остаться возможность редактирования основного контента стандартными средствами редактирования контента</w:t>
            </w:r>
          </w:p>
        </w:tc>
      </w:tr>
      <w:tr w:rsidR="007A42D3" w14:paraId="6CEC56C3" w14:textId="77777777">
        <w:tc>
          <w:tcPr>
            <w:tcW w:w="2972" w:type="dxa"/>
          </w:tcPr>
          <w:p w14:paraId="33321C1A" w14:textId="77777777" w:rsidR="007A42D3" w:rsidRDefault="00AE4CD9">
            <w:pPr>
              <w:widowControl w:val="0"/>
              <w:spacing w:line="240" w:lineRule="auto"/>
              <w:contextualSpacing/>
              <w:rPr>
                <w:bCs/>
                <w:sz w:val="28"/>
                <w:szCs w:val="28"/>
              </w:rPr>
            </w:pPr>
            <w:r>
              <w:rPr>
                <w:bCs/>
                <w:sz w:val="28"/>
                <w:szCs w:val="28"/>
              </w:rPr>
              <w:t>Вопросы</w:t>
            </w:r>
          </w:p>
        </w:tc>
        <w:tc>
          <w:tcPr>
            <w:tcW w:w="6655" w:type="dxa"/>
          </w:tcPr>
          <w:p w14:paraId="246CF148" w14:textId="77777777" w:rsidR="007A42D3" w:rsidRDefault="00AE4CD9">
            <w:pPr>
              <w:widowControl w:val="0"/>
              <w:spacing w:line="240" w:lineRule="auto"/>
              <w:contextualSpacing/>
              <w:rPr>
                <w:bCs/>
                <w:sz w:val="28"/>
                <w:szCs w:val="28"/>
              </w:rPr>
            </w:pPr>
            <w:r>
              <w:rPr>
                <w:bCs/>
                <w:sz w:val="28"/>
                <w:szCs w:val="28"/>
              </w:rPr>
              <w:t>Вкладка должна содержать карточки вопросов, а также функциональные кнопки для работы с вопросами:</w:t>
            </w:r>
          </w:p>
          <w:p w14:paraId="027116D9" w14:textId="77777777" w:rsidR="007A42D3" w:rsidRDefault="00AE4CD9">
            <w:pPr>
              <w:widowControl w:val="0"/>
              <w:spacing w:line="240" w:lineRule="auto"/>
              <w:contextualSpacing/>
              <w:rPr>
                <w:bCs/>
                <w:sz w:val="28"/>
                <w:szCs w:val="28"/>
              </w:rPr>
            </w:pPr>
            <w:r>
              <w:rPr>
                <w:bCs/>
                <w:sz w:val="28"/>
                <w:szCs w:val="28"/>
              </w:rPr>
              <w:t>Добавить вопрос – для добавления нового вопроса в случае создания «Протокола заседания ЗК» не на основе «Повестки заседания ЗК»;</w:t>
            </w:r>
          </w:p>
          <w:p w14:paraId="47864571" w14:textId="77777777" w:rsidR="007A42D3" w:rsidRDefault="00AE4CD9">
            <w:pPr>
              <w:widowControl w:val="0"/>
              <w:spacing w:line="240" w:lineRule="auto"/>
              <w:contextualSpacing/>
              <w:rPr>
                <w:bCs/>
                <w:sz w:val="28"/>
                <w:szCs w:val="28"/>
              </w:rPr>
            </w:pPr>
            <w:r>
              <w:rPr>
                <w:bCs/>
                <w:sz w:val="28"/>
                <w:szCs w:val="28"/>
              </w:rPr>
              <w:t>Добавить из Системы – для добавления существующего вопроса из «Повестки заседания ЗК», выбранной на этапе создания «Протокола заседания ЗК»;</w:t>
            </w:r>
          </w:p>
          <w:p w14:paraId="0522EC41" w14:textId="77777777" w:rsidR="007A42D3" w:rsidRDefault="00AE4CD9">
            <w:pPr>
              <w:widowControl w:val="0"/>
              <w:spacing w:line="240" w:lineRule="auto"/>
              <w:contextualSpacing/>
              <w:rPr>
                <w:bCs/>
                <w:sz w:val="28"/>
                <w:szCs w:val="28"/>
              </w:rPr>
            </w:pPr>
            <w:r>
              <w:rPr>
                <w:bCs/>
                <w:sz w:val="28"/>
                <w:szCs w:val="28"/>
              </w:rPr>
              <w:t>«Сформировать выписку» - для формирования РК «Выписка из протокола заседания ЗК» по выделенному в списке вопросу;</w:t>
            </w:r>
          </w:p>
          <w:p w14:paraId="27CE28D2" w14:textId="77777777" w:rsidR="007A42D3" w:rsidRDefault="00AE4CD9">
            <w:pPr>
              <w:widowControl w:val="0"/>
              <w:spacing w:line="240" w:lineRule="auto"/>
              <w:contextualSpacing/>
              <w:rPr>
                <w:bCs/>
                <w:sz w:val="28"/>
                <w:szCs w:val="28"/>
              </w:rPr>
            </w:pPr>
            <w:r>
              <w:rPr>
                <w:bCs/>
                <w:sz w:val="28"/>
                <w:szCs w:val="28"/>
              </w:rPr>
              <w:lastRenderedPageBreak/>
              <w:t>«Сформировать выписки» - для формирования РК «Выписка из протокола заседания ЗК» по всем вопросам на вкладке;</w:t>
            </w:r>
          </w:p>
          <w:p w14:paraId="2B00C467" w14:textId="77777777" w:rsidR="007A42D3" w:rsidRDefault="00AE4CD9">
            <w:pPr>
              <w:widowControl w:val="0"/>
              <w:spacing w:line="240" w:lineRule="auto"/>
              <w:contextualSpacing/>
              <w:rPr>
                <w:bCs/>
                <w:sz w:val="28"/>
                <w:szCs w:val="28"/>
              </w:rPr>
            </w:pPr>
            <w:r>
              <w:rPr>
                <w:bCs/>
                <w:sz w:val="28"/>
                <w:szCs w:val="28"/>
              </w:rPr>
              <w:t>«На исполнение» - для отправки на исполнение сформированных по вопросам «Выписок из протокола заседания ЗК».</w:t>
            </w:r>
          </w:p>
          <w:p w14:paraId="577B5B2A" w14:textId="77777777" w:rsidR="007A42D3" w:rsidRDefault="007A42D3">
            <w:pPr>
              <w:widowControl w:val="0"/>
              <w:spacing w:line="240" w:lineRule="auto"/>
              <w:contextualSpacing/>
              <w:rPr>
                <w:bCs/>
                <w:sz w:val="28"/>
                <w:szCs w:val="28"/>
              </w:rPr>
            </w:pPr>
          </w:p>
          <w:p w14:paraId="3265397E" w14:textId="77777777" w:rsidR="007A42D3" w:rsidRDefault="00AE4CD9">
            <w:pPr>
              <w:widowControl w:val="0"/>
              <w:spacing w:line="240" w:lineRule="auto"/>
              <w:contextualSpacing/>
              <w:rPr>
                <w:bCs/>
                <w:sz w:val="28"/>
                <w:szCs w:val="28"/>
              </w:rPr>
            </w:pPr>
            <w:r>
              <w:rPr>
                <w:bCs/>
                <w:sz w:val="28"/>
                <w:szCs w:val="28"/>
              </w:rPr>
              <w:t>Вкладка должна содержать ссылки на «Материалы ЗК», из которых добавлен вопрос, ссылки на «Выписки из протокола заседания ЗК» по каждому вопросу в соответствующих столбцах.</w:t>
            </w:r>
          </w:p>
          <w:p w14:paraId="705B6B71" w14:textId="77777777" w:rsidR="007A42D3" w:rsidRDefault="007A42D3">
            <w:pPr>
              <w:widowControl w:val="0"/>
              <w:spacing w:line="240" w:lineRule="auto"/>
              <w:contextualSpacing/>
              <w:rPr>
                <w:bCs/>
                <w:sz w:val="28"/>
                <w:szCs w:val="28"/>
              </w:rPr>
            </w:pPr>
          </w:p>
          <w:p w14:paraId="7E35B1A1" w14:textId="77777777" w:rsidR="007A42D3" w:rsidRDefault="00AE4CD9">
            <w:pPr>
              <w:widowControl w:val="0"/>
              <w:spacing w:line="240" w:lineRule="auto"/>
              <w:contextualSpacing/>
              <w:rPr>
                <w:bCs/>
                <w:sz w:val="28"/>
                <w:szCs w:val="28"/>
              </w:rPr>
            </w:pPr>
            <w:r>
              <w:rPr>
                <w:bCs/>
                <w:sz w:val="28"/>
                <w:szCs w:val="28"/>
              </w:rPr>
              <w:t>Вкладка также должна содержать суммарные результаты голосования по вопросам в соответствующем столбце списка вопросов. Результаты голосования должны копироваться из «Повестки заседания ЗК», на основе которого создан «Протокол заседания ЗК»</w:t>
            </w:r>
          </w:p>
        </w:tc>
      </w:tr>
      <w:tr w:rsidR="007A42D3" w14:paraId="5E7213C5" w14:textId="77777777">
        <w:tc>
          <w:tcPr>
            <w:tcW w:w="2972" w:type="dxa"/>
          </w:tcPr>
          <w:p w14:paraId="41C9589F" w14:textId="77777777" w:rsidR="007A42D3" w:rsidRDefault="00AE4CD9">
            <w:pPr>
              <w:widowControl w:val="0"/>
              <w:spacing w:line="240" w:lineRule="auto"/>
              <w:contextualSpacing/>
              <w:rPr>
                <w:bCs/>
                <w:sz w:val="28"/>
                <w:szCs w:val="28"/>
              </w:rPr>
            </w:pPr>
            <w:r>
              <w:rPr>
                <w:bCs/>
                <w:sz w:val="28"/>
                <w:szCs w:val="28"/>
              </w:rPr>
              <w:lastRenderedPageBreak/>
              <w:t>Голосование</w:t>
            </w:r>
          </w:p>
        </w:tc>
        <w:tc>
          <w:tcPr>
            <w:tcW w:w="6655" w:type="dxa"/>
          </w:tcPr>
          <w:p w14:paraId="6459A73F" w14:textId="77777777" w:rsidR="007A42D3" w:rsidRDefault="00AE4CD9">
            <w:pPr>
              <w:widowControl w:val="0"/>
              <w:spacing w:line="240" w:lineRule="auto"/>
              <w:contextualSpacing/>
              <w:rPr>
                <w:sz w:val="28"/>
                <w:szCs w:val="28"/>
              </w:rPr>
            </w:pPr>
            <w:r>
              <w:rPr>
                <w:sz w:val="28"/>
                <w:szCs w:val="28"/>
              </w:rPr>
              <w:t>Вкладка должна содержать тот же состав комиссии, который указан на вкладке «Комиссия», а также функциональные кнопки для ввода результатов голосования. Функционал ввода результатов голосования должен использоваться в случае, если «Протокол заседания ЗК» был создан не на основе «Повестки заседания ЗК»</w:t>
            </w:r>
          </w:p>
        </w:tc>
      </w:tr>
    </w:tbl>
    <w:p w14:paraId="596D5E62" w14:textId="77777777" w:rsidR="007A42D3" w:rsidRDefault="007A42D3">
      <w:pPr>
        <w:rPr>
          <w:lang w:bidi="he-IL"/>
        </w:rPr>
      </w:pPr>
    </w:p>
    <w:p w14:paraId="53CAAC11" w14:textId="77777777" w:rsidR="007A42D3" w:rsidRDefault="00AE4CD9">
      <w:pPr>
        <w:pStyle w:val="4"/>
        <w:spacing w:before="0" w:line="240" w:lineRule="auto"/>
        <w:ind w:left="1723" w:hanging="646"/>
      </w:pPr>
      <w:bookmarkStart w:id="58" w:name="_Toc216689464"/>
      <w:r>
        <w:t>Согласование, подписание, регистрация «Протокола заседания ЗК»</w:t>
      </w:r>
      <w:bookmarkEnd w:id="58"/>
    </w:p>
    <w:p w14:paraId="2137F98B" w14:textId="77777777" w:rsidR="007A42D3" w:rsidRDefault="00AE4CD9">
      <w:pPr>
        <w:widowControl w:val="0"/>
        <w:spacing w:line="240" w:lineRule="auto"/>
        <w:ind w:firstLine="709"/>
        <w:contextualSpacing/>
        <w:rPr>
          <w:bCs/>
          <w:sz w:val="28"/>
          <w:szCs w:val="28"/>
        </w:rPr>
      </w:pPr>
      <w:r>
        <w:rPr>
          <w:bCs/>
          <w:sz w:val="28"/>
          <w:szCs w:val="28"/>
        </w:rPr>
        <w:t xml:space="preserve">Согласование и подписание «Протокола заседания ЗК» аналогичны процессам согласования и подписания «Повестки заседания ЗК» (см. п. </w:t>
      </w:r>
      <w:r>
        <w:rPr>
          <w:bCs/>
          <w:sz w:val="28"/>
          <w:szCs w:val="28"/>
        </w:rPr>
        <w:fldChar w:fldCharType="begin"/>
      </w:r>
      <w:r>
        <w:rPr>
          <w:bCs/>
          <w:sz w:val="28"/>
          <w:szCs w:val="28"/>
        </w:rPr>
        <w:instrText xml:space="preserve"> REF _Ref207180549 \r \h  \* MERGEFORMAT </w:instrText>
      </w:r>
      <w:r>
        <w:rPr>
          <w:bCs/>
          <w:sz w:val="28"/>
          <w:szCs w:val="28"/>
        </w:rPr>
      </w:r>
      <w:r>
        <w:rPr>
          <w:bCs/>
          <w:sz w:val="28"/>
          <w:szCs w:val="28"/>
        </w:rPr>
        <w:fldChar w:fldCharType="separate"/>
      </w:r>
      <w:r>
        <w:rPr>
          <w:bCs/>
          <w:sz w:val="28"/>
          <w:szCs w:val="28"/>
        </w:rPr>
        <w:t>5.2.2.2</w:t>
      </w:r>
      <w:r>
        <w:rPr>
          <w:bCs/>
          <w:sz w:val="28"/>
          <w:szCs w:val="28"/>
        </w:rPr>
        <w:fldChar w:fldCharType="end"/>
      </w:r>
      <w:r>
        <w:rPr>
          <w:bCs/>
          <w:sz w:val="28"/>
          <w:szCs w:val="28"/>
        </w:rPr>
        <w:t>).</w:t>
      </w:r>
    </w:p>
    <w:p w14:paraId="7B6D1C83" w14:textId="77777777" w:rsidR="007A42D3" w:rsidRDefault="00AE4CD9">
      <w:pPr>
        <w:widowControl w:val="0"/>
        <w:spacing w:line="240" w:lineRule="auto"/>
        <w:ind w:firstLine="709"/>
        <w:contextualSpacing/>
        <w:rPr>
          <w:bCs/>
          <w:sz w:val="28"/>
          <w:szCs w:val="28"/>
        </w:rPr>
      </w:pPr>
      <w:r>
        <w:rPr>
          <w:bCs/>
          <w:sz w:val="28"/>
          <w:szCs w:val="28"/>
        </w:rPr>
        <w:t>После завершения задания «Подписание» должно появляться всплывающее окно с возможностью вручную указать регистрационный номер и дату регистрации документа, либо если поля не заполнены Система должна установить регистрационный номер в зависимости от уровня комиссии (</w:t>
      </w:r>
      <w:bookmarkStart w:id="59" w:name="_Ref202953919"/>
      <w:r>
        <w:rPr>
          <w:sz w:val="28"/>
          <w:szCs w:val="28"/>
        </w:rPr>
        <w:t>Таблица </w:t>
      </w:r>
      <w:bookmarkEnd w:id="59"/>
      <w:r>
        <w:rPr>
          <w:sz w:val="28"/>
          <w:szCs w:val="28"/>
        </w:rPr>
        <w:t xml:space="preserve">10) </w:t>
      </w:r>
      <w:r>
        <w:rPr>
          <w:bCs/>
          <w:sz w:val="28"/>
          <w:szCs w:val="28"/>
        </w:rPr>
        <w:t>и дату регистрации автоматически.</w:t>
      </w:r>
    </w:p>
    <w:p w14:paraId="23EBD7AF" w14:textId="77777777" w:rsidR="007A42D3" w:rsidRDefault="00AE4CD9">
      <w:pPr>
        <w:pStyle w:val="aff0"/>
        <w:keepNext/>
        <w:rPr>
          <w:sz w:val="28"/>
          <w:szCs w:val="28"/>
        </w:rPr>
      </w:pPr>
      <w:bookmarkStart w:id="60" w:name="_Ref208921026"/>
      <w:r>
        <w:rPr>
          <w:sz w:val="28"/>
          <w:szCs w:val="28"/>
        </w:rPr>
        <w:t xml:space="preserve">Таблица </w:t>
      </w:r>
      <w:bookmarkEnd w:id="60"/>
      <w:r>
        <w:rPr>
          <w:sz w:val="28"/>
          <w:szCs w:val="28"/>
        </w:rPr>
        <w:t>10. Маски регистрационных номеров «Протокола заседания ЗК»</w:t>
      </w:r>
    </w:p>
    <w:tbl>
      <w:tblPr>
        <w:tblStyle w:val="affd"/>
        <w:tblW w:w="0" w:type="auto"/>
        <w:tblCellMar>
          <w:top w:w="113" w:type="dxa"/>
          <w:bottom w:w="113" w:type="dxa"/>
        </w:tblCellMar>
        <w:tblLook w:val="04A0" w:firstRow="1" w:lastRow="0" w:firstColumn="1" w:lastColumn="0" w:noHBand="0" w:noVBand="1"/>
      </w:tblPr>
      <w:tblGrid>
        <w:gridCol w:w="4813"/>
        <w:gridCol w:w="4814"/>
      </w:tblGrid>
      <w:tr w:rsidR="007A42D3" w14:paraId="067F9D3A" w14:textId="77777777">
        <w:tc>
          <w:tcPr>
            <w:tcW w:w="4813" w:type="dxa"/>
            <w:shd w:val="clear" w:color="auto" w:fill="DEEAF6" w:themeFill="accent1" w:themeFillTint="33"/>
          </w:tcPr>
          <w:p w14:paraId="29BE256C" w14:textId="77777777" w:rsidR="007A42D3" w:rsidRDefault="00AE4CD9">
            <w:pPr>
              <w:widowControl w:val="0"/>
              <w:spacing w:line="240" w:lineRule="auto"/>
              <w:contextualSpacing/>
              <w:jc w:val="center"/>
              <w:rPr>
                <w:b/>
                <w:bCs/>
                <w:sz w:val="28"/>
                <w:szCs w:val="28"/>
              </w:rPr>
            </w:pPr>
            <w:r>
              <w:rPr>
                <w:b/>
                <w:bCs/>
                <w:sz w:val="28"/>
                <w:szCs w:val="28"/>
              </w:rPr>
              <w:t>Маска регистрационного номера</w:t>
            </w:r>
          </w:p>
        </w:tc>
        <w:tc>
          <w:tcPr>
            <w:tcW w:w="4814" w:type="dxa"/>
            <w:shd w:val="clear" w:color="auto" w:fill="DEEAF6" w:themeFill="accent1" w:themeFillTint="33"/>
          </w:tcPr>
          <w:p w14:paraId="7EAE79B2" w14:textId="77777777" w:rsidR="007A42D3" w:rsidRDefault="00AE4CD9">
            <w:pPr>
              <w:widowControl w:val="0"/>
              <w:spacing w:line="240" w:lineRule="auto"/>
              <w:contextualSpacing/>
              <w:jc w:val="center"/>
              <w:rPr>
                <w:b/>
                <w:bCs/>
                <w:sz w:val="28"/>
                <w:szCs w:val="28"/>
              </w:rPr>
            </w:pPr>
            <w:r>
              <w:rPr>
                <w:b/>
                <w:bCs/>
                <w:sz w:val="28"/>
                <w:szCs w:val="28"/>
              </w:rPr>
              <w:t>Условие присвоения маски</w:t>
            </w:r>
          </w:p>
        </w:tc>
      </w:tr>
      <w:tr w:rsidR="007A42D3" w14:paraId="7D247AB2" w14:textId="77777777">
        <w:tc>
          <w:tcPr>
            <w:tcW w:w="4813" w:type="dxa"/>
          </w:tcPr>
          <w:p w14:paraId="68BF5B69" w14:textId="77777777" w:rsidR="007A42D3" w:rsidRDefault="00AE4CD9">
            <w:pPr>
              <w:widowControl w:val="0"/>
              <w:spacing w:line="240" w:lineRule="auto"/>
              <w:contextualSpacing/>
              <w:jc w:val="left"/>
              <w:rPr>
                <w:sz w:val="28"/>
                <w:szCs w:val="28"/>
              </w:rPr>
            </w:pPr>
            <w:r>
              <w:rPr>
                <w:sz w:val="28"/>
                <w:szCs w:val="28"/>
              </w:rPr>
              <w:t>ПРЗК/ГГГГ/БУКВЕННЫЙ ИНДЕКС ДО/ УРОВЕНЬ КОМИССИИ-ФИЛИАЛ КОМИССИИ/№</w:t>
            </w:r>
          </w:p>
          <w:p w14:paraId="1022C4D5" w14:textId="77777777" w:rsidR="007A42D3" w:rsidRDefault="007A42D3">
            <w:pPr>
              <w:widowControl w:val="0"/>
              <w:spacing w:line="240" w:lineRule="auto"/>
              <w:contextualSpacing/>
              <w:jc w:val="left"/>
              <w:rPr>
                <w:sz w:val="28"/>
                <w:szCs w:val="28"/>
              </w:rPr>
            </w:pPr>
          </w:p>
          <w:p w14:paraId="20E5D242" w14:textId="77777777" w:rsidR="007A42D3" w:rsidRDefault="00AE4CD9">
            <w:pPr>
              <w:widowControl w:val="0"/>
              <w:spacing w:line="240" w:lineRule="auto"/>
              <w:contextualSpacing/>
              <w:jc w:val="left"/>
              <w:rPr>
                <w:sz w:val="28"/>
                <w:szCs w:val="28"/>
              </w:rPr>
            </w:pPr>
            <w:r>
              <w:rPr>
                <w:sz w:val="28"/>
                <w:szCs w:val="28"/>
              </w:rPr>
              <w:lastRenderedPageBreak/>
              <w:t>Пример: ПРЗК/2025/МР/ЦЗО-ИА/1</w:t>
            </w:r>
          </w:p>
        </w:tc>
        <w:tc>
          <w:tcPr>
            <w:tcW w:w="4814" w:type="dxa"/>
          </w:tcPr>
          <w:p w14:paraId="2BBFEE44" w14:textId="77777777" w:rsidR="007A42D3" w:rsidRDefault="00AE4CD9">
            <w:pPr>
              <w:widowControl w:val="0"/>
              <w:spacing w:line="240" w:lineRule="auto"/>
              <w:contextualSpacing/>
              <w:rPr>
                <w:bCs/>
                <w:sz w:val="28"/>
                <w:szCs w:val="28"/>
              </w:rPr>
            </w:pPr>
            <w:r>
              <w:rPr>
                <w:bCs/>
                <w:sz w:val="28"/>
                <w:szCs w:val="28"/>
              </w:rPr>
              <w:lastRenderedPageBreak/>
              <w:t xml:space="preserve">Для закупочной комиссии уровня ЦЗО Общества, а также иных разрешающих органов Общества (при их наличии), созданных в </w:t>
            </w:r>
            <w:r>
              <w:rPr>
                <w:bCs/>
                <w:sz w:val="28"/>
                <w:szCs w:val="28"/>
              </w:rPr>
              <w:lastRenderedPageBreak/>
              <w:t>соответствии с Единым стандартом закупок ПАО «</w:t>
            </w:r>
            <w:proofErr w:type="spellStart"/>
            <w:r>
              <w:rPr>
                <w:bCs/>
                <w:sz w:val="28"/>
                <w:szCs w:val="28"/>
              </w:rPr>
              <w:t>Россети</w:t>
            </w:r>
            <w:proofErr w:type="spellEnd"/>
            <w:r>
              <w:rPr>
                <w:bCs/>
                <w:sz w:val="28"/>
                <w:szCs w:val="28"/>
              </w:rPr>
              <w:t xml:space="preserve">» (ПДКК и </w:t>
            </w:r>
            <w:proofErr w:type="spellStart"/>
            <w:r>
              <w:rPr>
                <w:bCs/>
                <w:sz w:val="28"/>
                <w:szCs w:val="28"/>
              </w:rPr>
              <w:t>тд</w:t>
            </w:r>
            <w:proofErr w:type="spellEnd"/>
            <w:r>
              <w:rPr>
                <w:bCs/>
                <w:sz w:val="28"/>
                <w:szCs w:val="28"/>
              </w:rPr>
              <w:t>), в компетенцию которых переданы полномочия по рассмотрению вопросов, относящихся к компетенции ЦЗО.</w:t>
            </w:r>
          </w:p>
        </w:tc>
      </w:tr>
      <w:tr w:rsidR="007A42D3" w14:paraId="0F2510E1" w14:textId="77777777">
        <w:tc>
          <w:tcPr>
            <w:tcW w:w="4813" w:type="dxa"/>
          </w:tcPr>
          <w:p w14:paraId="7B83F041" w14:textId="77777777" w:rsidR="007A42D3" w:rsidRDefault="00AE4CD9">
            <w:pPr>
              <w:widowControl w:val="0"/>
              <w:spacing w:line="240" w:lineRule="auto"/>
              <w:contextualSpacing/>
              <w:jc w:val="left"/>
              <w:rPr>
                <w:sz w:val="28"/>
                <w:szCs w:val="28"/>
              </w:rPr>
            </w:pPr>
            <w:r>
              <w:rPr>
                <w:sz w:val="28"/>
                <w:szCs w:val="28"/>
              </w:rPr>
              <w:lastRenderedPageBreak/>
              <w:t>ПРЗК/ГГГГ/БУКВЕННЫЙ ИНДЕКС ДО/ФИЛИАЛ ПОДПИСАНТА/УРОВЕНЬ КОМИССИИ/№</w:t>
            </w:r>
          </w:p>
          <w:p w14:paraId="0FA4D58B" w14:textId="77777777" w:rsidR="007A42D3" w:rsidRDefault="007A42D3">
            <w:pPr>
              <w:widowControl w:val="0"/>
              <w:spacing w:line="240" w:lineRule="auto"/>
              <w:contextualSpacing/>
              <w:jc w:val="left"/>
              <w:rPr>
                <w:sz w:val="28"/>
                <w:szCs w:val="28"/>
              </w:rPr>
            </w:pPr>
          </w:p>
          <w:p w14:paraId="41A0E693" w14:textId="77777777" w:rsidR="007A42D3" w:rsidRDefault="00AE4CD9">
            <w:pPr>
              <w:widowControl w:val="0"/>
              <w:spacing w:line="240" w:lineRule="auto"/>
              <w:contextualSpacing/>
              <w:jc w:val="left"/>
              <w:rPr>
                <w:bCs/>
                <w:sz w:val="28"/>
                <w:szCs w:val="28"/>
              </w:rPr>
            </w:pPr>
            <w:r>
              <w:rPr>
                <w:sz w:val="28"/>
                <w:szCs w:val="28"/>
              </w:rPr>
              <w:t>Пример: ПРЗК/2025/МР/М1/ЗК/1</w:t>
            </w:r>
          </w:p>
        </w:tc>
        <w:tc>
          <w:tcPr>
            <w:tcW w:w="4814" w:type="dxa"/>
          </w:tcPr>
          <w:p w14:paraId="54BA6E44" w14:textId="77777777" w:rsidR="007A42D3" w:rsidRDefault="00AE4CD9">
            <w:pPr>
              <w:widowControl w:val="0"/>
              <w:spacing w:line="240" w:lineRule="auto"/>
              <w:contextualSpacing/>
              <w:rPr>
                <w:bCs/>
                <w:sz w:val="28"/>
                <w:szCs w:val="28"/>
              </w:rPr>
            </w:pPr>
            <w:r>
              <w:rPr>
                <w:bCs/>
                <w:sz w:val="28"/>
                <w:szCs w:val="28"/>
              </w:rPr>
              <w:t>Для закупочной комиссии любого другого уровня</w:t>
            </w:r>
          </w:p>
        </w:tc>
      </w:tr>
    </w:tbl>
    <w:p w14:paraId="1C0549FA" w14:textId="77777777" w:rsidR="007A42D3" w:rsidRDefault="007A42D3">
      <w:pPr>
        <w:widowControl w:val="0"/>
        <w:spacing w:line="240" w:lineRule="auto"/>
        <w:contextualSpacing/>
        <w:rPr>
          <w:sz w:val="28"/>
          <w:szCs w:val="28"/>
        </w:rPr>
      </w:pPr>
    </w:p>
    <w:p w14:paraId="11F3C52E" w14:textId="77777777" w:rsidR="007A42D3" w:rsidRDefault="00AE4CD9">
      <w:pPr>
        <w:widowControl w:val="0"/>
        <w:spacing w:line="240" w:lineRule="auto"/>
        <w:ind w:firstLine="709"/>
        <w:contextualSpacing/>
        <w:rPr>
          <w:sz w:val="28"/>
          <w:szCs w:val="28"/>
        </w:rPr>
      </w:pPr>
      <w:r>
        <w:rPr>
          <w:sz w:val="28"/>
          <w:szCs w:val="28"/>
        </w:rPr>
        <w:t xml:space="preserve">где ПРЗК – тип документа «Протокол заседания ЗК», </w:t>
      </w:r>
    </w:p>
    <w:p w14:paraId="4FE02284" w14:textId="77777777" w:rsidR="007A42D3" w:rsidRDefault="00AE4CD9">
      <w:pPr>
        <w:widowControl w:val="0"/>
        <w:spacing w:line="240" w:lineRule="auto"/>
        <w:ind w:firstLine="709"/>
        <w:contextualSpacing/>
        <w:rPr>
          <w:sz w:val="28"/>
          <w:szCs w:val="28"/>
        </w:rPr>
      </w:pPr>
      <w:r>
        <w:rPr>
          <w:sz w:val="28"/>
          <w:szCs w:val="28"/>
        </w:rPr>
        <w:t>ГГГГ – год регистрации документа,</w:t>
      </w:r>
    </w:p>
    <w:p w14:paraId="6499139E" w14:textId="77777777" w:rsidR="007A42D3" w:rsidRDefault="00AE4CD9">
      <w:pPr>
        <w:widowControl w:val="0"/>
        <w:spacing w:line="240" w:lineRule="auto"/>
        <w:ind w:firstLine="709"/>
        <w:contextualSpacing/>
        <w:rPr>
          <w:sz w:val="28"/>
          <w:szCs w:val="28"/>
        </w:rPr>
      </w:pPr>
      <w:r>
        <w:rPr>
          <w:sz w:val="28"/>
          <w:szCs w:val="28"/>
        </w:rPr>
        <w:t>БУКВЕННЫЙ ИНДЕКС ДО - буквенный индекс ДО в соответствии с Приложением 4 к Техническому заданию,</w:t>
      </w:r>
    </w:p>
    <w:p w14:paraId="5F92834A" w14:textId="77777777" w:rsidR="007A42D3" w:rsidRDefault="00AE4CD9">
      <w:pPr>
        <w:widowControl w:val="0"/>
        <w:spacing w:line="240" w:lineRule="auto"/>
        <w:ind w:firstLine="709"/>
        <w:contextualSpacing/>
        <w:rPr>
          <w:sz w:val="28"/>
          <w:szCs w:val="28"/>
        </w:rPr>
      </w:pPr>
      <w:r>
        <w:rPr>
          <w:sz w:val="28"/>
          <w:szCs w:val="28"/>
        </w:rPr>
        <w:t>УРОВЕНЬ КОМИССИИ – наименование уровня комиссии,</w:t>
      </w:r>
    </w:p>
    <w:p w14:paraId="12C3A77F" w14:textId="77777777" w:rsidR="007A42D3" w:rsidRDefault="00AE4CD9">
      <w:pPr>
        <w:widowControl w:val="0"/>
        <w:spacing w:line="240" w:lineRule="auto"/>
        <w:ind w:firstLine="709"/>
        <w:contextualSpacing/>
        <w:rPr>
          <w:sz w:val="28"/>
          <w:szCs w:val="28"/>
        </w:rPr>
      </w:pPr>
      <w:r>
        <w:rPr>
          <w:sz w:val="28"/>
          <w:szCs w:val="28"/>
        </w:rPr>
        <w:t>ФИЛИАЛ КОМИССИИ/ ФИЛИАЛ ПОДПИСАНТА – буквенно-цифровой индекс филиала комиссии/подписанта,</w:t>
      </w:r>
    </w:p>
    <w:p w14:paraId="76FD5F0B" w14:textId="77777777" w:rsidR="007A42D3" w:rsidRDefault="00AE4CD9">
      <w:pPr>
        <w:widowControl w:val="0"/>
        <w:spacing w:line="240" w:lineRule="auto"/>
        <w:ind w:firstLine="709"/>
        <w:contextualSpacing/>
        <w:rPr>
          <w:sz w:val="28"/>
          <w:szCs w:val="28"/>
        </w:rPr>
      </w:pPr>
      <w:r>
        <w:rPr>
          <w:sz w:val="28"/>
          <w:szCs w:val="28"/>
        </w:rPr>
        <w:t>№ – сквозной номер в рамках одного филиала подписанта, одного уровня комиссии, одного филиала и одного календарного года для выбранного типа документа.</w:t>
      </w:r>
    </w:p>
    <w:p w14:paraId="713413C4" w14:textId="77777777" w:rsidR="007A42D3" w:rsidRDefault="007A42D3">
      <w:pPr>
        <w:rPr>
          <w:lang w:bidi="he-IL"/>
        </w:rPr>
      </w:pPr>
    </w:p>
    <w:p w14:paraId="75E74042" w14:textId="77777777" w:rsidR="007A42D3" w:rsidRDefault="007A42D3">
      <w:pPr>
        <w:rPr>
          <w:lang w:bidi="he-IL"/>
        </w:rPr>
      </w:pPr>
    </w:p>
    <w:p w14:paraId="43992022" w14:textId="77777777" w:rsidR="007A42D3" w:rsidRDefault="00AE4CD9">
      <w:pPr>
        <w:pStyle w:val="3"/>
        <w:ind w:left="1134" w:firstLine="0"/>
        <w:rPr>
          <w:sz w:val="28"/>
          <w:szCs w:val="28"/>
        </w:rPr>
      </w:pPr>
      <w:bookmarkStart w:id="61" w:name="_Toc216689465"/>
      <w:r>
        <w:rPr>
          <w:b/>
          <w:sz w:val="28"/>
          <w:szCs w:val="28"/>
        </w:rPr>
        <w:t>Выписка из протокола заседания ЗК</w:t>
      </w:r>
      <w:bookmarkEnd w:id="61"/>
    </w:p>
    <w:p w14:paraId="64729170" w14:textId="77777777" w:rsidR="007A42D3" w:rsidRDefault="00AE4CD9">
      <w:pPr>
        <w:widowControl w:val="0"/>
        <w:spacing w:line="240" w:lineRule="auto"/>
        <w:ind w:firstLine="709"/>
        <w:contextualSpacing/>
        <w:rPr>
          <w:bCs/>
          <w:sz w:val="28"/>
          <w:szCs w:val="28"/>
        </w:rPr>
      </w:pPr>
      <w:r>
        <w:rPr>
          <w:bCs/>
          <w:sz w:val="28"/>
          <w:szCs w:val="28"/>
        </w:rPr>
        <w:t>Выписка из протокола заседания закупочной комиссии должна формироваться в Системе в виде типа документа «Выписка из протокола заседания ЗК».</w:t>
      </w:r>
    </w:p>
    <w:p w14:paraId="1A4274C5" w14:textId="77777777" w:rsidR="007A42D3" w:rsidRDefault="00AE4CD9">
      <w:pPr>
        <w:widowControl w:val="0"/>
        <w:spacing w:line="240" w:lineRule="auto"/>
        <w:ind w:firstLine="709"/>
        <w:contextualSpacing/>
        <w:rPr>
          <w:sz w:val="28"/>
          <w:szCs w:val="28"/>
        </w:rPr>
      </w:pPr>
      <w:r>
        <w:rPr>
          <w:bCs/>
          <w:sz w:val="28"/>
          <w:szCs w:val="28"/>
        </w:rPr>
        <w:t>Жизненный цикл обработки документа состоит из следующих стадий:</w:t>
      </w:r>
    </w:p>
    <w:p w14:paraId="02865F72"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Зарегистрирован;</w:t>
      </w:r>
    </w:p>
    <w:p w14:paraId="78083C87"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Исполнение;</w:t>
      </w:r>
    </w:p>
    <w:p w14:paraId="6F06F603" w14:textId="77777777" w:rsidR="007A42D3" w:rsidRDefault="00AE4CD9">
      <w:pPr>
        <w:pStyle w:val="aff5"/>
        <w:numPr>
          <w:ilvl w:val="0"/>
          <w:numId w:val="4"/>
        </w:numPr>
        <w:ind w:left="1066" w:hanging="357"/>
        <w:jc w:val="both"/>
        <w:rPr>
          <w:b/>
          <w:bCs/>
          <w:sz w:val="28"/>
          <w:szCs w:val="28"/>
        </w:rPr>
      </w:pPr>
      <w:r>
        <w:rPr>
          <w:rFonts w:eastAsiaTheme="minorHAnsi"/>
          <w:sz w:val="28"/>
          <w:szCs w:val="28"/>
          <w:lang w:eastAsia="en-US"/>
        </w:rPr>
        <w:t>В деле.</w:t>
      </w:r>
    </w:p>
    <w:p w14:paraId="7918C24E" w14:textId="77777777" w:rsidR="007A42D3" w:rsidRDefault="00AE4CD9">
      <w:pPr>
        <w:widowControl w:val="0"/>
        <w:spacing w:line="240" w:lineRule="auto"/>
        <w:ind w:firstLine="709"/>
        <w:contextualSpacing/>
        <w:rPr>
          <w:bCs/>
          <w:sz w:val="28"/>
          <w:szCs w:val="28"/>
        </w:rPr>
      </w:pPr>
      <w:r>
        <w:rPr>
          <w:bCs/>
          <w:sz w:val="28"/>
          <w:szCs w:val="28"/>
        </w:rPr>
        <w:t>В процессе обработки документа должно обеспечиваться выполнение следующих функций:</w:t>
      </w:r>
    </w:p>
    <w:p w14:paraId="45E315DC" w14:textId="77777777" w:rsidR="007A42D3" w:rsidRDefault="00AE4CD9">
      <w:pPr>
        <w:widowControl w:val="0"/>
        <w:numPr>
          <w:ilvl w:val="0"/>
          <w:numId w:val="16"/>
        </w:numPr>
        <w:spacing w:line="240" w:lineRule="auto"/>
        <w:contextualSpacing/>
        <w:rPr>
          <w:bCs/>
          <w:sz w:val="28"/>
          <w:szCs w:val="28"/>
        </w:rPr>
      </w:pPr>
      <w:r>
        <w:rPr>
          <w:bCs/>
          <w:sz w:val="28"/>
          <w:szCs w:val="28"/>
        </w:rPr>
        <w:t>Ответственный секретарь должен иметь возможность создать РК документа «Выписка из протокола заседания ЗК» из РК документа «Протокол заседания ЗК», выбирая вопросы из «Протокола заседания ЗК», либо по всем вопросам сразу;</w:t>
      </w:r>
    </w:p>
    <w:p w14:paraId="33CA6593" w14:textId="77777777" w:rsidR="007A42D3" w:rsidRDefault="00AE4CD9">
      <w:pPr>
        <w:widowControl w:val="0"/>
        <w:numPr>
          <w:ilvl w:val="0"/>
          <w:numId w:val="16"/>
        </w:numPr>
        <w:spacing w:line="240" w:lineRule="auto"/>
        <w:contextualSpacing/>
        <w:rPr>
          <w:bCs/>
          <w:sz w:val="28"/>
          <w:szCs w:val="28"/>
        </w:rPr>
      </w:pPr>
      <w:r>
        <w:rPr>
          <w:bCs/>
          <w:sz w:val="28"/>
          <w:szCs w:val="28"/>
        </w:rPr>
        <w:t xml:space="preserve">Документ типа «Выписка из протокола заседания ЗК» должен формироваться в статусе «Зарегистрирован» и не должен создаваться стандартным способом по кнопке «Создать документ»; </w:t>
      </w:r>
    </w:p>
    <w:p w14:paraId="76A78B45" w14:textId="77777777" w:rsidR="007A42D3" w:rsidRDefault="00AE4CD9">
      <w:pPr>
        <w:widowControl w:val="0"/>
        <w:numPr>
          <w:ilvl w:val="0"/>
          <w:numId w:val="16"/>
        </w:numPr>
        <w:spacing w:line="240" w:lineRule="auto"/>
        <w:contextualSpacing/>
        <w:rPr>
          <w:bCs/>
          <w:sz w:val="28"/>
          <w:szCs w:val="28"/>
        </w:rPr>
      </w:pPr>
      <w:r>
        <w:rPr>
          <w:bCs/>
          <w:sz w:val="28"/>
          <w:szCs w:val="28"/>
        </w:rPr>
        <w:lastRenderedPageBreak/>
        <w:t>Основной контент «Выписки из протокола заседания ЗК» должен быть сформирован на основе данных из «Повестки заседания ЗК» по заранее определенному шаблону;</w:t>
      </w:r>
    </w:p>
    <w:p w14:paraId="1496D23A" w14:textId="77777777" w:rsidR="007A42D3" w:rsidRDefault="00AE4CD9">
      <w:pPr>
        <w:widowControl w:val="0"/>
        <w:numPr>
          <w:ilvl w:val="0"/>
          <w:numId w:val="16"/>
        </w:numPr>
        <w:spacing w:line="240" w:lineRule="auto"/>
        <w:contextualSpacing/>
        <w:rPr>
          <w:bCs/>
          <w:sz w:val="28"/>
          <w:szCs w:val="28"/>
        </w:rPr>
      </w:pPr>
      <w:r>
        <w:rPr>
          <w:bCs/>
          <w:sz w:val="28"/>
          <w:szCs w:val="28"/>
        </w:rPr>
        <w:t>После создания РК «Выписки из протокола заседания ЗК» у ответственного секретаря должна быть возможность отправить документ на исполнение как из РК «Протокола заседания ЗК», так и создать резолюцию на вкладке «Резолюции» РК «Выписки из Протокола заседания ЗК». При отправке «Выписок из протокола заседания ЗК» на исполнение с вкладки «Вопросы» РК «Протокола заседания ЗК» резолюции должны создаваться автоматически на вкладке «Резолюции» «Выписки из протокола заседания ЗК»;</w:t>
      </w:r>
    </w:p>
    <w:p w14:paraId="790BADCB" w14:textId="77777777" w:rsidR="007A42D3" w:rsidRDefault="00AE4CD9">
      <w:pPr>
        <w:widowControl w:val="0"/>
        <w:numPr>
          <w:ilvl w:val="0"/>
          <w:numId w:val="16"/>
        </w:numPr>
        <w:spacing w:line="240" w:lineRule="auto"/>
        <w:contextualSpacing/>
        <w:rPr>
          <w:bCs/>
          <w:sz w:val="28"/>
          <w:szCs w:val="28"/>
        </w:rPr>
      </w:pPr>
      <w:r>
        <w:rPr>
          <w:bCs/>
          <w:sz w:val="28"/>
          <w:szCs w:val="28"/>
        </w:rPr>
        <w:t>У ответственного секретаря должна быть возможность отправить документ на ознакомление;</w:t>
      </w:r>
    </w:p>
    <w:p w14:paraId="501743D3" w14:textId="77777777" w:rsidR="007A42D3" w:rsidRDefault="00AE4CD9">
      <w:pPr>
        <w:widowControl w:val="0"/>
        <w:spacing w:line="240" w:lineRule="auto"/>
        <w:ind w:left="1429"/>
        <w:contextualSpacing/>
        <w:rPr>
          <w:sz w:val="28"/>
          <w:szCs w:val="28"/>
        </w:rPr>
      </w:pPr>
      <w:r>
        <w:rPr>
          <w:bCs/>
          <w:sz w:val="28"/>
          <w:szCs w:val="28"/>
        </w:rPr>
        <w:t>Рассылка документа на исполнение или ознакомление может быть осуществлена авторизованным пользователям сторонних Систем ГК «</w:t>
      </w:r>
      <w:proofErr w:type="spellStart"/>
      <w:r>
        <w:rPr>
          <w:bCs/>
          <w:sz w:val="28"/>
          <w:szCs w:val="28"/>
        </w:rPr>
        <w:t>Россети</w:t>
      </w:r>
      <w:proofErr w:type="spellEnd"/>
      <w:r>
        <w:rPr>
          <w:bCs/>
          <w:sz w:val="28"/>
          <w:szCs w:val="28"/>
        </w:rPr>
        <w:t>», поэтому при выборе или редактировании исполнителей резолюции/списка рассылки должна использоваться федеративная ОШС.</w:t>
      </w:r>
    </w:p>
    <w:p w14:paraId="2791D1E4" w14:textId="77777777" w:rsidR="007A42D3" w:rsidRDefault="00AE4CD9">
      <w:pPr>
        <w:pStyle w:val="4"/>
        <w:spacing w:before="0" w:line="240" w:lineRule="auto"/>
        <w:ind w:left="1723" w:hanging="646"/>
      </w:pPr>
      <w:bookmarkStart w:id="62" w:name="_Toc216689466"/>
      <w:r>
        <w:t>Вкладки РК «Выписка из протокола заседания ЗК»</w:t>
      </w:r>
      <w:bookmarkEnd w:id="62"/>
    </w:p>
    <w:p w14:paraId="202DE24F" w14:textId="77777777" w:rsidR="007A42D3" w:rsidRDefault="00AE4CD9">
      <w:pPr>
        <w:spacing w:line="276" w:lineRule="auto"/>
        <w:ind w:firstLine="578"/>
        <w:contextualSpacing/>
        <w:rPr>
          <w:sz w:val="28"/>
          <w:szCs w:val="28"/>
        </w:rPr>
      </w:pPr>
      <w:r>
        <w:rPr>
          <w:sz w:val="28"/>
          <w:szCs w:val="28"/>
        </w:rPr>
        <w:t>РК документа типа «Выписка из протокола заседания ЗК» содержит следующий набор вкладок:</w:t>
      </w:r>
    </w:p>
    <w:p w14:paraId="1B4FB94F" w14:textId="77777777" w:rsidR="007A42D3" w:rsidRDefault="00AE4CD9">
      <w:pPr>
        <w:pStyle w:val="aff5"/>
        <w:numPr>
          <w:ilvl w:val="0"/>
          <w:numId w:val="25"/>
        </w:numPr>
        <w:spacing w:line="276" w:lineRule="auto"/>
        <w:jc w:val="both"/>
        <w:rPr>
          <w:sz w:val="28"/>
          <w:szCs w:val="28"/>
        </w:rPr>
      </w:pPr>
      <w:r>
        <w:rPr>
          <w:sz w:val="28"/>
          <w:szCs w:val="28"/>
        </w:rPr>
        <w:t>Реквизиты</w:t>
      </w:r>
    </w:p>
    <w:p w14:paraId="5C84BF8C" w14:textId="77777777" w:rsidR="007A42D3" w:rsidRDefault="00AE4CD9">
      <w:pPr>
        <w:pStyle w:val="aff5"/>
        <w:numPr>
          <w:ilvl w:val="0"/>
          <w:numId w:val="25"/>
        </w:numPr>
        <w:spacing w:line="276" w:lineRule="auto"/>
        <w:jc w:val="both"/>
        <w:rPr>
          <w:sz w:val="28"/>
          <w:szCs w:val="28"/>
        </w:rPr>
      </w:pPr>
      <w:r>
        <w:rPr>
          <w:sz w:val="28"/>
          <w:szCs w:val="28"/>
        </w:rPr>
        <w:t>Содержание</w:t>
      </w:r>
    </w:p>
    <w:p w14:paraId="6BB5525F" w14:textId="77777777" w:rsidR="007A42D3" w:rsidRDefault="00AE4CD9">
      <w:pPr>
        <w:pStyle w:val="aff5"/>
        <w:numPr>
          <w:ilvl w:val="0"/>
          <w:numId w:val="25"/>
        </w:numPr>
        <w:spacing w:line="276" w:lineRule="auto"/>
        <w:jc w:val="both"/>
        <w:rPr>
          <w:sz w:val="28"/>
          <w:szCs w:val="28"/>
        </w:rPr>
      </w:pPr>
      <w:r>
        <w:rPr>
          <w:sz w:val="28"/>
          <w:szCs w:val="28"/>
        </w:rPr>
        <w:t>Резолюции</w:t>
      </w:r>
    </w:p>
    <w:p w14:paraId="2625F1A9" w14:textId="77777777" w:rsidR="007A42D3" w:rsidRDefault="00AE4CD9">
      <w:pPr>
        <w:pStyle w:val="aff5"/>
        <w:numPr>
          <w:ilvl w:val="0"/>
          <w:numId w:val="25"/>
        </w:numPr>
        <w:spacing w:line="276" w:lineRule="auto"/>
        <w:jc w:val="both"/>
        <w:rPr>
          <w:sz w:val="28"/>
          <w:szCs w:val="28"/>
        </w:rPr>
      </w:pPr>
      <w:r>
        <w:rPr>
          <w:sz w:val="28"/>
          <w:szCs w:val="28"/>
        </w:rPr>
        <w:t>Рассылка</w:t>
      </w:r>
    </w:p>
    <w:p w14:paraId="18B4B0A5" w14:textId="77777777" w:rsidR="007A42D3" w:rsidRDefault="00AE4CD9">
      <w:pPr>
        <w:pStyle w:val="aff5"/>
        <w:numPr>
          <w:ilvl w:val="0"/>
          <w:numId w:val="25"/>
        </w:numPr>
        <w:spacing w:line="276" w:lineRule="auto"/>
        <w:jc w:val="both"/>
        <w:rPr>
          <w:sz w:val="28"/>
          <w:szCs w:val="28"/>
        </w:rPr>
      </w:pPr>
      <w:r>
        <w:rPr>
          <w:sz w:val="28"/>
          <w:szCs w:val="28"/>
        </w:rPr>
        <w:t>Комментарии</w:t>
      </w:r>
    </w:p>
    <w:p w14:paraId="66E97205" w14:textId="77777777" w:rsidR="007A42D3" w:rsidRDefault="00AE4CD9">
      <w:pPr>
        <w:pStyle w:val="aff5"/>
        <w:numPr>
          <w:ilvl w:val="0"/>
          <w:numId w:val="25"/>
        </w:numPr>
        <w:spacing w:line="276" w:lineRule="auto"/>
        <w:jc w:val="both"/>
        <w:rPr>
          <w:sz w:val="28"/>
          <w:szCs w:val="28"/>
        </w:rPr>
      </w:pPr>
      <w:r>
        <w:rPr>
          <w:sz w:val="28"/>
          <w:szCs w:val="28"/>
        </w:rPr>
        <w:t>Связанные документы</w:t>
      </w:r>
    </w:p>
    <w:p w14:paraId="24C81FFB" w14:textId="77777777" w:rsidR="007A42D3" w:rsidRDefault="00AE4CD9">
      <w:pPr>
        <w:pStyle w:val="aff5"/>
        <w:numPr>
          <w:ilvl w:val="0"/>
          <w:numId w:val="25"/>
        </w:numPr>
        <w:spacing w:line="276" w:lineRule="auto"/>
        <w:jc w:val="both"/>
        <w:rPr>
          <w:sz w:val="28"/>
          <w:szCs w:val="28"/>
        </w:rPr>
      </w:pPr>
      <w:r>
        <w:rPr>
          <w:sz w:val="28"/>
          <w:szCs w:val="28"/>
        </w:rPr>
        <w:t>История</w:t>
      </w:r>
    </w:p>
    <w:p w14:paraId="2C7FA4D2" w14:textId="77777777" w:rsidR="007A42D3" w:rsidRDefault="00AE4CD9">
      <w:pPr>
        <w:widowControl w:val="0"/>
        <w:spacing w:line="240" w:lineRule="auto"/>
        <w:ind w:firstLine="709"/>
        <w:contextualSpacing/>
        <w:rPr>
          <w:bCs/>
          <w:sz w:val="28"/>
          <w:szCs w:val="28"/>
        </w:rPr>
      </w:pPr>
      <w:r>
        <w:rPr>
          <w:bCs/>
          <w:sz w:val="28"/>
          <w:szCs w:val="28"/>
        </w:rPr>
        <w:t xml:space="preserve">Вкладки аналогичны вкладкам РК документа типа «Материалы ЗК» (см. п. </w:t>
      </w:r>
      <w:r>
        <w:rPr>
          <w:bCs/>
          <w:sz w:val="28"/>
          <w:szCs w:val="28"/>
        </w:rPr>
        <w:fldChar w:fldCharType="begin"/>
      </w:r>
      <w:r>
        <w:rPr>
          <w:bCs/>
          <w:sz w:val="28"/>
          <w:szCs w:val="28"/>
        </w:rPr>
        <w:instrText xml:space="preserve"> REF _Ref207109775 \r \h  \* MERGEFORMAT </w:instrText>
      </w:r>
      <w:r>
        <w:rPr>
          <w:bCs/>
          <w:sz w:val="28"/>
          <w:szCs w:val="28"/>
        </w:rPr>
      </w:r>
      <w:r>
        <w:rPr>
          <w:bCs/>
          <w:sz w:val="28"/>
          <w:szCs w:val="28"/>
        </w:rPr>
        <w:fldChar w:fldCharType="separate"/>
      </w:r>
      <w:r>
        <w:rPr>
          <w:bCs/>
          <w:sz w:val="28"/>
          <w:szCs w:val="28"/>
        </w:rPr>
        <w:t>5.2.1.1</w:t>
      </w:r>
      <w:r>
        <w:rPr>
          <w:bCs/>
          <w:sz w:val="28"/>
          <w:szCs w:val="28"/>
        </w:rPr>
        <w:fldChar w:fldCharType="end"/>
      </w:r>
      <w:r>
        <w:rPr>
          <w:bCs/>
          <w:sz w:val="28"/>
          <w:szCs w:val="28"/>
        </w:rPr>
        <w:t>).</w:t>
      </w:r>
    </w:p>
    <w:p w14:paraId="37E2CE74" w14:textId="77777777" w:rsidR="007A42D3" w:rsidRDefault="00AE4CD9">
      <w:pPr>
        <w:widowControl w:val="0"/>
        <w:spacing w:line="240" w:lineRule="auto"/>
        <w:ind w:firstLine="709"/>
        <w:contextualSpacing/>
        <w:rPr>
          <w:bCs/>
          <w:sz w:val="28"/>
          <w:szCs w:val="28"/>
        </w:rPr>
      </w:pPr>
      <w:r>
        <w:rPr>
          <w:bCs/>
          <w:sz w:val="28"/>
          <w:szCs w:val="28"/>
        </w:rPr>
        <w:t xml:space="preserve">Основной контент документа должен формироваться автоматически в момент создания «Выписки из протокола заседания ЗК» по заранее установленному шаблону (Приложение 2. Шаблон </w:t>
      </w:r>
      <w:r>
        <w:rPr>
          <w:bCs/>
          <w:sz w:val="28"/>
          <w:szCs w:val="28"/>
        </w:rPr>
        <w:fldChar w:fldCharType="begin"/>
      </w:r>
      <w:r>
        <w:rPr>
          <w:bCs/>
          <w:sz w:val="28"/>
          <w:szCs w:val="28"/>
        </w:rPr>
        <w:instrText xml:space="preserve"> REF _Ref207284632 \r \h  \* MERGEFORMAT </w:instrText>
      </w:r>
      <w:r>
        <w:rPr>
          <w:bCs/>
          <w:sz w:val="28"/>
          <w:szCs w:val="28"/>
        </w:rPr>
      </w:r>
      <w:r>
        <w:rPr>
          <w:bCs/>
          <w:sz w:val="28"/>
          <w:szCs w:val="28"/>
        </w:rPr>
        <w:fldChar w:fldCharType="separate"/>
      </w:r>
      <w:r>
        <w:rPr>
          <w:bCs/>
          <w:sz w:val="28"/>
          <w:szCs w:val="28"/>
        </w:rPr>
        <w:t>4</w:t>
      </w:r>
      <w:r>
        <w:rPr>
          <w:bCs/>
          <w:sz w:val="28"/>
          <w:szCs w:val="28"/>
        </w:rPr>
        <w:fldChar w:fldCharType="end"/>
      </w:r>
      <w:r>
        <w:rPr>
          <w:bCs/>
          <w:sz w:val="28"/>
          <w:szCs w:val="28"/>
        </w:rPr>
        <w:t>).</w:t>
      </w:r>
    </w:p>
    <w:p w14:paraId="1316FA88" w14:textId="77777777" w:rsidR="007A42D3" w:rsidRDefault="00AE4CD9">
      <w:pPr>
        <w:widowControl w:val="0"/>
        <w:spacing w:line="240" w:lineRule="auto"/>
        <w:ind w:firstLine="709"/>
        <w:contextualSpacing/>
        <w:rPr>
          <w:sz w:val="28"/>
          <w:szCs w:val="28"/>
        </w:rPr>
      </w:pPr>
      <w:r>
        <w:rPr>
          <w:bCs/>
          <w:sz w:val="28"/>
          <w:szCs w:val="28"/>
        </w:rPr>
        <w:t>Должна остаться возможность редактирования основного контента стандартными средствами редактирования контента.</w:t>
      </w:r>
    </w:p>
    <w:p w14:paraId="7395E455" w14:textId="77777777" w:rsidR="007A42D3" w:rsidRDefault="00AE4CD9">
      <w:pPr>
        <w:pStyle w:val="4"/>
        <w:spacing w:before="0"/>
        <w:ind w:left="1723" w:hanging="646"/>
      </w:pPr>
      <w:bookmarkStart w:id="63" w:name="_Toc216689467"/>
      <w:r>
        <w:t>Регистрация «Выписки из протокола заседания ЗК»</w:t>
      </w:r>
      <w:bookmarkEnd w:id="63"/>
    </w:p>
    <w:p w14:paraId="5865822B" w14:textId="77777777" w:rsidR="007A42D3" w:rsidRDefault="00AE4CD9">
      <w:pPr>
        <w:widowControl w:val="0"/>
        <w:spacing w:line="240" w:lineRule="auto"/>
        <w:ind w:firstLine="709"/>
        <w:contextualSpacing/>
        <w:rPr>
          <w:bCs/>
          <w:sz w:val="28"/>
          <w:szCs w:val="28"/>
        </w:rPr>
      </w:pPr>
      <w:r>
        <w:rPr>
          <w:bCs/>
          <w:sz w:val="28"/>
          <w:szCs w:val="28"/>
        </w:rPr>
        <w:t xml:space="preserve">Документ должен создаваться сразу в статусе «Зарегистрирован», регистрационный номер и дата регистрации должны присваиваться Системой автоматически в зависимости от уровня комиссии (Таблица 11) </w:t>
      </w:r>
      <w:r>
        <w:rPr>
          <w:bCs/>
          <w:sz w:val="28"/>
          <w:szCs w:val="28"/>
        </w:rPr>
        <w:fldChar w:fldCharType="begin"/>
      </w:r>
      <w:r>
        <w:rPr>
          <w:bCs/>
          <w:sz w:val="28"/>
          <w:szCs w:val="28"/>
        </w:rPr>
        <w:instrText xml:space="preserve"> REF _Ref207284771 \h  \* MERGEFORMAT </w:instrText>
      </w:r>
      <w:r>
        <w:rPr>
          <w:bCs/>
          <w:sz w:val="28"/>
          <w:szCs w:val="28"/>
        </w:rPr>
      </w:r>
      <w:r>
        <w:rPr>
          <w:bCs/>
          <w:sz w:val="28"/>
          <w:szCs w:val="28"/>
        </w:rPr>
        <w:fldChar w:fldCharType="end"/>
      </w:r>
      <w:r>
        <w:rPr>
          <w:bCs/>
          <w:sz w:val="28"/>
          <w:szCs w:val="28"/>
        </w:rPr>
        <w:t>.</w:t>
      </w:r>
    </w:p>
    <w:p w14:paraId="493F9E09" w14:textId="77777777" w:rsidR="00BF2B92" w:rsidRDefault="00BF2B92">
      <w:pPr>
        <w:widowControl w:val="0"/>
        <w:spacing w:line="240" w:lineRule="auto"/>
        <w:ind w:firstLine="709"/>
        <w:contextualSpacing/>
        <w:rPr>
          <w:bCs/>
          <w:sz w:val="28"/>
          <w:szCs w:val="28"/>
        </w:rPr>
      </w:pPr>
    </w:p>
    <w:p w14:paraId="289EA71F" w14:textId="77777777" w:rsidR="007A42D3" w:rsidRDefault="00AE4CD9">
      <w:pPr>
        <w:pStyle w:val="aff0"/>
        <w:keepNext/>
        <w:rPr>
          <w:sz w:val="28"/>
          <w:szCs w:val="28"/>
        </w:rPr>
      </w:pPr>
      <w:bookmarkStart w:id="64" w:name="_Ref207284771"/>
      <w:r>
        <w:rPr>
          <w:sz w:val="28"/>
          <w:szCs w:val="28"/>
        </w:rPr>
        <w:lastRenderedPageBreak/>
        <w:t>Таблица</w:t>
      </w:r>
      <w:bookmarkEnd w:id="64"/>
      <w:r>
        <w:rPr>
          <w:sz w:val="28"/>
          <w:szCs w:val="28"/>
        </w:rPr>
        <w:t xml:space="preserve"> 11. Маски регистрационных номеров «Выписки из протокола заседания ЗК»</w:t>
      </w:r>
    </w:p>
    <w:tbl>
      <w:tblPr>
        <w:tblStyle w:val="affd"/>
        <w:tblW w:w="0" w:type="auto"/>
        <w:tblCellMar>
          <w:top w:w="113" w:type="dxa"/>
          <w:bottom w:w="113" w:type="dxa"/>
        </w:tblCellMar>
        <w:tblLook w:val="04A0" w:firstRow="1" w:lastRow="0" w:firstColumn="1" w:lastColumn="0" w:noHBand="0" w:noVBand="1"/>
      </w:tblPr>
      <w:tblGrid>
        <w:gridCol w:w="4813"/>
        <w:gridCol w:w="4814"/>
      </w:tblGrid>
      <w:tr w:rsidR="007A42D3" w14:paraId="73B6AF10" w14:textId="77777777">
        <w:tc>
          <w:tcPr>
            <w:tcW w:w="4813" w:type="dxa"/>
            <w:shd w:val="clear" w:color="auto" w:fill="DEEAF6" w:themeFill="accent1" w:themeFillTint="33"/>
          </w:tcPr>
          <w:p w14:paraId="697E20A8" w14:textId="77777777" w:rsidR="007A42D3" w:rsidRDefault="00AE4CD9">
            <w:pPr>
              <w:widowControl w:val="0"/>
              <w:spacing w:line="240" w:lineRule="auto"/>
              <w:contextualSpacing/>
              <w:jc w:val="center"/>
              <w:rPr>
                <w:b/>
                <w:bCs/>
                <w:sz w:val="28"/>
                <w:szCs w:val="28"/>
              </w:rPr>
            </w:pPr>
            <w:r>
              <w:rPr>
                <w:b/>
                <w:bCs/>
                <w:sz w:val="28"/>
                <w:szCs w:val="28"/>
              </w:rPr>
              <w:t>Маска регистрационного номера</w:t>
            </w:r>
          </w:p>
        </w:tc>
        <w:tc>
          <w:tcPr>
            <w:tcW w:w="4814" w:type="dxa"/>
            <w:shd w:val="clear" w:color="auto" w:fill="DEEAF6" w:themeFill="accent1" w:themeFillTint="33"/>
          </w:tcPr>
          <w:p w14:paraId="26B7C96A" w14:textId="77777777" w:rsidR="007A42D3" w:rsidRDefault="00AE4CD9">
            <w:pPr>
              <w:widowControl w:val="0"/>
              <w:spacing w:line="240" w:lineRule="auto"/>
              <w:contextualSpacing/>
              <w:jc w:val="center"/>
              <w:rPr>
                <w:b/>
                <w:bCs/>
                <w:sz w:val="28"/>
                <w:szCs w:val="28"/>
              </w:rPr>
            </w:pPr>
            <w:r>
              <w:rPr>
                <w:b/>
                <w:bCs/>
                <w:sz w:val="28"/>
                <w:szCs w:val="28"/>
              </w:rPr>
              <w:t>Условие присвоения маски</w:t>
            </w:r>
          </w:p>
        </w:tc>
      </w:tr>
      <w:tr w:rsidR="007A42D3" w14:paraId="3C293A05" w14:textId="77777777">
        <w:tc>
          <w:tcPr>
            <w:tcW w:w="4813" w:type="dxa"/>
          </w:tcPr>
          <w:p w14:paraId="4266E48F" w14:textId="77777777" w:rsidR="007A42D3" w:rsidRDefault="00AE4CD9">
            <w:pPr>
              <w:widowControl w:val="0"/>
              <w:spacing w:line="240" w:lineRule="auto"/>
              <w:contextualSpacing/>
              <w:jc w:val="left"/>
              <w:rPr>
                <w:sz w:val="28"/>
                <w:szCs w:val="28"/>
              </w:rPr>
            </w:pPr>
            <w:r>
              <w:rPr>
                <w:sz w:val="28"/>
                <w:szCs w:val="28"/>
              </w:rPr>
              <w:t>ВЗК/ГГГГ/БУКВЕННЫЙ ИНДЕКС ДО/УРОВЕНЬ КОМИССИИ-ФИЛИАЛ КОМИССИИ/№ Протокола-номер вопроса из протокола</w:t>
            </w:r>
          </w:p>
          <w:p w14:paraId="005B2396" w14:textId="77777777" w:rsidR="007A42D3" w:rsidRDefault="007A42D3">
            <w:pPr>
              <w:widowControl w:val="0"/>
              <w:spacing w:line="240" w:lineRule="auto"/>
              <w:contextualSpacing/>
              <w:jc w:val="left"/>
              <w:rPr>
                <w:sz w:val="28"/>
                <w:szCs w:val="28"/>
              </w:rPr>
            </w:pPr>
          </w:p>
          <w:p w14:paraId="4370D89B" w14:textId="77777777" w:rsidR="007A42D3" w:rsidRDefault="00AE4CD9">
            <w:pPr>
              <w:widowControl w:val="0"/>
              <w:spacing w:line="240" w:lineRule="auto"/>
              <w:contextualSpacing/>
              <w:jc w:val="left"/>
              <w:rPr>
                <w:sz w:val="28"/>
                <w:szCs w:val="28"/>
              </w:rPr>
            </w:pPr>
            <w:r>
              <w:rPr>
                <w:sz w:val="28"/>
                <w:szCs w:val="28"/>
              </w:rPr>
              <w:t>Пример: ВЗК/2025/МР/ЦЗО-ИА/1-1</w:t>
            </w:r>
          </w:p>
        </w:tc>
        <w:tc>
          <w:tcPr>
            <w:tcW w:w="4814" w:type="dxa"/>
          </w:tcPr>
          <w:p w14:paraId="5B32851B" w14:textId="77777777" w:rsidR="007A42D3" w:rsidRDefault="00AE4CD9">
            <w:pPr>
              <w:widowControl w:val="0"/>
              <w:spacing w:line="240" w:lineRule="auto"/>
              <w:contextualSpacing/>
              <w:rPr>
                <w:bCs/>
                <w:sz w:val="28"/>
                <w:szCs w:val="28"/>
              </w:rPr>
            </w:pPr>
            <w:r>
              <w:rPr>
                <w:bCs/>
                <w:sz w:val="28"/>
                <w:szCs w:val="28"/>
              </w:rPr>
              <w:t>Для закупочной комиссии уровня ЦЗО Общества, а также иных разрешающих органов Общества (при их наличии), созданных в соответствии с Единым стандартом закупок ПАО «</w:t>
            </w:r>
            <w:proofErr w:type="spellStart"/>
            <w:r>
              <w:rPr>
                <w:bCs/>
                <w:sz w:val="28"/>
                <w:szCs w:val="28"/>
              </w:rPr>
              <w:t>Россети</w:t>
            </w:r>
            <w:proofErr w:type="spellEnd"/>
            <w:r>
              <w:rPr>
                <w:bCs/>
                <w:sz w:val="28"/>
                <w:szCs w:val="28"/>
              </w:rPr>
              <w:t xml:space="preserve">» (ПДКК и </w:t>
            </w:r>
            <w:proofErr w:type="spellStart"/>
            <w:r>
              <w:rPr>
                <w:bCs/>
                <w:sz w:val="28"/>
                <w:szCs w:val="28"/>
              </w:rPr>
              <w:t>тд</w:t>
            </w:r>
            <w:proofErr w:type="spellEnd"/>
            <w:r>
              <w:rPr>
                <w:bCs/>
                <w:sz w:val="28"/>
                <w:szCs w:val="28"/>
              </w:rPr>
              <w:t>), в компетенцию которых переданы полномочия по рассмотрению вопросов, относящихся к компетенции ЦЗО.</w:t>
            </w:r>
          </w:p>
        </w:tc>
      </w:tr>
      <w:tr w:rsidR="007A42D3" w14:paraId="58733779" w14:textId="77777777">
        <w:tc>
          <w:tcPr>
            <w:tcW w:w="4813" w:type="dxa"/>
          </w:tcPr>
          <w:p w14:paraId="14A3AA29" w14:textId="77777777" w:rsidR="007A42D3" w:rsidRDefault="00AE4CD9">
            <w:pPr>
              <w:widowControl w:val="0"/>
              <w:spacing w:line="240" w:lineRule="auto"/>
              <w:contextualSpacing/>
              <w:jc w:val="left"/>
              <w:rPr>
                <w:sz w:val="28"/>
                <w:szCs w:val="28"/>
              </w:rPr>
            </w:pPr>
            <w:r>
              <w:rPr>
                <w:sz w:val="28"/>
                <w:szCs w:val="28"/>
              </w:rPr>
              <w:t>ВЗК/ГГГГ/БУКВЕННЫЙ ИНДЕКС ДО/ФИЛИАЛ ПОДПИСАНТА/УРОВЕНЬ КОМИССИИ/№ Протокола-[количество выписок по протоколу+1]</w:t>
            </w:r>
          </w:p>
          <w:p w14:paraId="65C3A04A" w14:textId="77777777" w:rsidR="007A42D3" w:rsidRDefault="007A42D3">
            <w:pPr>
              <w:widowControl w:val="0"/>
              <w:spacing w:line="240" w:lineRule="auto"/>
              <w:contextualSpacing/>
              <w:jc w:val="left"/>
              <w:rPr>
                <w:sz w:val="28"/>
                <w:szCs w:val="28"/>
              </w:rPr>
            </w:pPr>
          </w:p>
          <w:p w14:paraId="1CE915F8" w14:textId="77777777" w:rsidR="007A42D3" w:rsidRDefault="00AE4CD9">
            <w:pPr>
              <w:widowControl w:val="0"/>
              <w:spacing w:line="240" w:lineRule="auto"/>
              <w:contextualSpacing/>
              <w:jc w:val="left"/>
              <w:rPr>
                <w:bCs/>
                <w:sz w:val="28"/>
                <w:szCs w:val="28"/>
              </w:rPr>
            </w:pPr>
            <w:r>
              <w:rPr>
                <w:sz w:val="28"/>
                <w:szCs w:val="28"/>
              </w:rPr>
              <w:t>Пример: ВЗК/2025/МР/М1/ЗК/1-1</w:t>
            </w:r>
          </w:p>
        </w:tc>
        <w:tc>
          <w:tcPr>
            <w:tcW w:w="4814" w:type="dxa"/>
          </w:tcPr>
          <w:p w14:paraId="34FC91D4" w14:textId="77777777" w:rsidR="007A42D3" w:rsidRDefault="00AE4CD9">
            <w:pPr>
              <w:widowControl w:val="0"/>
              <w:spacing w:line="240" w:lineRule="auto"/>
              <w:contextualSpacing/>
              <w:rPr>
                <w:bCs/>
                <w:sz w:val="28"/>
                <w:szCs w:val="28"/>
              </w:rPr>
            </w:pPr>
            <w:r>
              <w:rPr>
                <w:bCs/>
                <w:sz w:val="28"/>
                <w:szCs w:val="28"/>
              </w:rPr>
              <w:t>Для закупочной комиссии любого другого уровня</w:t>
            </w:r>
          </w:p>
        </w:tc>
      </w:tr>
    </w:tbl>
    <w:p w14:paraId="57240568" w14:textId="77777777" w:rsidR="007A42D3" w:rsidRDefault="007A42D3">
      <w:pPr>
        <w:widowControl w:val="0"/>
        <w:spacing w:line="240" w:lineRule="auto"/>
        <w:contextualSpacing/>
        <w:rPr>
          <w:sz w:val="28"/>
          <w:szCs w:val="28"/>
        </w:rPr>
      </w:pPr>
    </w:p>
    <w:p w14:paraId="1BF04891" w14:textId="77777777" w:rsidR="007A42D3" w:rsidRDefault="00AE4CD9">
      <w:pPr>
        <w:widowControl w:val="0"/>
        <w:spacing w:line="240" w:lineRule="auto"/>
        <w:ind w:firstLine="709"/>
        <w:contextualSpacing/>
        <w:rPr>
          <w:sz w:val="28"/>
          <w:szCs w:val="28"/>
        </w:rPr>
      </w:pPr>
      <w:r>
        <w:rPr>
          <w:sz w:val="28"/>
          <w:szCs w:val="28"/>
        </w:rPr>
        <w:t xml:space="preserve">где ВЗК – тип документа «Выписка из протокола заседания ЗК», </w:t>
      </w:r>
    </w:p>
    <w:p w14:paraId="6C1C97B9" w14:textId="77777777" w:rsidR="007A42D3" w:rsidRDefault="00AE4CD9">
      <w:pPr>
        <w:widowControl w:val="0"/>
        <w:spacing w:line="240" w:lineRule="auto"/>
        <w:ind w:firstLine="709"/>
        <w:contextualSpacing/>
        <w:rPr>
          <w:sz w:val="28"/>
          <w:szCs w:val="28"/>
        </w:rPr>
      </w:pPr>
      <w:r>
        <w:rPr>
          <w:sz w:val="28"/>
          <w:szCs w:val="28"/>
        </w:rPr>
        <w:t>ГГГГ – год регистрации документа,</w:t>
      </w:r>
    </w:p>
    <w:p w14:paraId="1FF58520" w14:textId="77777777" w:rsidR="007A42D3" w:rsidRDefault="00AE4CD9">
      <w:pPr>
        <w:widowControl w:val="0"/>
        <w:spacing w:line="240" w:lineRule="auto"/>
        <w:ind w:firstLine="709"/>
        <w:contextualSpacing/>
        <w:rPr>
          <w:sz w:val="28"/>
          <w:szCs w:val="28"/>
        </w:rPr>
      </w:pPr>
      <w:r>
        <w:rPr>
          <w:sz w:val="28"/>
          <w:szCs w:val="28"/>
        </w:rPr>
        <w:t>БУКВЕННЫЙ ИНДЕКС ДО - буквенный индекс ДО в соответствии с Приложением 4 к Техническому заданию,</w:t>
      </w:r>
    </w:p>
    <w:p w14:paraId="2900EC47" w14:textId="77777777" w:rsidR="007A42D3" w:rsidRDefault="00AE4CD9">
      <w:pPr>
        <w:widowControl w:val="0"/>
        <w:spacing w:line="240" w:lineRule="auto"/>
        <w:ind w:firstLine="709"/>
        <w:contextualSpacing/>
        <w:rPr>
          <w:sz w:val="28"/>
          <w:szCs w:val="28"/>
        </w:rPr>
      </w:pPr>
      <w:r>
        <w:rPr>
          <w:sz w:val="28"/>
          <w:szCs w:val="28"/>
        </w:rPr>
        <w:t>УРОВЕНЬ КОМИССИИ – наименование уровня комиссии,</w:t>
      </w:r>
    </w:p>
    <w:p w14:paraId="2375167E" w14:textId="77777777" w:rsidR="007A42D3" w:rsidRDefault="00AE4CD9">
      <w:pPr>
        <w:widowControl w:val="0"/>
        <w:spacing w:line="240" w:lineRule="auto"/>
        <w:ind w:firstLine="709"/>
        <w:contextualSpacing/>
        <w:rPr>
          <w:sz w:val="28"/>
          <w:szCs w:val="28"/>
        </w:rPr>
      </w:pPr>
      <w:r>
        <w:rPr>
          <w:sz w:val="28"/>
          <w:szCs w:val="28"/>
        </w:rPr>
        <w:t>ФИЛИАЛ КОМИССИИ/ ФИЛИАЛ ПОДПИСАНТА – буквенно-цифровой индекс филиала комиссии/подписанта,</w:t>
      </w:r>
    </w:p>
    <w:p w14:paraId="5DECAA2D" w14:textId="77777777" w:rsidR="007A42D3" w:rsidRDefault="00AE4CD9">
      <w:pPr>
        <w:widowControl w:val="0"/>
        <w:spacing w:line="240" w:lineRule="auto"/>
        <w:ind w:firstLine="709"/>
        <w:contextualSpacing/>
        <w:rPr>
          <w:sz w:val="28"/>
          <w:szCs w:val="28"/>
        </w:rPr>
      </w:pPr>
      <w:r>
        <w:rPr>
          <w:sz w:val="28"/>
          <w:szCs w:val="28"/>
        </w:rPr>
        <w:t>№ протокола – порядковый номер «Протокола заседания ЗК».</w:t>
      </w:r>
    </w:p>
    <w:p w14:paraId="5B496859" w14:textId="77777777" w:rsidR="007A42D3" w:rsidRDefault="007A42D3">
      <w:pPr>
        <w:widowControl w:val="0"/>
        <w:spacing w:line="240" w:lineRule="auto"/>
        <w:ind w:firstLine="709"/>
        <w:contextualSpacing/>
        <w:rPr>
          <w:lang w:bidi="he-IL"/>
        </w:rPr>
      </w:pPr>
    </w:p>
    <w:p w14:paraId="2A34FCAB" w14:textId="77777777" w:rsidR="007A42D3" w:rsidRDefault="007A42D3">
      <w:pPr>
        <w:widowControl w:val="0"/>
        <w:spacing w:line="240" w:lineRule="auto"/>
        <w:ind w:firstLine="709"/>
        <w:contextualSpacing/>
        <w:rPr>
          <w:lang w:bidi="he-IL"/>
        </w:rPr>
      </w:pPr>
    </w:p>
    <w:p w14:paraId="4DCDF9E5" w14:textId="77777777" w:rsidR="007A42D3" w:rsidRDefault="007A42D3">
      <w:pPr>
        <w:widowControl w:val="0"/>
        <w:spacing w:line="240" w:lineRule="auto"/>
        <w:ind w:firstLine="709"/>
        <w:contextualSpacing/>
        <w:rPr>
          <w:lang w:bidi="he-IL"/>
        </w:rPr>
      </w:pPr>
    </w:p>
    <w:p w14:paraId="71F8B4DC" w14:textId="77777777" w:rsidR="007A42D3" w:rsidRDefault="00AE4CD9">
      <w:pPr>
        <w:pStyle w:val="2"/>
        <w:ind w:left="709" w:firstLine="0"/>
        <w:rPr>
          <w:sz w:val="28"/>
          <w:szCs w:val="28"/>
        </w:rPr>
      </w:pPr>
      <w:bookmarkStart w:id="65" w:name="_Toc216689468"/>
      <w:r>
        <w:rPr>
          <w:sz w:val="28"/>
          <w:szCs w:val="28"/>
        </w:rPr>
        <w:t>Функциональные требования к печатным формам и шаблонам основного контента</w:t>
      </w:r>
      <w:bookmarkEnd w:id="65"/>
    </w:p>
    <w:p w14:paraId="6D3F40A0" w14:textId="77777777" w:rsidR="007A42D3" w:rsidRDefault="00AE4CD9">
      <w:pPr>
        <w:spacing w:line="240" w:lineRule="auto"/>
        <w:ind w:firstLine="709"/>
        <w:rPr>
          <w:sz w:val="28"/>
          <w:szCs w:val="28"/>
        </w:rPr>
      </w:pPr>
      <w:r>
        <w:rPr>
          <w:sz w:val="28"/>
          <w:szCs w:val="28"/>
        </w:rPr>
        <w:t>Основной контент документов «Материалы ЗК», «Повестка заседания ЗК», «Протокол заседания ЗК», «Выписка из протокола заседания ЗК» должен формироваться и выгружаться в печатную форму по заранее установленным шаблонам, используемым в ПАО «</w:t>
      </w:r>
      <w:proofErr w:type="spellStart"/>
      <w:r>
        <w:rPr>
          <w:sz w:val="28"/>
          <w:szCs w:val="28"/>
        </w:rPr>
        <w:t>Россети</w:t>
      </w:r>
      <w:proofErr w:type="spellEnd"/>
      <w:r>
        <w:rPr>
          <w:sz w:val="28"/>
          <w:szCs w:val="28"/>
        </w:rPr>
        <w:t>». Шаблон может быть уточнен на этапе «Подготовка к эксплуатации».</w:t>
      </w:r>
    </w:p>
    <w:p w14:paraId="2E9F18C3" w14:textId="77777777" w:rsidR="007A42D3" w:rsidRDefault="00AE4CD9">
      <w:pPr>
        <w:spacing w:line="240" w:lineRule="auto"/>
        <w:ind w:firstLine="709"/>
        <w:rPr>
          <w:sz w:val="28"/>
          <w:szCs w:val="28"/>
        </w:rPr>
      </w:pPr>
      <w:r>
        <w:rPr>
          <w:sz w:val="28"/>
          <w:szCs w:val="28"/>
        </w:rPr>
        <w:t>Модуль должен позволять формировать печатные формы из Системы:</w:t>
      </w:r>
    </w:p>
    <w:p w14:paraId="2885B434" w14:textId="77777777" w:rsidR="007A42D3" w:rsidRDefault="00AE4CD9">
      <w:pPr>
        <w:pStyle w:val="aff5"/>
        <w:numPr>
          <w:ilvl w:val="0"/>
          <w:numId w:val="26"/>
        </w:numPr>
        <w:rPr>
          <w:sz w:val="28"/>
          <w:szCs w:val="28"/>
        </w:rPr>
      </w:pPr>
      <w:r>
        <w:rPr>
          <w:sz w:val="28"/>
          <w:szCs w:val="28"/>
        </w:rPr>
        <w:lastRenderedPageBreak/>
        <w:t xml:space="preserve">Печатная форма «Опросный лист». Содержит вопросы, решения по вопросам, варианты </w:t>
      </w:r>
      <w:r>
        <w:rPr>
          <w:bCs/>
          <w:sz w:val="28"/>
          <w:szCs w:val="28"/>
        </w:rPr>
        <w:t>ответа - «ЗА», «ПРОТИВ», «ВОЗДЕРЖАЛСЯ», «особое мнение» и место для подписи;</w:t>
      </w:r>
    </w:p>
    <w:p w14:paraId="2C5EEDAF" w14:textId="77777777" w:rsidR="007A42D3" w:rsidRDefault="00AE4CD9">
      <w:pPr>
        <w:pStyle w:val="aff5"/>
        <w:numPr>
          <w:ilvl w:val="0"/>
          <w:numId w:val="26"/>
        </w:numPr>
        <w:rPr>
          <w:sz w:val="28"/>
          <w:szCs w:val="28"/>
        </w:rPr>
      </w:pPr>
      <w:r>
        <w:rPr>
          <w:sz w:val="28"/>
          <w:szCs w:val="28"/>
        </w:rPr>
        <w:t>Печатная форма «Результаты голосования». Содержит вопросы, решения по вопросам, детализированные результаты голосования по каждому голосующему, а также суммарные результаты голосования по каждому вопросу.</w:t>
      </w:r>
    </w:p>
    <w:p w14:paraId="50D10E4B" w14:textId="77777777" w:rsidR="007A42D3" w:rsidRDefault="00AE4CD9">
      <w:pPr>
        <w:pStyle w:val="2"/>
        <w:ind w:left="1134" w:hanging="425"/>
        <w:rPr>
          <w:sz w:val="28"/>
          <w:szCs w:val="28"/>
        </w:rPr>
      </w:pPr>
      <w:r>
        <w:rPr>
          <w:sz w:val="28"/>
          <w:szCs w:val="28"/>
        </w:rPr>
        <w:t xml:space="preserve"> </w:t>
      </w:r>
      <w:bookmarkStart w:id="66" w:name="_Toc216689469"/>
      <w:r>
        <w:rPr>
          <w:sz w:val="28"/>
          <w:szCs w:val="28"/>
        </w:rPr>
        <w:t>Требования к переходу по связанным документам и поиску документов</w:t>
      </w:r>
      <w:bookmarkEnd w:id="66"/>
    </w:p>
    <w:p w14:paraId="7F1E242A" w14:textId="77777777" w:rsidR="007A42D3" w:rsidRDefault="00AE4CD9">
      <w:pPr>
        <w:spacing w:line="240" w:lineRule="auto"/>
        <w:ind w:firstLine="709"/>
        <w:rPr>
          <w:sz w:val="28"/>
          <w:szCs w:val="28"/>
        </w:rPr>
      </w:pPr>
      <w:r>
        <w:rPr>
          <w:sz w:val="28"/>
          <w:szCs w:val="28"/>
        </w:rPr>
        <w:t>Все документы закупочных комиссий должны связываться автоматически и иметь двустороннюю связь при создании документа закупочных комиссий на основании другого документа закупочных комиссий. При этом переход в вышестоящий связанный документ (по бизнес-процессу обработки документов закупочных комиссий) из нижестоящего документа (по бизнес-процессу обработки документов закупочных комиссий) должен быть ограничен, если пользователь не является участником ЖЦ документа, в который он переходит.</w:t>
      </w:r>
    </w:p>
    <w:p w14:paraId="425E660E" w14:textId="77777777" w:rsidR="007A42D3" w:rsidRDefault="00AE4CD9">
      <w:pPr>
        <w:spacing w:line="240" w:lineRule="auto"/>
        <w:ind w:firstLine="709"/>
        <w:rPr>
          <w:sz w:val="28"/>
          <w:szCs w:val="28"/>
        </w:rPr>
      </w:pPr>
      <w:r>
        <w:rPr>
          <w:sz w:val="28"/>
          <w:szCs w:val="28"/>
        </w:rPr>
        <w:t>В поиске по документам в поле «Тип документа» должны быть добавлены значения: «Материалы ЗК», «Повестка заседания ЗК», «Протокол заседания ЗК», «Выписка из протокола заседания ЗК». При выборе типа документа из вышеперечисленных должны появляться поля для заполнения. Состав полей для типов документов указан в таблице (Таблица 12).</w:t>
      </w:r>
    </w:p>
    <w:p w14:paraId="3A7DF83C" w14:textId="77777777" w:rsidR="007A42D3" w:rsidRDefault="00AE4CD9">
      <w:pPr>
        <w:pStyle w:val="aff0"/>
        <w:keepNext/>
        <w:rPr>
          <w:sz w:val="28"/>
          <w:szCs w:val="28"/>
        </w:rPr>
      </w:pPr>
      <w:bookmarkStart w:id="67" w:name="_Ref208921111"/>
      <w:r>
        <w:rPr>
          <w:sz w:val="28"/>
          <w:szCs w:val="28"/>
        </w:rPr>
        <w:t xml:space="preserve">Таблица </w:t>
      </w:r>
      <w:bookmarkEnd w:id="67"/>
      <w:r>
        <w:rPr>
          <w:sz w:val="28"/>
          <w:szCs w:val="28"/>
        </w:rPr>
        <w:t>12. Набор полей для заполнения в поиске по типам документов</w:t>
      </w:r>
    </w:p>
    <w:tbl>
      <w:tblPr>
        <w:tblStyle w:val="affd"/>
        <w:tblW w:w="0" w:type="auto"/>
        <w:tblLook w:val="04A0" w:firstRow="1" w:lastRow="0" w:firstColumn="1" w:lastColumn="0" w:noHBand="0" w:noVBand="1"/>
      </w:tblPr>
      <w:tblGrid>
        <w:gridCol w:w="4813"/>
        <w:gridCol w:w="4814"/>
      </w:tblGrid>
      <w:tr w:rsidR="007A42D3" w14:paraId="4C1F10B5" w14:textId="77777777">
        <w:trPr>
          <w:trHeight w:val="548"/>
        </w:trPr>
        <w:tc>
          <w:tcPr>
            <w:tcW w:w="4813" w:type="dxa"/>
            <w:shd w:val="clear" w:color="auto" w:fill="DEEAF6" w:themeFill="accent1" w:themeFillTint="33"/>
          </w:tcPr>
          <w:p w14:paraId="0DA8E4C6" w14:textId="77777777" w:rsidR="007A42D3" w:rsidRDefault="00AE4CD9">
            <w:pPr>
              <w:spacing w:line="240" w:lineRule="auto"/>
              <w:jc w:val="center"/>
              <w:rPr>
                <w:b/>
                <w:sz w:val="28"/>
                <w:szCs w:val="28"/>
              </w:rPr>
            </w:pPr>
            <w:r>
              <w:rPr>
                <w:b/>
                <w:sz w:val="28"/>
                <w:szCs w:val="28"/>
              </w:rPr>
              <w:t>Тип документа</w:t>
            </w:r>
          </w:p>
        </w:tc>
        <w:tc>
          <w:tcPr>
            <w:tcW w:w="4814" w:type="dxa"/>
            <w:shd w:val="clear" w:color="auto" w:fill="DEEAF6" w:themeFill="accent1" w:themeFillTint="33"/>
          </w:tcPr>
          <w:p w14:paraId="235D44A4" w14:textId="77777777" w:rsidR="007A42D3" w:rsidRDefault="00AE4CD9">
            <w:pPr>
              <w:spacing w:line="240" w:lineRule="auto"/>
              <w:jc w:val="center"/>
              <w:rPr>
                <w:b/>
                <w:sz w:val="28"/>
                <w:szCs w:val="28"/>
              </w:rPr>
            </w:pPr>
            <w:r>
              <w:rPr>
                <w:b/>
                <w:sz w:val="28"/>
                <w:szCs w:val="28"/>
              </w:rPr>
              <w:t>Набор полей для заполнения</w:t>
            </w:r>
          </w:p>
        </w:tc>
      </w:tr>
      <w:tr w:rsidR="007A42D3" w14:paraId="3036384C" w14:textId="77777777">
        <w:tc>
          <w:tcPr>
            <w:tcW w:w="4813" w:type="dxa"/>
          </w:tcPr>
          <w:p w14:paraId="5ED0D462" w14:textId="77777777" w:rsidR="007A42D3" w:rsidRDefault="00AE4CD9">
            <w:pPr>
              <w:spacing w:line="240" w:lineRule="auto"/>
              <w:rPr>
                <w:sz w:val="28"/>
                <w:szCs w:val="28"/>
              </w:rPr>
            </w:pPr>
            <w:r>
              <w:rPr>
                <w:sz w:val="28"/>
                <w:szCs w:val="28"/>
              </w:rPr>
              <w:t>Материалы ЗК</w:t>
            </w:r>
          </w:p>
        </w:tc>
        <w:tc>
          <w:tcPr>
            <w:tcW w:w="4814" w:type="dxa"/>
          </w:tcPr>
          <w:p w14:paraId="0C708B45" w14:textId="77777777" w:rsidR="007A42D3" w:rsidRDefault="00AE4CD9">
            <w:pPr>
              <w:spacing w:line="240" w:lineRule="auto"/>
              <w:rPr>
                <w:sz w:val="28"/>
                <w:szCs w:val="28"/>
              </w:rPr>
            </w:pPr>
            <w:r>
              <w:rPr>
                <w:sz w:val="28"/>
                <w:szCs w:val="28"/>
              </w:rPr>
              <w:t>Организация</w:t>
            </w:r>
          </w:p>
          <w:p w14:paraId="549B9D79" w14:textId="77777777" w:rsidR="007A42D3" w:rsidRDefault="00AE4CD9">
            <w:pPr>
              <w:spacing w:line="240" w:lineRule="auto"/>
              <w:rPr>
                <w:sz w:val="28"/>
                <w:szCs w:val="28"/>
              </w:rPr>
            </w:pPr>
            <w:r>
              <w:rPr>
                <w:sz w:val="28"/>
                <w:szCs w:val="28"/>
              </w:rPr>
              <w:t>Филиал</w:t>
            </w:r>
            <w:r>
              <w:rPr>
                <w:sz w:val="28"/>
                <w:szCs w:val="28"/>
              </w:rPr>
              <w:br/>
              <w:t>Уровень ЗК</w:t>
            </w:r>
          </w:p>
          <w:p w14:paraId="70F508C4" w14:textId="77777777" w:rsidR="007A42D3" w:rsidRDefault="00AE4CD9">
            <w:pPr>
              <w:spacing w:line="240" w:lineRule="auto"/>
              <w:rPr>
                <w:sz w:val="28"/>
                <w:szCs w:val="28"/>
              </w:rPr>
            </w:pPr>
            <w:r>
              <w:rPr>
                <w:sz w:val="28"/>
                <w:szCs w:val="28"/>
              </w:rPr>
              <w:t>Рег. номер</w:t>
            </w:r>
          </w:p>
          <w:p w14:paraId="035E30EE" w14:textId="77777777" w:rsidR="007A42D3" w:rsidRDefault="00AE4CD9">
            <w:pPr>
              <w:spacing w:line="240" w:lineRule="auto"/>
              <w:rPr>
                <w:sz w:val="28"/>
                <w:szCs w:val="28"/>
              </w:rPr>
            </w:pPr>
            <w:proofErr w:type="spellStart"/>
            <w:r>
              <w:rPr>
                <w:sz w:val="28"/>
                <w:szCs w:val="28"/>
              </w:rPr>
              <w:t>Рег.дата</w:t>
            </w:r>
            <w:proofErr w:type="spellEnd"/>
          </w:p>
          <w:p w14:paraId="4F87D953" w14:textId="77777777" w:rsidR="007A42D3" w:rsidRDefault="00AE4CD9">
            <w:pPr>
              <w:spacing w:line="240" w:lineRule="auto"/>
              <w:rPr>
                <w:sz w:val="28"/>
                <w:szCs w:val="28"/>
              </w:rPr>
            </w:pPr>
            <w:r>
              <w:rPr>
                <w:sz w:val="28"/>
                <w:szCs w:val="28"/>
              </w:rPr>
              <w:t>Дата создания</w:t>
            </w:r>
          </w:p>
          <w:p w14:paraId="29A92E34" w14:textId="77777777" w:rsidR="007A42D3" w:rsidRDefault="00AE4CD9">
            <w:pPr>
              <w:spacing w:line="240" w:lineRule="auto"/>
              <w:rPr>
                <w:sz w:val="28"/>
                <w:szCs w:val="28"/>
              </w:rPr>
            </w:pPr>
            <w:r>
              <w:rPr>
                <w:sz w:val="28"/>
                <w:szCs w:val="28"/>
              </w:rPr>
              <w:t>Временный номер</w:t>
            </w:r>
          </w:p>
          <w:p w14:paraId="5A5E4DB1" w14:textId="77777777" w:rsidR="007A42D3" w:rsidRDefault="00AE4CD9">
            <w:pPr>
              <w:spacing w:line="240" w:lineRule="auto"/>
              <w:rPr>
                <w:sz w:val="28"/>
                <w:szCs w:val="28"/>
              </w:rPr>
            </w:pPr>
            <w:r>
              <w:rPr>
                <w:sz w:val="28"/>
                <w:szCs w:val="28"/>
              </w:rPr>
              <w:t>Краткое содержание</w:t>
            </w:r>
          </w:p>
          <w:p w14:paraId="6ED7601B" w14:textId="77777777" w:rsidR="007A42D3" w:rsidRDefault="00AE4CD9">
            <w:pPr>
              <w:spacing w:line="240" w:lineRule="auto"/>
              <w:rPr>
                <w:sz w:val="28"/>
                <w:szCs w:val="28"/>
              </w:rPr>
            </w:pPr>
            <w:r>
              <w:rPr>
                <w:sz w:val="28"/>
                <w:szCs w:val="28"/>
              </w:rPr>
              <w:t>Автор</w:t>
            </w:r>
          </w:p>
          <w:p w14:paraId="578EDFB9" w14:textId="77777777" w:rsidR="007A42D3" w:rsidRDefault="00AE4CD9">
            <w:pPr>
              <w:spacing w:line="240" w:lineRule="auto"/>
              <w:rPr>
                <w:sz w:val="28"/>
                <w:szCs w:val="28"/>
              </w:rPr>
            </w:pPr>
            <w:r>
              <w:rPr>
                <w:sz w:val="28"/>
                <w:szCs w:val="28"/>
              </w:rPr>
              <w:t>Подписывающее лицо</w:t>
            </w:r>
          </w:p>
          <w:p w14:paraId="1F29960C" w14:textId="77777777" w:rsidR="007A42D3" w:rsidRDefault="00AE4CD9">
            <w:pPr>
              <w:spacing w:line="240" w:lineRule="auto"/>
              <w:rPr>
                <w:sz w:val="28"/>
                <w:szCs w:val="28"/>
              </w:rPr>
            </w:pPr>
            <w:r>
              <w:rPr>
                <w:sz w:val="28"/>
                <w:szCs w:val="28"/>
              </w:rPr>
              <w:t>Статус</w:t>
            </w:r>
          </w:p>
          <w:p w14:paraId="196E1C09" w14:textId="77777777" w:rsidR="007A42D3" w:rsidRDefault="00AE4CD9">
            <w:pPr>
              <w:spacing w:line="240" w:lineRule="auto"/>
              <w:rPr>
                <w:sz w:val="28"/>
                <w:szCs w:val="28"/>
              </w:rPr>
            </w:pPr>
            <w:r>
              <w:rPr>
                <w:sz w:val="28"/>
                <w:szCs w:val="28"/>
              </w:rPr>
              <w:t>Идентификатор</w:t>
            </w:r>
          </w:p>
        </w:tc>
      </w:tr>
      <w:tr w:rsidR="007A42D3" w14:paraId="2D4CCEF1" w14:textId="77777777">
        <w:tc>
          <w:tcPr>
            <w:tcW w:w="4813" w:type="dxa"/>
          </w:tcPr>
          <w:p w14:paraId="2B1A89D6" w14:textId="77777777" w:rsidR="007A42D3" w:rsidRDefault="00AE4CD9">
            <w:pPr>
              <w:spacing w:line="240" w:lineRule="auto"/>
              <w:rPr>
                <w:sz w:val="28"/>
                <w:szCs w:val="28"/>
              </w:rPr>
            </w:pPr>
            <w:r>
              <w:rPr>
                <w:sz w:val="28"/>
                <w:szCs w:val="28"/>
              </w:rPr>
              <w:t>Повестка заседания ЗК</w:t>
            </w:r>
          </w:p>
        </w:tc>
        <w:tc>
          <w:tcPr>
            <w:tcW w:w="4814" w:type="dxa"/>
          </w:tcPr>
          <w:p w14:paraId="3426A27F" w14:textId="77777777" w:rsidR="007A42D3" w:rsidRDefault="00AE4CD9">
            <w:pPr>
              <w:spacing w:line="240" w:lineRule="auto"/>
              <w:rPr>
                <w:sz w:val="28"/>
                <w:szCs w:val="28"/>
              </w:rPr>
            </w:pPr>
            <w:r>
              <w:rPr>
                <w:sz w:val="28"/>
                <w:szCs w:val="28"/>
              </w:rPr>
              <w:t>Организация</w:t>
            </w:r>
          </w:p>
          <w:p w14:paraId="4934AE1D" w14:textId="77777777" w:rsidR="007A42D3" w:rsidRDefault="00AE4CD9">
            <w:pPr>
              <w:spacing w:line="240" w:lineRule="auto"/>
              <w:rPr>
                <w:sz w:val="28"/>
                <w:szCs w:val="28"/>
              </w:rPr>
            </w:pPr>
            <w:r>
              <w:rPr>
                <w:sz w:val="28"/>
                <w:szCs w:val="28"/>
              </w:rPr>
              <w:t>Филиал</w:t>
            </w:r>
            <w:r>
              <w:rPr>
                <w:sz w:val="28"/>
                <w:szCs w:val="28"/>
              </w:rPr>
              <w:br/>
              <w:t>Уровень ЗК</w:t>
            </w:r>
          </w:p>
          <w:p w14:paraId="05086F6C" w14:textId="77777777" w:rsidR="007A42D3" w:rsidRDefault="00AE4CD9">
            <w:pPr>
              <w:spacing w:line="240" w:lineRule="auto"/>
              <w:rPr>
                <w:sz w:val="28"/>
                <w:szCs w:val="28"/>
              </w:rPr>
            </w:pPr>
            <w:r>
              <w:rPr>
                <w:sz w:val="28"/>
                <w:szCs w:val="28"/>
              </w:rPr>
              <w:t>Рег. номер</w:t>
            </w:r>
          </w:p>
          <w:p w14:paraId="2FA73064" w14:textId="77777777" w:rsidR="007A42D3" w:rsidRDefault="00AE4CD9">
            <w:pPr>
              <w:spacing w:line="240" w:lineRule="auto"/>
              <w:rPr>
                <w:sz w:val="28"/>
                <w:szCs w:val="28"/>
              </w:rPr>
            </w:pPr>
            <w:proofErr w:type="spellStart"/>
            <w:r>
              <w:rPr>
                <w:sz w:val="28"/>
                <w:szCs w:val="28"/>
              </w:rPr>
              <w:t>Рег.дата</w:t>
            </w:r>
            <w:proofErr w:type="spellEnd"/>
          </w:p>
          <w:p w14:paraId="3BF841F9" w14:textId="77777777" w:rsidR="007A42D3" w:rsidRDefault="00AE4CD9">
            <w:pPr>
              <w:spacing w:line="240" w:lineRule="auto"/>
              <w:rPr>
                <w:sz w:val="28"/>
                <w:szCs w:val="28"/>
              </w:rPr>
            </w:pPr>
            <w:r>
              <w:rPr>
                <w:sz w:val="28"/>
                <w:szCs w:val="28"/>
              </w:rPr>
              <w:t>Дата создания</w:t>
            </w:r>
          </w:p>
          <w:p w14:paraId="3E07B889" w14:textId="77777777" w:rsidR="007A42D3" w:rsidRDefault="00AE4CD9">
            <w:pPr>
              <w:spacing w:line="240" w:lineRule="auto"/>
              <w:rPr>
                <w:sz w:val="28"/>
                <w:szCs w:val="28"/>
              </w:rPr>
            </w:pPr>
            <w:r>
              <w:rPr>
                <w:sz w:val="28"/>
                <w:szCs w:val="28"/>
              </w:rPr>
              <w:t>Временный номер</w:t>
            </w:r>
          </w:p>
          <w:p w14:paraId="493F39C2" w14:textId="77777777" w:rsidR="007A42D3" w:rsidRDefault="00AE4CD9">
            <w:pPr>
              <w:spacing w:line="240" w:lineRule="auto"/>
              <w:rPr>
                <w:sz w:val="28"/>
                <w:szCs w:val="28"/>
              </w:rPr>
            </w:pPr>
            <w:r>
              <w:rPr>
                <w:sz w:val="28"/>
                <w:szCs w:val="28"/>
              </w:rPr>
              <w:t>Дата заседания</w:t>
            </w:r>
          </w:p>
          <w:p w14:paraId="1997A716" w14:textId="77777777" w:rsidR="007A42D3" w:rsidRDefault="00AE4CD9">
            <w:pPr>
              <w:spacing w:line="240" w:lineRule="auto"/>
              <w:rPr>
                <w:sz w:val="28"/>
                <w:szCs w:val="28"/>
              </w:rPr>
            </w:pPr>
            <w:r>
              <w:rPr>
                <w:sz w:val="28"/>
                <w:szCs w:val="28"/>
              </w:rPr>
              <w:t>Вид заседания</w:t>
            </w:r>
          </w:p>
          <w:p w14:paraId="69F1C823" w14:textId="77777777" w:rsidR="007A42D3" w:rsidRDefault="00AE4CD9">
            <w:pPr>
              <w:spacing w:line="240" w:lineRule="auto"/>
              <w:rPr>
                <w:sz w:val="28"/>
                <w:szCs w:val="28"/>
              </w:rPr>
            </w:pPr>
            <w:r>
              <w:rPr>
                <w:sz w:val="28"/>
                <w:szCs w:val="28"/>
              </w:rPr>
              <w:lastRenderedPageBreak/>
              <w:t>Краткое содержание</w:t>
            </w:r>
          </w:p>
          <w:p w14:paraId="7B97DC0D" w14:textId="77777777" w:rsidR="007A42D3" w:rsidRDefault="00AE4CD9">
            <w:pPr>
              <w:spacing w:line="240" w:lineRule="auto"/>
              <w:rPr>
                <w:sz w:val="28"/>
                <w:szCs w:val="28"/>
              </w:rPr>
            </w:pPr>
            <w:r>
              <w:rPr>
                <w:sz w:val="28"/>
                <w:szCs w:val="28"/>
              </w:rPr>
              <w:t>Автор</w:t>
            </w:r>
          </w:p>
          <w:p w14:paraId="0BE1C9CC" w14:textId="77777777" w:rsidR="007A42D3" w:rsidRDefault="00AE4CD9">
            <w:pPr>
              <w:spacing w:line="240" w:lineRule="auto"/>
              <w:rPr>
                <w:sz w:val="28"/>
                <w:szCs w:val="28"/>
              </w:rPr>
            </w:pPr>
            <w:r>
              <w:rPr>
                <w:sz w:val="28"/>
                <w:szCs w:val="28"/>
              </w:rPr>
              <w:t>Подписывающее лицо</w:t>
            </w:r>
          </w:p>
          <w:p w14:paraId="70076050" w14:textId="77777777" w:rsidR="007A42D3" w:rsidRDefault="00AE4CD9">
            <w:pPr>
              <w:spacing w:line="240" w:lineRule="auto"/>
              <w:rPr>
                <w:sz w:val="28"/>
                <w:szCs w:val="28"/>
              </w:rPr>
            </w:pPr>
            <w:r>
              <w:rPr>
                <w:sz w:val="28"/>
                <w:szCs w:val="28"/>
              </w:rPr>
              <w:t>Статус</w:t>
            </w:r>
          </w:p>
          <w:p w14:paraId="6606C8A8" w14:textId="77777777" w:rsidR="007A42D3" w:rsidRDefault="00AE4CD9">
            <w:pPr>
              <w:spacing w:line="240" w:lineRule="auto"/>
              <w:rPr>
                <w:sz w:val="28"/>
                <w:szCs w:val="28"/>
              </w:rPr>
            </w:pPr>
            <w:r>
              <w:rPr>
                <w:sz w:val="28"/>
                <w:szCs w:val="28"/>
              </w:rPr>
              <w:t>Идентификатор</w:t>
            </w:r>
          </w:p>
        </w:tc>
      </w:tr>
      <w:tr w:rsidR="007A42D3" w14:paraId="7CEE797C" w14:textId="77777777">
        <w:tc>
          <w:tcPr>
            <w:tcW w:w="4813" w:type="dxa"/>
          </w:tcPr>
          <w:p w14:paraId="76ABBB54" w14:textId="77777777" w:rsidR="007A42D3" w:rsidRDefault="00AE4CD9">
            <w:pPr>
              <w:spacing w:line="240" w:lineRule="auto"/>
              <w:rPr>
                <w:sz w:val="28"/>
                <w:szCs w:val="28"/>
              </w:rPr>
            </w:pPr>
            <w:r>
              <w:rPr>
                <w:sz w:val="28"/>
                <w:szCs w:val="28"/>
              </w:rPr>
              <w:lastRenderedPageBreak/>
              <w:t>Протокол заседания ЗК</w:t>
            </w:r>
          </w:p>
        </w:tc>
        <w:tc>
          <w:tcPr>
            <w:tcW w:w="4814" w:type="dxa"/>
          </w:tcPr>
          <w:p w14:paraId="353E862B" w14:textId="77777777" w:rsidR="007A42D3" w:rsidRDefault="00AE4CD9">
            <w:pPr>
              <w:spacing w:line="240" w:lineRule="auto"/>
              <w:rPr>
                <w:sz w:val="28"/>
                <w:szCs w:val="28"/>
              </w:rPr>
            </w:pPr>
            <w:r>
              <w:rPr>
                <w:sz w:val="28"/>
                <w:szCs w:val="28"/>
              </w:rPr>
              <w:t>Организация</w:t>
            </w:r>
          </w:p>
          <w:p w14:paraId="3AADF4D1" w14:textId="77777777" w:rsidR="007A42D3" w:rsidRDefault="00AE4CD9">
            <w:pPr>
              <w:spacing w:line="240" w:lineRule="auto"/>
              <w:rPr>
                <w:sz w:val="28"/>
                <w:szCs w:val="28"/>
              </w:rPr>
            </w:pPr>
            <w:r>
              <w:rPr>
                <w:sz w:val="28"/>
                <w:szCs w:val="28"/>
              </w:rPr>
              <w:t>Филиал</w:t>
            </w:r>
            <w:r>
              <w:rPr>
                <w:sz w:val="28"/>
                <w:szCs w:val="28"/>
              </w:rPr>
              <w:br/>
              <w:t>Уровень ЗК</w:t>
            </w:r>
          </w:p>
          <w:p w14:paraId="3E95BD8F" w14:textId="77777777" w:rsidR="007A42D3" w:rsidRDefault="00AE4CD9">
            <w:pPr>
              <w:spacing w:line="240" w:lineRule="auto"/>
              <w:rPr>
                <w:sz w:val="28"/>
                <w:szCs w:val="28"/>
              </w:rPr>
            </w:pPr>
            <w:r>
              <w:rPr>
                <w:sz w:val="28"/>
                <w:szCs w:val="28"/>
              </w:rPr>
              <w:t>Рег. номер</w:t>
            </w:r>
          </w:p>
          <w:p w14:paraId="1195E34E" w14:textId="77777777" w:rsidR="007A42D3" w:rsidRDefault="00AE4CD9">
            <w:pPr>
              <w:spacing w:line="240" w:lineRule="auto"/>
              <w:rPr>
                <w:sz w:val="28"/>
                <w:szCs w:val="28"/>
              </w:rPr>
            </w:pPr>
            <w:proofErr w:type="spellStart"/>
            <w:r>
              <w:rPr>
                <w:sz w:val="28"/>
                <w:szCs w:val="28"/>
              </w:rPr>
              <w:t>Рег.дата</w:t>
            </w:r>
            <w:proofErr w:type="spellEnd"/>
          </w:p>
          <w:p w14:paraId="3E3DDE55" w14:textId="77777777" w:rsidR="007A42D3" w:rsidRDefault="00AE4CD9">
            <w:pPr>
              <w:spacing w:line="240" w:lineRule="auto"/>
              <w:rPr>
                <w:sz w:val="28"/>
                <w:szCs w:val="28"/>
              </w:rPr>
            </w:pPr>
            <w:r>
              <w:rPr>
                <w:sz w:val="28"/>
                <w:szCs w:val="28"/>
              </w:rPr>
              <w:t>Дата создания</w:t>
            </w:r>
          </w:p>
          <w:p w14:paraId="66874927" w14:textId="77777777" w:rsidR="007A42D3" w:rsidRDefault="00AE4CD9">
            <w:pPr>
              <w:spacing w:line="240" w:lineRule="auto"/>
              <w:rPr>
                <w:sz w:val="28"/>
                <w:szCs w:val="28"/>
              </w:rPr>
            </w:pPr>
            <w:r>
              <w:rPr>
                <w:sz w:val="28"/>
                <w:szCs w:val="28"/>
              </w:rPr>
              <w:t>Временный номер</w:t>
            </w:r>
          </w:p>
          <w:p w14:paraId="6F0E5B0C" w14:textId="77777777" w:rsidR="007A42D3" w:rsidRDefault="00AE4CD9">
            <w:pPr>
              <w:spacing w:line="240" w:lineRule="auto"/>
              <w:rPr>
                <w:sz w:val="28"/>
                <w:szCs w:val="28"/>
              </w:rPr>
            </w:pPr>
            <w:r>
              <w:rPr>
                <w:sz w:val="28"/>
                <w:szCs w:val="28"/>
              </w:rPr>
              <w:t>Дата заседания</w:t>
            </w:r>
          </w:p>
          <w:p w14:paraId="14C7BB32" w14:textId="77777777" w:rsidR="007A42D3" w:rsidRDefault="00AE4CD9">
            <w:pPr>
              <w:spacing w:line="240" w:lineRule="auto"/>
              <w:rPr>
                <w:sz w:val="28"/>
                <w:szCs w:val="28"/>
              </w:rPr>
            </w:pPr>
            <w:r>
              <w:rPr>
                <w:sz w:val="28"/>
                <w:szCs w:val="28"/>
              </w:rPr>
              <w:t>Вид заседания</w:t>
            </w:r>
          </w:p>
          <w:p w14:paraId="4D652CED" w14:textId="77777777" w:rsidR="007A42D3" w:rsidRDefault="00AE4CD9">
            <w:pPr>
              <w:spacing w:line="240" w:lineRule="auto"/>
              <w:rPr>
                <w:sz w:val="28"/>
                <w:szCs w:val="28"/>
              </w:rPr>
            </w:pPr>
            <w:r>
              <w:rPr>
                <w:sz w:val="28"/>
                <w:szCs w:val="28"/>
              </w:rPr>
              <w:t>Краткое содержание</w:t>
            </w:r>
          </w:p>
          <w:p w14:paraId="3D79700A" w14:textId="77777777" w:rsidR="007A42D3" w:rsidRDefault="00AE4CD9">
            <w:pPr>
              <w:spacing w:line="240" w:lineRule="auto"/>
              <w:rPr>
                <w:sz w:val="28"/>
                <w:szCs w:val="28"/>
              </w:rPr>
            </w:pPr>
            <w:r>
              <w:rPr>
                <w:sz w:val="28"/>
                <w:szCs w:val="28"/>
              </w:rPr>
              <w:t>Автор</w:t>
            </w:r>
          </w:p>
          <w:p w14:paraId="76CC17B5" w14:textId="77777777" w:rsidR="007A42D3" w:rsidRDefault="00AE4CD9">
            <w:pPr>
              <w:spacing w:line="240" w:lineRule="auto"/>
              <w:rPr>
                <w:sz w:val="28"/>
                <w:szCs w:val="28"/>
              </w:rPr>
            </w:pPr>
            <w:r>
              <w:rPr>
                <w:sz w:val="28"/>
                <w:szCs w:val="28"/>
              </w:rPr>
              <w:t>Подписывающее лицо</w:t>
            </w:r>
          </w:p>
          <w:p w14:paraId="0EB6600F" w14:textId="77777777" w:rsidR="007A42D3" w:rsidRDefault="00AE4CD9">
            <w:pPr>
              <w:spacing w:line="240" w:lineRule="auto"/>
              <w:rPr>
                <w:sz w:val="28"/>
                <w:szCs w:val="28"/>
              </w:rPr>
            </w:pPr>
            <w:r>
              <w:rPr>
                <w:sz w:val="28"/>
                <w:szCs w:val="28"/>
              </w:rPr>
              <w:t>Статус</w:t>
            </w:r>
          </w:p>
          <w:p w14:paraId="058FE91C" w14:textId="77777777" w:rsidR="007A42D3" w:rsidRDefault="00AE4CD9">
            <w:pPr>
              <w:spacing w:line="240" w:lineRule="auto"/>
              <w:rPr>
                <w:sz w:val="28"/>
                <w:szCs w:val="28"/>
              </w:rPr>
            </w:pPr>
            <w:r>
              <w:rPr>
                <w:sz w:val="28"/>
                <w:szCs w:val="28"/>
              </w:rPr>
              <w:t>Идентификатор</w:t>
            </w:r>
          </w:p>
        </w:tc>
      </w:tr>
      <w:tr w:rsidR="007A42D3" w14:paraId="76A99E3C" w14:textId="77777777">
        <w:tc>
          <w:tcPr>
            <w:tcW w:w="4813" w:type="dxa"/>
          </w:tcPr>
          <w:p w14:paraId="63B79197" w14:textId="77777777" w:rsidR="007A42D3" w:rsidRDefault="00AE4CD9">
            <w:pPr>
              <w:spacing w:line="240" w:lineRule="auto"/>
              <w:rPr>
                <w:sz w:val="28"/>
                <w:szCs w:val="28"/>
              </w:rPr>
            </w:pPr>
            <w:r>
              <w:rPr>
                <w:sz w:val="28"/>
                <w:szCs w:val="28"/>
              </w:rPr>
              <w:t>Выписка из протокола заседания ЗК</w:t>
            </w:r>
          </w:p>
        </w:tc>
        <w:tc>
          <w:tcPr>
            <w:tcW w:w="4814" w:type="dxa"/>
          </w:tcPr>
          <w:p w14:paraId="14593E53" w14:textId="77777777" w:rsidR="007A42D3" w:rsidRDefault="00AE4CD9">
            <w:pPr>
              <w:spacing w:line="240" w:lineRule="auto"/>
              <w:rPr>
                <w:sz w:val="28"/>
                <w:szCs w:val="28"/>
              </w:rPr>
            </w:pPr>
            <w:r>
              <w:rPr>
                <w:sz w:val="28"/>
                <w:szCs w:val="28"/>
              </w:rPr>
              <w:t>Организация</w:t>
            </w:r>
          </w:p>
          <w:p w14:paraId="3EB8C248" w14:textId="77777777" w:rsidR="007A42D3" w:rsidRDefault="00AE4CD9">
            <w:pPr>
              <w:spacing w:line="240" w:lineRule="auto"/>
              <w:rPr>
                <w:sz w:val="28"/>
                <w:szCs w:val="28"/>
              </w:rPr>
            </w:pPr>
            <w:r>
              <w:rPr>
                <w:sz w:val="28"/>
                <w:szCs w:val="28"/>
              </w:rPr>
              <w:t>Филиал</w:t>
            </w:r>
            <w:r>
              <w:rPr>
                <w:sz w:val="28"/>
                <w:szCs w:val="28"/>
              </w:rPr>
              <w:br/>
              <w:t>Уровень ЗК</w:t>
            </w:r>
          </w:p>
          <w:p w14:paraId="51020C9C" w14:textId="77777777" w:rsidR="007A42D3" w:rsidRDefault="00AE4CD9">
            <w:pPr>
              <w:spacing w:line="240" w:lineRule="auto"/>
              <w:rPr>
                <w:sz w:val="28"/>
                <w:szCs w:val="28"/>
              </w:rPr>
            </w:pPr>
            <w:r>
              <w:rPr>
                <w:sz w:val="28"/>
                <w:szCs w:val="28"/>
              </w:rPr>
              <w:t>Рег. номер</w:t>
            </w:r>
          </w:p>
          <w:p w14:paraId="56AAAF50" w14:textId="77777777" w:rsidR="007A42D3" w:rsidRDefault="00AE4CD9">
            <w:pPr>
              <w:spacing w:line="240" w:lineRule="auto"/>
              <w:rPr>
                <w:sz w:val="28"/>
                <w:szCs w:val="28"/>
              </w:rPr>
            </w:pPr>
            <w:proofErr w:type="spellStart"/>
            <w:r>
              <w:rPr>
                <w:sz w:val="28"/>
                <w:szCs w:val="28"/>
              </w:rPr>
              <w:t>Рег.дата</w:t>
            </w:r>
            <w:proofErr w:type="spellEnd"/>
          </w:p>
          <w:p w14:paraId="6D146674" w14:textId="77777777" w:rsidR="007A42D3" w:rsidRDefault="00AE4CD9">
            <w:pPr>
              <w:spacing w:line="240" w:lineRule="auto"/>
              <w:rPr>
                <w:sz w:val="28"/>
                <w:szCs w:val="28"/>
              </w:rPr>
            </w:pPr>
            <w:r>
              <w:rPr>
                <w:sz w:val="28"/>
                <w:szCs w:val="28"/>
              </w:rPr>
              <w:t>Дата заседания</w:t>
            </w:r>
          </w:p>
          <w:p w14:paraId="42AB5A8A" w14:textId="77777777" w:rsidR="007A42D3" w:rsidRDefault="00AE4CD9">
            <w:pPr>
              <w:spacing w:line="240" w:lineRule="auto"/>
              <w:rPr>
                <w:sz w:val="28"/>
                <w:szCs w:val="28"/>
              </w:rPr>
            </w:pPr>
            <w:r>
              <w:rPr>
                <w:sz w:val="28"/>
                <w:szCs w:val="28"/>
              </w:rPr>
              <w:t>Краткое содержание</w:t>
            </w:r>
          </w:p>
          <w:p w14:paraId="42BD3746" w14:textId="77777777" w:rsidR="007A42D3" w:rsidRDefault="00AE4CD9">
            <w:pPr>
              <w:spacing w:line="240" w:lineRule="auto"/>
              <w:rPr>
                <w:sz w:val="28"/>
                <w:szCs w:val="28"/>
              </w:rPr>
            </w:pPr>
            <w:r>
              <w:rPr>
                <w:sz w:val="28"/>
                <w:szCs w:val="28"/>
              </w:rPr>
              <w:t>Автор</w:t>
            </w:r>
          </w:p>
          <w:p w14:paraId="6FFE5BC8" w14:textId="77777777" w:rsidR="007A42D3" w:rsidRDefault="00AE4CD9">
            <w:pPr>
              <w:spacing w:line="240" w:lineRule="auto"/>
              <w:rPr>
                <w:sz w:val="28"/>
                <w:szCs w:val="28"/>
              </w:rPr>
            </w:pPr>
            <w:r>
              <w:rPr>
                <w:sz w:val="28"/>
                <w:szCs w:val="28"/>
              </w:rPr>
              <w:t>Статус</w:t>
            </w:r>
          </w:p>
          <w:p w14:paraId="0C140251" w14:textId="77777777" w:rsidR="007A42D3" w:rsidRDefault="00AE4CD9">
            <w:pPr>
              <w:spacing w:line="240" w:lineRule="auto"/>
              <w:rPr>
                <w:sz w:val="28"/>
                <w:szCs w:val="28"/>
              </w:rPr>
            </w:pPr>
            <w:r>
              <w:rPr>
                <w:sz w:val="28"/>
                <w:szCs w:val="28"/>
              </w:rPr>
              <w:t>Идентификатор</w:t>
            </w:r>
          </w:p>
        </w:tc>
      </w:tr>
    </w:tbl>
    <w:p w14:paraId="64286891" w14:textId="77777777" w:rsidR="007A42D3" w:rsidRDefault="007A42D3">
      <w:pPr>
        <w:spacing w:line="240" w:lineRule="auto"/>
        <w:rPr>
          <w:sz w:val="28"/>
          <w:szCs w:val="28"/>
        </w:rPr>
      </w:pPr>
    </w:p>
    <w:p w14:paraId="7D407DC8" w14:textId="77777777" w:rsidR="007A42D3" w:rsidRDefault="00AE4CD9">
      <w:pPr>
        <w:spacing w:line="240" w:lineRule="auto"/>
        <w:ind w:firstLine="709"/>
        <w:rPr>
          <w:sz w:val="28"/>
          <w:szCs w:val="28"/>
        </w:rPr>
      </w:pPr>
      <w:r>
        <w:rPr>
          <w:sz w:val="28"/>
          <w:szCs w:val="28"/>
        </w:rPr>
        <w:t>Документ должен отображаться в результатах поиска только в том случае, если у пользователя есть права на его просмотр.</w:t>
      </w:r>
    </w:p>
    <w:p w14:paraId="2E264C35" w14:textId="77777777" w:rsidR="007A42D3" w:rsidRDefault="007A42D3">
      <w:pPr>
        <w:spacing w:line="240" w:lineRule="auto"/>
        <w:ind w:firstLine="709"/>
        <w:rPr>
          <w:sz w:val="28"/>
          <w:szCs w:val="28"/>
        </w:rPr>
      </w:pPr>
    </w:p>
    <w:p w14:paraId="0E464C1F" w14:textId="77777777" w:rsidR="007A42D3" w:rsidRDefault="007A42D3">
      <w:pPr>
        <w:spacing w:line="240" w:lineRule="auto"/>
        <w:ind w:firstLine="709"/>
        <w:rPr>
          <w:sz w:val="28"/>
          <w:szCs w:val="28"/>
        </w:rPr>
      </w:pPr>
    </w:p>
    <w:p w14:paraId="39E303F3" w14:textId="77777777" w:rsidR="007A42D3" w:rsidRDefault="00AE4CD9">
      <w:pPr>
        <w:pStyle w:val="2"/>
        <w:ind w:hanging="11"/>
        <w:rPr>
          <w:sz w:val="28"/>
          <w:szCs w:val="28"/>
        </w:rPr>
      </w:pPr>
      <w:bookmarkStart w:id="68" w:name="_Toc216689470"/>
      <w:r>
        <w:rPr>
          <w:sz w:val="28"/>
          <w:szCs w:val="28"/>
        </w:rPr>
        <w:t>Требования к справочникам модуля «ДЗК»</w:t>
      </w:r>
      <w:bookmarkEnd w:id="68"/>
    </w:p>
    <w:p w14:paraId="551B4E14" w14:textId="77777777" w:rsidR="007A42D3" w:rsidRDefault="00AE4CD9">
      <w:pPr>
        <w:spacing w:line="240" w:lineRule="auto"/>
        <w:ind w:firstLine="709"/>
        <w:jc w:val="left"/>
        <w:rPr>
          <w:sz w:val="28"/>
          <w:szCs w:val="28"/>
        </w:rPr>
      </w:pPr>
      <w:r>
        <w:rPr>
          <w:sz w:val="28"/>
          <w:szCs w:val="28"/>
        </w:rPr>
        <w:t>В Системы должны быть созданы справочники для использования в модуле «ДЗК»:</w:t>
      </w:r>
    </w:p>
    <w:p w14:paraId="138F3613" w14:textId="77777777" w:rsidR="007A42D3" w:rsidRDefault="00AE4CD9">
      <w:pPr>
        <w:spacing w:line="240" w:lineRule="auto"/>
        <w:ind w:firstLine="709"/>
        <w:jc w:val="left"/>
        <w:rPr>
          <w:sz w:val="28"/>
          <w:szCs w:val="28"/>
        </w:rPr>
      </w:pPr>
      <w:r>
        <w:rPr>
          <w:sz w:val="28"/>
          <w:szCs w:val="28"/>
        </w:rPr>
        <w:t>Справочник «Тематика вопроса» - представляет собой список тематик вопросов, тематика выбирается при создании вопроса.</w:t>
      </w:r>
    </w:p>
    <w:p w14:paraId="781A4473" w14:textId="77777777" w:rsidR="007A42D3" w:rsidRDefault="00AE4CD9">
      <w:pPr>
        <w:spacing w:line="240" w:lineRule="auto"/>
        <w:ind w:firstLine="709"/>
        <w:jc w:val="left"/>
        <w:rPr>
          <w:sz w:val="28"/>
          <w:szCs w:val="28"/>
        </w:rPr>
      </w:pPr>
      <w:r>
        <w:rPr>
          <w:sz w:val="28"/>
          <w:szCs w:val="28"/>
        </w:rPr>
        <w:t>Справочник «Уровень ЗК» - представляет собой список закупочных органов, уровень ЗК указывается во всех документах закупочных комиссий при создании и является одним из атрибутов, определяющих закупочную комиссию.</w:t>
      </w:r>
    </w:p>
    <w:p w14:paraId="22C0EFE8" w14:textId="77777777" w:rsidR="007A42D3" w:rsidRDefault="00AE4CD9">
      <w:pPr>
        <w:spacing w:line="240" w:lineRule="auto"/>
        <w:ind w:firstLine="709"/>
        <w:jc w:val="left"/>
        <w:rPr>
          <w:sz w:val="28"/>
          <w:szCs w:val="28"/>
        </w:rPr>
      </w:pPr>
      <w:r>
        <w:rPr>
          <w:sz w:val="28"/>
          <w:szCs w:val="28"/>
        </w:rPr>
        <w:lastRenderedPageBreak/>
        <w:t>Справочник «Вид протокола» - представляет собой список видов протокола и заполняется при создании «Протокола заседания ЗК».</w:t>
      </w:r>
    </w:p>
    <w:p w14:paraId="5EC06222" w14:textId="77777777" w:rsidR="007A42D3" w:rsidRDefault="00AE4CD9">
      <w:pPr>
        <w:spacing w:line="240" w:lineRule="auto"/>
        <w:ind w:firstLine="709"/>
        <w:jc w:val="left"/>
        <w:rPr>
          <w:sz w:val="28"/>
          <w:szCs w:val="28"/>
        </w:rPr>
      </w:pPr>
      <w:r>
        <w:rPr>
          <w:sz w:val="28"/>
          <w:szCs w:val="28"/>
        </w:rPr>
        <w:t xml:space="preserve">Списки значений справочников предоставляет Заказчик. </w:t>
      </w:r>
    </w:p>
    <w:p w14:paraId="15819DCD" w14:textId="77777777" w:rsidR="007A42D3" w:rsidRDefault="00AE4CD9">
      <w:pPr>
        <w:spacing w:line="240" w:lineRule="auto"/>
        <w:ind w:firstLine="709"/>
        <w:jc w:val="left"/>
        <w:rPr>
          <w:sz w:val="28"/>
          <w:szCs w:val="28"/>
        </w:rPr>
      </w:pPr>
      <w:r>
        <w:rPr>
          <w:sz w:val="28"/>
          <w:szCs w:val="28"/>
        </w:rPr>
        <w:t>Список пользователей, входящих в группу «Ответственные секретари», для создания документов закупочных комиссий предоставляет Заказчик.</w:t>
      </w:r>
    </w:p>
    <w:p w14:paraId="288F8715" w14:textId="77777777" w:rsidR="007A42D3" w:rsidRDefault="00AE4CD9">
      <w:pPr>
        <w:pStyle w:val="2"/>
        <w:ind w:left="567" w:firstLine="0"/>
        <w:rPr>
          <w:sz w:val="28"/>
          <w:szCs w:val="28"/>
        </w:rPr>
      </w:pPr>
      <w:bookmarkStart w:id="69" w:name="_Toc216689471"/>
      <w:r>
        <w:rPr>
          <w:sz w:val="28"/>
          <w:szCs w:val="28"/>
        </w:rPr>
        <w:t>Требования к перечню федеративных процессов</w:t>
      </w:r>
      <w:bookmarkEnd w:id="69"/>
    </w:p>
    <w:p w14:paraId="253E00A7" w14:textId="77777777" w:rsidR="007A42D3" w:rsidRDefault="00AE4CD9">
      <w:pPr>
        <w:spacing w:line="240" w:lineRule="auto"/>
        <w:ind w:firstLine="709"/>
        <w:jc w:val="left"/>
        <w:rPr>
          <w:sz w:val="28"/>
          <w:szCs w:val="28"/>
        </w:rPr>
      </w:pPr>
      <w:r>
        <w:rPr>
          <w:sz w:val="28"/>
          <w:szCs w:val="28"/>
        </w:rPr>
        <w:t>Следующие процессы обработки документов закупочных комиссий должны быть федеративными:</w:t>
      </w:r>
    </w:p>
    <w:p w14:paraId="56ABE035"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Согласование «Материалов ЗК», «Повестки заседания ЗК», «Протокола заседания ЗК» (задание «Согласование»)</w:t>
      </w:r>
    </w:p>
    <w:p w14:paraId="1AC52D6B"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Подписание «Материалов ЗК» (задание «Подписание»)</w:t>
      </w:r>
    </w:p>
    <w:p w14:paraId="196C2562"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Доработка «Материалов ЗК», «Повестки заседания ЗК», «Протокола заседания ЗК» (задание «Доработка»)</w:t>
      </w:r>
    </w:p>
    <w:p w14:paraId="64E2ED54"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Рассмотрение «Материалов ЗК» (задание «Рассмотрение ДЗК»)</w:t>
      </w:r>
    </w:p>
    <w:p w14:paraId="70B7895A"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Доработка после рассмотрения «Материалов ЗК» (задание «Доработка ДЗК»)</w:t>
      </w:r>
    </w:p>
    <w:p w14:paraId="4C1D39BB"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Исполнение «Материалов ЗК», «Выписки из протокола заседания ЗК» (задание «Исполнение»)</w:t>
      </w:r>
    </w:p>
    <w:p w14:paraId="183C947A"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Доработка после отклонения отчета по резолюции «Материалов ЗК» (задание «Доработка (Исполнение)»)</w:t>
      </w:r>
    </w:p>
    <w:p w14:paraId="6718C21E"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Рассылка на ознакомление «Материалов ЗК», «Повестки заседания ЗК», «Протокола заседания ЗК», «Выписки из протокола заседания ЗК» (задание «Ознакомление»)</w:t>
      </w:r>
    </w:p>
    <w:p w14:paraId="3BDBE2C6"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Голосование по вопросам «Повестки заседания ЗК» (задание «Голосование»)</w:t>
      </w:r>
    </w:p>
    <w:p w14:paraId="7D9792A7" w14:textId="77777777" w:rsidR="007A42D3" w:rsidRDefault="00AE4CD9">
      <w:pPr>
        <w:pStyle w:val="aff5"/>
        <w:numPr>
          <w:ilvl w:val="0"/>
          <w:numId w:val="4"/>
        </w:numPr>
        <w:ind w:left="1066" w:hanging="357"/>
        <w:jc w:val="both"/>
        <w:rPr>
          <w:sz w:val="28"/>
          <w:szCs w:val="28"/>
        </w:rPr>
      </w:pPr>
      <w:r>
        <w:rPr>
          <w:rFonts w:eastAsiaTheme="minorHAnsi"/>
          <w:sz w:val="28"/>
          <w:szCs w:val="28"/>
          <w:lang w:eastAsia="en-US"/>
        </w:rPr>
        <w:t>Экспертиза по вопросам «Повестки заседания ЗК» (задание «Экспертиза»)</w:t>
      </w:r>
    </w:p>
    <w:p w14:paraId="3AE210DF" w14:textId="77777777" w:rsidR="007A42D3" w:rsidRDefault="00AE4CD9">
      <w:pPr>
        <w:pStyle w:val="2"/>
        <w:ind w:left="567" w:firstLine="142"/>
        <w:rPr>
          <w:sz w:val="28"/>
          <w:szCs w:val="28"/>
        </w:rPr>
      </w:pPr>
      <w:bookmarkStart w:id="70" w:name="_Toc216689472"/>
      <w:r>
        <w:rPr>
          <w:sz w:val="28"/>
          <w:szCs w:val="28"/>
        </w:rPr>
        <w:t>Функциональные требования к формированию отчетов</w:t>
      </w:r>
      <w:bookmarkEnd w:id="70"/>
    </w:p>
    <w:p w14:paraId="0DAE0CC3" w14:textId="77777777" w:rsidR="007A42D3" w:rsidRDefault="00AE4CD9">
      <w:pPr>
        <w:spacing w:line="240" w:lineRule="auto"/>
        <w:ind w:firstLine="709"/>
        <w:rPr>
          <w:sz w:val="28"/>
          <w:szCs w:val="28"/>
        </w:rPr>
      </w:pPr>
      <w:r>
        <w:rPr>
          <w:sz w:val="28"/>
          <w:szCs w:val="28"/>
        </w:rPr>
        <w:t>В разделе «Отчеты» должны быть добавлены следующие отчеты, используемые в ПАО «</w:t>
      </w:r>
      <w:proofErr w:type="spellStart"/>
      <w:r>
        <w:rPr>
          <w:sz w:val="28"/>
          <w:szCs w:val="28"/>
        </w:rPr>
        <w:t>Россети</w:t>
      </w:r>
      <w:proofErr w:type="spellEnd"/>
      <w:r>
        <w:rPr>
          <w:sz w:val="28"/>
          <w:szCs w:val="28"/>
        </w:rPr>
        <w:t>», позволяющие формировать отчетные формы по заданным параметрам отчета:</w:t>
      </w:r>
    </w:p>
    <w:p w14:paraId="692C4ED5"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«Реестр протоколов» (</w:t>
      </w:r>
      <w:r>
        <w:rPr>
          <w:rFonts w:eastAsiaTheme="minorHAnsi"/>
          <w:sz w:val="28"/>
          <w:szCs w:val="28"/>
          <w:lang w:eastAsia="en-US"/>
        </w:rPr>
        <w:fldChar w:fldCharType="begin"/>
      </w:r>
      <w:r>
        <w:rPr>
          <w:rFonts w:eastAsiaTheme="minorHAnsi"/>
          <w:sz w:val="28"/>
          <w:szCs w:val="28"/>
          <w:lang w:eastAsia="en-US"/>
        </w:rPr>
        <w:instrText xml:space="preserve"> REF _Ref209593978 \h  \* MERGEFORMAT </w:instrText>
      </w:r>
      <w:r>
        <w:rPr>
          <w:rFonts w:eastAsiaTheme="minorHAnsi"/>
          <w:sz w:val="28"/>
          <w:szCs w:val="28"/>
          <w:lang w:eastAsia="en-US"/>
        </w:rPr>
      </w:r>
      <w:r>
        <w:rPr>
          <w:rFonts w:eastAsiaTheme="minorHAnsi"/>
          <w:sz w:val="28"/>
          <w:szCs w:val="28"/>
          <w:lang w:eastAsia="en-US"/>
        </w:rPr>
        <w:fldChar w:fldCharType="separate"/>
      </w:r>
      <w:r>
        <w:rPr>
          <w:sz w:val="28"/>
          <w:szCs w:val="28"/>
        </w:rPr>
        <w:t>Рисунок 2</w:t>
      </w:r>
      <w:r>
        <w:rPr>
          <w:rFonts w:eastAsiaTheme="minorHAnsi"/>
          <w:sz w:val="28"/>
          <w:szCs w:val="28"/>
          <w:lang w:eastAsia="en-US"/>
        </w:rPr>
        <w:fldChar w:fldCharType="end"/>
      </w:r>
      <w:r>
        <w:rPr>
          <w:rFonts w:eastAsiaTheme="minorHAnsi"/>
          <w:sz w:val="28"/>
          <w:szCs w:val="28"/>
          <w:lang w:eastAsia="en-US"/>
        </w:rPr>
        <w:t>);</w:t>
      </w:r>
    </w:p>
    <w:p w14:paraId="63D931D8"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«Результаты голосования по вопросам» (</w:t>
      </w:r>
      <w:r>
        <w:rPr>
          <w:rFonts w:eastAsiaTheme="minorHAnsi"/>
          <w:sz w:val="28"/>
          <w:szCs w:val="28"/>
          <w:lang w:eastAsia="en-US"/>
        </w:rPr>
        <w:fldChar w:fldCharType="begin"/>
      </w:r>
      <w:r>
        <w:rPr>
          <w:rFonts w:eastAsiaTheme="minorHAnsi"/>
          <w:sz w:val="28"/>
          <w:szCs w:val="28"/>
          <w:lang w:eastAsia="en-US"/>
        </w:rPr>
        <w:instrText xml:space="preserve"> REF _Ref209593990 \h  \* MERGEFORMAT </w:instrText>
      </w:r>
      <w:r>
        <w:rPr>
          <w:rFonts w:eastAsiaTheme="minorHAnsi"/>
          <w:sz w:val="28"/>
          <w:szCs w:val="28"/>
          <w:lang w:eastAsia="en-US"/>
        </w:rPr>
      </w:r>
      <w:r>
        <w:rPr>
          <w:rFonts w:eastAsiaTheme="minorHAnsi"/>
          <w:sz w:val="28"/>
          <w:szCs w:val="28"/>
          <w:lang w:eastAsia="en-US"/>
        </w:rPr>
        <w:fldChar w:fldCharType="separate"/>
      </w:r>
      <w:r>
        <w:rPr>
          <w:sz w:val="28"/>
          <w:szCs w:val="28"/>
        </w:rPr>
        <w:t>Рисунок 3</w:t>
      </w:r>
      <w:r>
        <w:rPr>
          <w:rFonts w:eastAsiaTheme="minorHAnsi"/>
          <w:sz w:val="28"/>
          <w:szCs w:val="28"/>
          <w:lang w:eastAsia="en-US"/>
        </w:rPr>
        <w:fldChar w:fldCharType="end"/>
      </w:r>
      <w:r>
        <w:rPr>
          <w:rFonts w:eastAsiaTheme="minorHAnsi"/>
          <w:sz w:val="28"/>
          <w:szCs w:val="28"/>
          <w:lang w:eastAsia="en-US"/>
        </w:rPr>
        <w:t>).</w:t>
      </w:r>
    </w:p>
    <w:p w14:paraId="1E5A1DF6" w14:textId="77777777" w:rsidR="007A42D3" w:rsidRDefault="007A42D3">
      <w:pPr>
        <w:rPr>
          <w:rFonts w:eastAsiaTheme="minorHAnsi"/>
          <w:sz w:val="28"/>
          <w:szCs w:val="28"/>
          <w:lang w:eastAsia="en-US"/>
        </w:rPr>
      </w:pPr>
    </w:p>
    <w:p w14:paraId="023C2ED4" w14:textId="77777777" w:rsidR="007A42D3" w:rsidRDefault="00AE4CD9">
      <w:pPr>
        <w:keepNext/>
      </w:pPr>
      <w:r>
        <w:rPr>
          <w:noProof/>
        </w:rPr>
        <w:lastRenderedPageBreak/>
        <w:drawing>
          <wp:inline distT="0" distB="0" distL="0" distR="0" wp14:anchorId="29BB87F1" wp14:editId="1A5AF0DC">
            <wp:extent cx="6119495" cy="2640965"/>
            <wp:effectExtent l="19050" t="19050" r="14604" b="26034"/>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0"/>
                    <a:stretch/>
                  </pic:blipFill>
                  <pic:spPr bwMode="auto">
                    <a:xfrm>
                      <a:off x="0" y="0"/>
                      <a:ext cx="6119495" cy="2640965"/>
                    </a:xfrm>
                    <a:prstGeom prst="rect">
                      <a:avLst/>
                    </a:prstGeom>
                    <a:ln>
                      <a:solidFill>
                        <a:schemeClr val="tx1"/>
                      </a:solidFill>
                    </a:ln>
                  </pic:spPr>
                </pic:pic>
              </a:graphicData>
            </a:graphic>
          </wp:inline>
        </w:drawing>
      </w:r>
    </w:p>
    <w:p w14:paraId="59DD20EE" w14:textId="77777777" w:rsidR="007A42D3" w:rsidRDefault="00AE4CD9">
      <w:pPr>
        <w:pStyle w:val="aff0"/>
        <w:jc w:val="center"/>
        <w:rPr>
          <w:sz w:val="28"/>
          <w:szCs w:val="28"/>
        </w:rPr>
      </w:pPr>
      <w:bookmarkStart w:id="71" w:name="_Ref209593978"/>
      <w:r>
        <w:rPr>
          <w:sz w:val="28"/>
          <w:szCs w:val="28"/>
        </w:rPr>
        <w:t xml:space="preserve">Рисунок </w:t>
      </w:r>
      <w:r>
        <w:rPr>
          <w:sz w:val="28"/>
          <w:szCs w:val="28"/>
        </w:rPr>
        <w:fldChar w:fldCharType="begin"/>
      </w:r>
      <w:r>
        <w:rPr>
          <w:sz w:val="28"/>
          <w:szCs w:val="28"/>
        </w:rPr>
        <w:instrText xml:space="preserve"> SEQ Рисунок \* ARABIC </w:instrText>
      </w:r>
      <w:r>
        <w:rPr>
          <w:sz w:val="28"/>
          <w:szCs w:val="28"/>
        </w:rPr>
        <w:fldChar w:fldCharType="separate"/>
      </w:r>
      <w:r>
        <w:rPr>
          <w:sz w:val="28"/>
          <w:szCs w:val="28"/>
        </w:rPr>
        <w:t>2</w:t>
      </w:r>
      <w:r>
        <w:rPr>
          <w:sz w:val="28"/>
          <w:szCs w:val="28"/>
        </w:rPr>
        <w:fldChar w:fldCharType="end"/>
      </w:r>
      <w:bookmarkEnd w:id="71"/>
      <w:r>
        <w:rPr>
          <w:sz w:val="28"/>
          <w:szCs w:val="28"/>
        </w:rPr>
        <w:t>. Отчетная форма «Реестр протоколов»</w:t>
      </w:r>
    </w:p>
    <w:p w14:paraId="134520DC" w14:textId="77777777" w:rsidR="007A42D3" w:rsidRDefault="00AE4CD9">
      <w:pPr>
        <w:keepNext/>
      </w:pPr>
      <w:r>
        <w:rPr>
          <w:noProof/>
        </w:rPr>
        <w:drawing>
          <wp:inline distT="0" distB="0" distL="0" distR="0" wp14:anchorId="2DD6E643" wp14:editId="284C76FA">
            <wp:extent cx="6119495" cy="2551430"/>
            <wp:effectExtent l="19050" t="19050" r="14604" b="20320"/>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45603" name=""/>
                    <pic:cNvPicPr>
                      <a:picLocks noChangeAspect="1"/>
                    </pic:cNvPicPr>
                  </pic:nvPicPr>
                  <pic:blipFill>
                    <a:blip r:embed="rId11"/>
                    <a:stretch/>
                  </pic:blipFill>
                  <pic:spPr bwMode="auto">
                    <a:xfrm>
                      <a:off x="0" y="0"/>
                      <a:ext cx="6119495" cy="2551430"/>
                    </a:xfrm>
                    <a:prstGeom prst="rect">
                      <a:avLst/>
                    </a:prstGeom>
                    <a:ln>
                      <a:solidFill>
                        <a:schemeClr val="tx1"/>
                      </a:solidFill>
                    </a:ln>
                  </pic:spPr>
                </pic:pic>
              </a:graphicData>
            </a:graphic>
          </wp:inline>
        </w:drawing>
      </w:r>
    </w:p>
    <w:p w14:paraId="5E0A4C98" w14:textId="77777777" w:rsidR="007A42D3" w:rsidRDefault="00AE4CD9">
      <w:pPr>
        <w:pStyle w:val="aff0"/>
        <w:jc w:val="center"/>
        <w:rPr>
          <w:rFonts w:eastAsiaTheme="minorHAnsi"/>
          <w:sz w:val="28"/>
          <w:szCs w:val="28"/>
        </w:rPr>
      </w:pPr>
      <w:bookmarkStart w:id="72" w:name="_Ref209593990"/>
      <w:r>
        <w:rPr>
          <w:sz w:val="28"/>
          <w:szCs w:val="28"/>
        </w:rPr>
        <w:t xml:space="preserve">Рисунок </w:t>
      </w:r>
      <w:r>
        <w:rPr>
          <w:sz w:val="28"/>
          <w:szCs w:val="28"/>
        </w:rPr>
        <w:fldChar w:fldCharType="begin"/>
      </w:r>
      <w:r>
        <w:rPr>
          <w:sz w:val="28"/>
          <w:szCs w:val="28"/>
        </w:rPr>
        <w:instrText xml:space="preserve"> SEQ Рисунок \* ARABIC </w:instrText>
      </w:r>
      <w:r>
        <w:rPr>
          <w:sz w:val="28"/>
          <w:szCs w:val="28"/>
        </w:rPr>
        <w:fldChar w:fldCharType="separate"/>
      </w:r>
      <w:r>
        <w:rPr>
          <w:sz w:val="28"/>
          <w:szCs w:val="28"/>
        </w:rPr>
        <w:t>3</w:t>
      </w:r>
      <w:r>
        <w:rPr>
          <w:sz w:val="28"/>
          <w:szCs w:val="28"/>
        </w:rPr>
        <w:fldChar w:fldCharType="end"/>
      </w:r>
      <w:bookmarkEnd w:id="72"/>
      <w:r>
        <w:rPr>
          <w:sz w:val="28"/>
          <w:szCs w:val="28"/>
        </w:rPr>
        <w:t>. Отчетная форма «Результаты голосования по вопросам»</w:t>
      </w:r>
    </w:p>
    <w:p w14:paraId="4C2957A8" w14:textId="77777777" w:rsidR="007A42D3" w:rsidRDefault="00AE4CD9">
      <w:pPr>
        <w:pStyle w:val="2"/>
        <w:ind w:left="567" w:firstLine="142"/>
        <w:rPr>
          <w:sz w:val="28"/>
          <w:szCs w:val="28"/>
        </w:rPr>
      </w:pPr>
      <w:bookmarkStart w:id="73" w:name="_Toc216689473"/>
      <w:r>
        <w:rPr>
          <w:sz w:val="28"/>
          <w:szCs w:val="28"/>
        </w:rPr>
        <w:t>Требования к печати карточек документов</w:t>
      </w:r>
      <w:bookmarkEnd w:id="73"/>
    </w:p>
    <w:p w14:paraId="6914AC35" w14:textId="77777777" w:rsidR="007A42D3" w:rsidRDefault="00AE4CD9">
      <w:pPr>
        <w:spacing w:line="240" w:lineRule="auto"/>
        <w:ind w:firstLine="709"/>
        <w:rPr>
          <w:sz w:val="28"/>
          <w:szCs w:val="28"/>
        </w:rPr>
      </w:pPr>
      <w:r>
        <w:rPr>
          <w:sz w:val="28"/>
          <w:szCs w:val="28"/>
        </w:rPr>
        <w:t>Должна быть возможность сформировать печатную карточку документа типа «Материалы ЗК», «Повестка заседания ЗК», «Протокол заседания ЗК», «Выписка из протокола заседания ЗК» в формате, предусмотренном в автоматизированной системе управленческого документооборота Карточка должна содержать основную информацию о документе:</w:t>
      </w:r>
    </w:p>
    <w:p w14:paraId="591F67D6"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Реквизиты документа (Организация, Филиал, Уровень ЗК, регистрационные данные, краткое содержание, подписывающее лицо, автор документа)</w:t>
      </w:r>
    </w:p>
    <w:p w14:paraId="24DF5CE1"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Организация пользователя, сформировавшего печатную карточку</w:t>
      </w:r>
    </w:p>
    <w:p w14:paraId="27FAD8F0"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Список вопросов с проектами решений и материалами к вопросу</w:t>
      </w:r>
    </w:p>
    <w:p w14:paraId="5D6147AD"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История согласования документа</w:t>
      </w:r>
    </w:p>
    <w:p w14:paraId="7807A58A"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Комментарии</w:t>
      </w:r>
    </w:p>
    <w:p w14:paraId="58669C56"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Связанные документы</w:t>
      </w:r>
    </w:p>
    <w:p w14:paraId="73887D29"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История</w:t>
      </w:r>
    </w:p>
    <w:p w14:paraId="563679A4"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Версии основного контента</w:t>
      </w:r>
    </w:p>
    <w:p w14:paraId="02E56A37" w14:textId="77777777" w:rsidR="007A42D3" w:rsidRDefault="00AE4CD9">
      <w:pPr>
        <w:pStyle w:val="aff5"/>
        <w:numPr>
          <w:ilvl w:val="0"/>
          <w:numId w:val="4"/>
        </w:numPr>
        <w:ind w:left="1066" w:hanging="357"/>
        <w:jc w:val="both"/>
      </w:pPr>
      <w:r>
        <w:rPr>
          <w:rFonts w:eastAsiaTheme="minorHAnsi"/>
          <w:sz w:val="28"/>
          <w:szCs w:val="28"/>
          <w:lang w:eastAsia="en-US"/>
        </w:rPr>
        <w:lastRenderedPageBreak/>
        <w:t>Идентификатор документа</w:t>
      </w:r>
    </w:p>
    <w:p w14:paraId="36286718" w14:textId="77777777" w:rsidR="007A42D3" w:rsidRDefault="00AE4CD9">
      <w:pPr>
        <w:spacing w:line="240" w:lineRule="auto"/>
        <w:ind w:firstLine="709"/>
        <w:rPr>
          <w:sz w:val="28"/>
          <w:szCs w:val="28"/>
        </w:rPr>
      </w:pPr>
      <w:r>
        <w:rPr>
          <w:sz w:val="28"/>
          <w:szCs w:val="28"/>
        </w:rPr>
        <w:t>При отсутствии информации на какой-либо вкладке раздел в печатной карточке должен быть пустым.</w:t>
      </w:r>
    </w:p>
    <w:p w14:paraId="4707D684" w14:textId="77777777" w:rsidR="007A42D3" w:rsidRDefault="00AE4CD9">
      <w:pPr>
        <w:spacing w:line="240" w:lineRule="auto"/>
        <w:ind w:firstLine="709"/>
        <w:rPr>
          <w:sz w:val="28"/>
          <w:szCs w:val="28"/>
        </w:rPr>
      </w:pPr>
      <w:r>
        <w:rPr>
          <w:sz w:val="28"/>
          <w:szCs w:val="28"/>
        </w:rPr>
        <w:t>Информация о сотрудниках должна содержать организацию, филиал, должность.</w:t>
      </w:r>
    </w:p>
    <w:p w14:paraId="12BD6BC9" w14:textId="77777777" w:rsidR="007A42D3" w:rsidRDefault="00AE4CD9">
      <w:pPr>
        <w:pStyle w:val="2"/>
        <w:ind w:left="567" w:firstLine="142"/>
        <w:rPr>
          <w:sz w:val="28"/>
          <w:szCs w:val="28"/>
        </w:rPr>
      </w:pPr>
      <w:bookmarkStart w:id="74" w:name="_Toc216689474"/>
      <w:r>
        <w:rPr>
          <w:sz w:val="28"/>
          <w:szCs w:val="28"/>
        </w:rPr>
        <w:t>Требования к редактированию и удалению документов</w:t>
      </w:r>
      <w:bookmarkEnd w:id="74"/>
    </w:p>
    <w:p w14:paraId="07DCABBB" w14:textId="77777777" w:rsidR="007A42D3" w:rsidRDefault="00AE4CD9">
      <w:pPr>
        <w:spacing w:line="240" w:lineRule="auto"/>
        <w:ind w:firstLine="709"/>
        <w:rPr>
          <w:sz w:val="28"/>
          <w:szCs w:val="28"/>
        </w:rPr>
      </w:pPr>
      <w:r>
        <w:rPr>
          <w:sz w:val="28"/>
          <w:szCs w:val="28"/>
        </w:rPr>
        <w:t>Редактирование реквизитов карточки документа, основного контента документа, удаление документа должно быть запрещено в автоматизированной системе управленческого документооборота пользователя, не являющегося автором документа.</w:t>
      </w:r>
    </w:p>
    <w:p w14:paraId="37B4D0C4" w14:textId="77777777" w:rsidR="007A42D3" w:rsidRDefault="00AE4CD9">
      <w:pPr>
        <w:spacing w:line="240" w:lineRule="auto"/>
        <w:ind w:firstLine="709"/>
        <w:rPr>
          <w:sz w:val="28"/>
          <w:szCs w:val="28"/>
        </w:rPr>
      </w:pPr>
      <w:r>
        <w:rPr>
          <w:sz w:val="28"/>
          <w:szCs w:val="28"/>
        </w:rPr>
        <w:t xml:space="preserve">Генерация, редактирование основного контента должна быть доступна для документа типа: </w:t>
      </w:r>
    </w:p>
    <w:p w14:paraId="2EB9D302" w14:textId="77777777" w:rsidR="007A42D3" w:rsidRDefault="00AE4CD9">
      <w:pPr>
        <w:spacing w:line="240" w:lineRule="auto"/>
        <w:ind w:firstLine="709"/>
        <w:rPr>
          <w:sz w:val="28"/>
          <w:szCs w:val="28"/>
        </w:rPr>
      </w:pPr>
      <w:r>
        <w:rPr>
          <w:sz w:val="28"/>
          <w:szCs w:val="28"/>
        </w:rPr>
        <w:t>1) «Материалы закупочной комиссии» – автору документа;</w:t>
      </w:r>
    </w:p>
    <w:p w14:paraId="29E0CB78" w14:textId="77777777" w:rsidR="007A42D3" w:rsidRDefault="00AE4CD9">
      <w:pPr>
        <w:spacing w:line="240" w:lineRule="auto"/>
        <w:ind w:firstLine="709"/>
        <w:rPr>
          <w:sz w:val="28"/>
          <w:szCs w:val="28"/>
        </w:rPr>
      </w:pPr>
      <w:r>
        <w:rPr>
          <w:sz w:val="28"/>
          <w:szCs w:val="28"/>
        </w:rPr>
        <w:t>2) «Повестка заседания закупочной комиссии», «Протокол заседания закупочной комиссии», Выписки из протокола заседания ЗК должна быть доступна любому из секретарей закупочной комиссии, указанному на вкладке «Комиссия» этого документа.</w:t>
      </w:r>
    </w:p>
    <w:p w14:paraId="2FEA88F8" w14:textId="77777777" w:rsidR="007A42D3" w:rsidRDefault="007A42D3">
      <w:pPr>
        <w:spacing w:line="240" w:lineRule="auto"/>
        <w:ind w:firstLine="709"/>
        <w:rPr>
          <w:sz w:val="28"/>
          <w:szCs w:val="28"/>
        </w:rPr>
      </w:pPr>
    </w:p>
    <w:p w14:paraId="53956BC8" w14:textId="77777777" w:rsidR="007A42D3" w:rsidRDefault="00AE4CD9">
      <w:pPr>
        <w:pStyle w:val="1"/>
        <w:ind w:left="0" w:firstLine="709"/>
        <w:rPr>
          <w:rStyle w:val="aff2"/>
          <w:color w:val="000000"/>
          <w:szCs w:val="28"/>
        </w:rPr>
      </w:pPr>
      <w:bookmarkStart w:id="75" w:name="_Toc216689475"/>
      <w:r>
        <w:rPr>
          <w:szCs w:val="28"/>
        </w:rPr>
        <w:t>ТРЕБОВАНИЯ К ВЫПОЛНЕНИЮ РАБОТ</w:t>
      </w:r>
      <w:bookmarkEnd w:id="75"/>
    </w:p>
    <w:p w14:paraId="2654C1C2" w14:textId="77777777" w:rsidR="007A42D3" w:rsidRDefault="00AE4CD9">
      <w:pPr>
        <w:pStyle w:val="2"/>
        <w:ind w:left="567" w:firstLine="142"/>
        <w:rPr>
          <w:sz w:val="28"/>
          <w:szCs w:val="28"/>
        </w:rPr>
      </w:pPr>
      <w:bookmarkStart w:id="76" w:name="_Toc216689476"/>
      <w:r>
        <w:rPr>
          <w:sz w:val="28"/>
          <w:szCs w:val="28"/>
        </w:rPr>
        <w:t>Требования к режиму выполнения работ</w:t>
      </w:r>
      <w:bookmarkEnd w:id="76"/>
    </w:p>
    <w:p w14:paraId="1C99EABF" w14:textId="77777777" w:rsidR="007A42D3" w:rsidRDefault="00AE4CD9">
      <w:pPr>
        <w:spacing w:before="240" w:line="240" w:lineRule="auto"/>
        <w:ind w:firstLine="709"/>
        <w:rPr>
          <w:sz w:val="28"/>
          <w:szCs w:val="28"/>
        </w:rPr>
      </w:pPr>
      <w:r>
        <w:rPr>
          <w:sz w:val="28"/>
          <w:szCs w:val="28"/>
        </w:rPr>
        <w:t>Работы должны выполняться на территории Заказчика, с выездом в подразделения и филиалы Заказчика при наличии обоснованной и согласованной Сторонами необходимости.</w:t>
      </w:r>
    </w:p>
    <w:p w14:paraId="57CF6EDD" w14:textId="77777777" w:rsidR="007A42D3" w:rsidRDefault="00AE4CD9">
      <w:pPr>
        <w:spacing w:line="240" w:lineRule="auto"/>
        <w:ind w:firstLine="709"/>
        <w:rPr>
          <w:sz w:val="28"/>
          <w:szCs w:val="28"/>
        </w:rPr>
      </w:pPr>
      <w:r>
        <w:rPr>
          <w:sz w:val="28"/>
          <w:szCs w:val="28"/>
        </w:rPr>
        <w:t>Удаленный доступ к сетям и средствам Заказчика для сотрудников Подрядчика возможен только при соблюдении требований Заказчика. Подрядчик самостоятельно готовит весь комплект документов (письма, обоснования, списки и т.п.) для получения такого доступа, а также самостоятельно несет затраты на технические средства, необходимые для получения такого доступа.</w:t>
      </w:r>
    </w:p>
    <w:p w14:paraId="4BDCE715" w14:textId="77777777" w:rsidR="007A42D3" w:rsidRDefault="007A42D3">
      <w:pPr>
        <w:spacing w:line="240" w:lineRule="auto"/>
        <w:ind w:firstLine="709"/>
        <w:rPr>
          <w:sz w:val="28"/>
          <w:szCs w:val="28"/>
        </w:rPr>
      </w:pPr>
    </w:p>
    <w:p w14:paraId="7499DF73" w14:textId="77777777" w:rsidR="007A42D3" w:rsidRDefault="007A42D3">
      <w:pPr>
        <w:spacing w:line="240" w:lineRule="auto"/>
        <w:ind w:firstLine="709"/>
        <w:rPr>
          <w:sz w:val="28"/>
          <w:szCs w:val="28"/>
        </w:rPr>
      </w:pPr>
    </w:p>
    <w:p w14:paraId="4E1E4247" w14:textId="77777777" w:rsidR="007A42D3" w:rsidRDefault="00AE4CD9">
      <w:pPr>
        <w:pStyle w:val="2"/>
        <w:ind w:left="567" w:firstLine="142"/>
        <w:rPr>
          <w:sz w:val="28"/>
          <w:szCs w:val="28"/>
        </w:rPr>
      </w:pPr>
      <w:bookmarkStart w:id="77" w:name="undefined"/>
      <w:bookmarkStart w:id="78" w:name="_Toc216689477"/>
      <w:r>
        <w:rPr>
          <w:sz w:val="28"/>
          <w:szCs w:val="28"/>
        </w:rPr>
        <w:t>Гарантийные обязательства</w:t>
      </w:r>
      <w:bookmarkEnd w:id="77"/>
      <w:bookmarkEnd w:id="78"/>
      <w:r>
        <w:rPr>
          <w:sz w:val="28"/>
          <w:szCs w:val="28"/>
        </w:rPr>
        <w:t xml:space="preserve"> </w:t>
      </w:r>
    </w:p>
    <w:p w14:paraId="79E16F3D" w14:textId="77777777" w:rsidR="007A42D3" w:rsidRDefault="00AE4CD9">
      <w:pPr>
        <w:spacing w:line="240" w:lineRule="auto"/>
        <w:ind w:firstLine="709"/>
        <w:rPr>
          <w:sz w:val="28"/>
          <w:szCs w:val="28"/>
        </w:rPr>
      </w:pPr>
      <w:r>
        <w:rPr>
          <w:sz w:val="28"/>
          <w:szCs w:val="28"/>
        </w:rPr>
        <w:t>Срок гарантийного сопровождения составляет 12 месяцев с момента подписания акта выполненных работ по последнему этапу.</w:t>
      </w:r>
    </w:p>
    <w:p w14:paraId="58756202" w14:textId="77777777" w:rsidR="007A42D3" w:rsidRDefault="00AE4CD9">
      <w:pPr>
        <w:spacing w:line="240" w:lineRule="auto"/>
        <w:ind w:firstLine="709"/>
        <w:rPr>
          <w:sz w:val="28"/>
          <w:szCs w:val="28"/>
        </w:rPr>
      </w:pPr>
      <w:r>
        <w:rPr>
          <w:sz w:val="28"/>
          <w:szCs w:val="28"/>
        </w:rPr>
        <w:t>Подрядчик обязан устранять скрытые и явные недостатки в работе Системы.</w:t>
      </w:r>
    </w:p>
    <w:p w14:paraId="2A3DC177" w14:textId="77777777" w:rsidR="007A42D3" w:rsidRDefault="007A42D3">
      <w:pPr>
        <w:spacing w:line="240" w:lineRule="auto"/>
        <w:ind w:firstLine="709"/>
        <w:rPr>
          <w:sz w:val="28"/>
          <w:szCs w:val="28"/>
        </w:rPr>
      </w:pPr>
    </w:p>
    <w:p w14:paraId="1E33CACC" w14:textId="77777777" w:rsidR="007A42D3" w:rsidRDefault="00AE4CD9">
      <w:pPr>
        <w:pStyle w:val="1"/>
        <w:ind w:left="0" w:firstLine="709"/>
        <w:rPr>
          <w:szCs w:val="28"/>
        </w:rPr>
      </w:pPr>
      <w:bookmarkStart w:id="79" w:name="_Toc216689478"/>
      <w:r>
        <w:rPr>
          <w:szCs w:val="28"/>
        </w:rPr>
        <w:t>ПЕРЕЧЕНЬ ПРИЛОЖЕНИЙ</w:t>
      </w:r>
      <w:bookmarkEnd w:id="79"/>
    </w:p>
    <w:p w14:paraId="43F7C269" w14:textId="77777777" w:rsidR="007A42D3" w:rsidRDefault="00AE4CD9">
      <w:pPr>
        <w:pStyle w:val="aff5"/>
        <w:numPr>
          <w:ilvl w:val="0"/>
          <w:numId w:val="4"/>
        </w:numPr>
        <w:ind w:left="1066" w:hanging="357"/>
        <w:jc w:val="both"/>
        <w:rPr>
          <w:rFonts w:eastAsiaTheme="minorHAnsi"/>
          <w:sz w:val="28"/>
          <w:szCs w:val="28"/>
          <w:lang w:eastAsia="en-US"/>
        </w:rPr>
      </w:pPr>
      <w:r>
        <w:rPr>
          <w:rFonts w:eastAsiaTheme="minorHAnsi"/>
          <w:sz w:val="28"/>
          <w:szCs w:val="28"/>
          <w:lang w:eastAsia="en-US"/>
        </w:rPr>
        <w:t xml:space="preserve">Приложение 1. </w:t>
      </w:r>
      <w:r w:rsidR="00474877">
        <w:rPr>
          <w:rFonts w:eastAsiaTheme="minorHAnsi"/>
          <w:sz w:val="28"/>
          <w:szCs w:val="28"/>
          <w:lang w:eastAsia="en-US"/>
        </w:rPr>
        <w:t>Сроки</w:t>
      </w:r>
      <w:r>
        <w:rPr>
          <w:rFonts w:eastAsiaTheme="minorHAnsi"/>
          <w:sz w:val="28"/>
          <w:szCs w:val="28"/>
          <w:lang w:eastAsia="en-US"/>
        </w:rPr>
        <w:t xml:space="preserve"> выполнения работ;</w:t>
      </w:r>
    </w:p>
    <w:p w14:paraId="12EA08DE" w14:textId="77777777" w:rsidR="007A42D3" w:rsidRDefault="00AE4CD9">
      <w:pPr>
        <w:pStyle w:val="aff5"/>
        <w:numPr>
          <w:ilvl w:val="0"/>
          <w:numId w:val="4"/>
        </w:numPr>
        <w:ind w:left="1066" w:hanging="357"/>
        <w:jc w:val="both"/>
        <w:rPr>
          <w:sz w:val="28"/>
          <w:szCs w:val="28"/>
        </w:rPr>
      </w:pPr>
      <w:r>
        <w:rPr>
          <w:rFonts w:eastAsiaTheme="minorHAnsi"/>
          <w:sz w:val="28"/>
          <w:szCs w:val="28"/>
          <w:lang w:eastAsia="en-US"/>
        </w:rPr>
        <w:t>Приложение 2. Примеры шаблонов основного контента документов закупочных комиссий;</w:t>
      </w:r>
    </w:p>
    <w:p w14:paraId="3762F481" w14:textId="77777777" w:rsidR="007A42D3" w:rsidRDefault="00AE4CD9">
      <w:pPr>
        <w:pStyle w:val="aff5"/>
        <w:numPr>
          <w:ilvl w:val="0"/>
          <w:numId w:val="4"/>
        </w:numPr>
        <w:ind w:left="1066" w:hanging="357"/>
        <w:jc w:val="both"/>
        <w:rPr>
          <w:sz w:val="28"/>
          <w:szCs w:val="28"/>
        </w:rPr>
      </w:pPr>
      <w:r>
        <w:rPr>
          <w:sz w:val="28"/>
          <w:szCs w:val="28"/>
        </w:rPr>
        <w:t>Приложение 3. Перечень НТД, НПА, ОРД и методических материалов;</w:t>
      </w:r>
    </w:p>
    <w:p w14:paraId="6A4ADA1E" w14:textId="114E89CF" w:rsidR="00674AEA" w:rsidRDefault="00AE4CD9" w:rsidP="00B1017F">
      <w:pPr>
        <w:pStyle w:val="aff5"/>
        <w:numPr>
          <w:ilvl w:val="0"/>
          <w:numId w:val="4"/>
        </w:numPr>
        <w:ind w:left="1066"/>
        <w:jc w:val="both"/>
        <w:rPr>
          <w:sz w:val="28"/>
          <w:szCs w:val="28"/>
        </w:rPr>
      </w:pPr>
      <w:r w:rsidRPr="00B1017F">
        <w:rPr>
          <w:sz w:val="28"/>
          <w:szCs w:val="28"/>
        </w:rPr>
        <w:t>Приложение 4. Буквенный индекс ДО.</w:t>
      </w:r>
    </w:p>
    <w:p w14:paraId="0D0996A1" w14:textId="77777777" w:rsidR="00674AEA" w:rsidRDefault="00674AEA">
      <w:pPr>
        <w:spacing w:after="160" w:line="259" w:lineRule="auto"/>
        <w:jc w:val="left"/>
        <w:rPr>
          <w:sz w:val="28"/>
          <w:szCs w:val="28"/>
        </w:rPr>
      </w:pPr>
      <w:r>
        <w:rPr>
          <w:sz w:val="28"/>
          <w:szCs w:val="28"/>
        </w:rPr>
        <w:br w:type="page"/>
      </w:r>
    </w:p>
    <w:p w14:paraId="43E45C74" w14:textId="77777777" w:rsidR="00674AEA" w:rsidRPr="00674AEA" w:rsidRDefault="00674AEA" w:rsidP="00674AEA">
      <w:pPr>
        <w:pStyle w:val="1"/>
        <w:ind w:left="0" w:firstLine="709"/>
        <w:rPr>
          <w:szCs w:val="28"/>
        </w:rPr>
      </w:pPr>
      <w:bookmarkStart w:id="80" w:name="_Toc183683012"/>
      <w:bookmarkStart w:id="81" w:name="_Toc199771656"/>
      <w:r w:rsidRPr="00674AEA">
        <w:rPr>
          <w:szCs w:val="28"/>
        </w:rPr>
        <w:lastRenderedPageBreak/>
        <w:t>Квалификационные требования к участникам торгово-закупочной процедуры.</w:t>
      </w:r>
      <w:bookmarkEnd w:id="80"/>
      <w:bookmarkEnd w:id="81"/>
    </w:p>
    <w:p w14:paraId="2ABBB04C" w14:textId="77777777" w:rsidR="00674AEA" w:rsidRPr="006A4905" w:rsidRDefault="00674AEA" w:rsidP="00674AEA">
      <w:pPr>
        <w:pStyle w:val="0-"/>
        <w:spacing w:line="240" w:lineRule="auto"/>
      </w:pPr>
      <w:r w:rsidRPr="006A4905">
        <w:t xml:space="preserve">Участвовать в торгово-закупочной процедуре может любое юридическое лицо, в том числе коллективный участник. Рассмотрение заявок включает две стадии: отборочная и оценочная. </w:t>
      </w:r>
    </w:p>
    <w:p w14:paraId="7D672B7F" w14:textId="77777777" w:rsidR="00674AEA" w:rsidRDefault="00674AEA" w:rsidP="00674AEA">
      <w:pPr>
        <w:pStyle w:val="0-"/>
        <w:spacing w:line="240" w:lineRule="auto"/>
      </w:pPr>
      <w:r w:rsidRPr="006A4905">
        <w:t>Чтобы претендовать на победу в торгово-закупочной процедуре и получения права заключить Договор с ПАО «</w:t>
      </w:r>
      <w:proofErr w:type="spellStart"/>
      <w:r w:rsidRPr="006A4905">
        <w:t>Россети</w:t>
      </w:r>
      <w:proofErr w:type="spellEnd"/>
      <w:r w:rsidRPr="006A4905">
        <w:t xml:space="preserve"> Московский регион», участник конкурса (далее – Участник) в рамках отборочной стадии должен отвечать следующим требованиям: </w:t>
      </w:r>
    </w:p>
    <w:p w14:paraId="79FCA9CF" w14:textId="77777777" w:rsidR="00674AEA" w:rsidRPr="00181AF5" w:rsidRDefault="00674AEA" w:rsidP="00674AEA">
      <w:pPr>
        <w:pStyle w:val="0-"/>
        <w:numPr>
          <w:ilvl w:val="1"/>
          <w:numId w:val="38"/>
        </w:numPr>
        <w:tabs>
          <w:tab w:val="clear" w:pos="1440"/>
          <w:tab w:val="left" w:pos="1418"/>
        </w:tabs>
        <w:spacing w:before="40" w:after="40" w:line="240" w:lineRule="auto"/>
        <w:ind w:left="0" w:firstLine="709"/>
        <w:rPr>
          <w:bCs/>
          <w:iCs/>
          <w:color w:val="auto"/>
        </w:rPr>
      </w:pPr>
      <w:r w:rsidRPr="00181AF5">
        <w:rPr>
          <w:bCs/>
          <w:iCs/>
          <w:color w:val="auto"/>
        </w:rPr>
        <w:t>Участник 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p>
    <w:p w14:paraId="6D0B6202" w14:textId="77777777" w:rsidR="00674AEA" w:rsidRPr="00181AF5" w:rsidRDefault="00674AEA" w:rsidP="00674AEA">
      <w:pPr>
        <w:pStyle w:val="0-"/>
        <w:numPr>
          <w:ilvl w:val="1"/>
          <w:numId w:val="38"/>
        </w:numPr>
        <w:tabs>
          <w:tab w:val="clear" w:pos="1440"/>
          <w:tab w:val="left" w:pos="1418"/>
        </w:tabs>
        <w:spacing w:before="40" w:after="40" w:line="240" w:lineRule="auto"/>
        <w:ind w:left="0" w:firstLine="709"/>
        <w:rPr>
          <w:bCs/>
          <w:iCs/>
          <w:color w:val="auto"/>
        </w:rPr>
      </w:pPr>
      <w:r w:rsidRPr="00181AF5">
        <w:rPr>
          <w:bCs/>
          <w:iCs/>
          <w:color w:val="auto"/>
        </w:rPr>
        <w:t>Участник должен не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68BBD1A6" w14:textId="77777777" w:rsidR="00674AEA" w:rsidRPr="00181AF5" w:rsidRDefault="00674AEA" w:rsidP="00674AEA">
      <w:pPr>
        <w:pStyle w:val="0-"/>
        <w:numPr>
          <w:ilvl w:val="1"/>
          <w:numId w:val="38"/>
        </w:numPr>
        <w:tabs>
          <w:tab w:val="clear" w:pos="1440"/>
          <w:tab w:val="left" w:pos="1418"/>
        </w:tabs>
        <w:spacing w:before="40" w:after="40" w:line="240" w:lineRule="auto"/>
        <w:ind w:left="0" w:firstLine="709"/>
        <w:rPr>
          <w:bCs/>
          <w:iCs/>
          <w:color w:val="auto"/>
        </w:rPr>
      </w:pPr>
      <w:r w:rsidRPr="00181AF5">
        <w:rPr>
          <w:bCs/>
          <w:iCs/>
          <w:color w:val="auto"/>
        </w:rPr>
        <w:t>Участник должен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0866AEF1" w14:textId="77777777" w:rsidR="00674AEA" w:rsidRPr="00181AF5" w:rsidRDefault="00674AEA" w:rsidP="00674AEA">
      <w:pPr>
        <w:pStyle w:val="0-"/>
        <w:numPr>
          <w:ilvl w:val="1"/>
          <w:numId w:val="38"/>
        </w:numPr>
        <w:tabs>
          <w:tab w:val="clear" w:pos="1440"/>
          <w:tab w:val="left" w:pos="1418"/>
        </w:tabs>
        <w:spacing w:before="40" w:after="40" w:line="240" w:lineRule="auto"/>
        <w:ind w:left="0" w:firstLine="709"/>
        <w:rPr>
          <w:bCs/>
          <w:iCs/>
          <w:color w:val="auto"/>
        </w:rPr>
      </w:pPr>
      <w:r w:rsidRPr="00181AF5">
        <w:rPr>
          <w:bCs/>
          <w:iCs/>
          <w:color w:val="auto"/>
        </w:rPr>
        <w:t>Члены объединений, являющихся коллективными участниками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Устанавливается субсидиарная ответственность каждой Стороны Соглашения, входящей в состав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 на выполнение работы (в случае победы Коллективного участника в Конкурсе и заключения Договора).</w:t>
      </w:r>
    </w:p>
    <w:p w14:paraId="6651FAA9" w14:textId="77777777" w:rsidR="00674AEA" w:rsidRPr="00F41930" w:rsidRDefault="00674AEA" w:rsidP="00674AEA">
      <w:pPr>
        <w:pStyle w:val="0-"/>
        <w:numPr>
          <w:ilvl w:val="1"/>
          <w:numId w:val="38"/>
        </w:numPr>
        <w:tabs>
          <w:tab w:val="clear" w:pos="1276"/>
          <w:tab w:val="clear" w:pos="1440"/>
          <w:tab w:val="num" w:pos="709"/>
        </w:tabs>
        <w:spacing w:before="40" w:after="40" w:line="240" w:lineRule="auto"/>
        <w:ind w:left="0" w:firstLine="709"/>
        <w:rPr>
          <w:bCs/>
          <w:iCs/>
          <w:color w:val="auto"/>
        </w:rPr>
      </w:pPr>
      <w:r w:rsidRPr="00181AF5">
        <w:rPr>
          <w:bCs/>
          <w:iCs/>
          <w:color w:val="auto"/>
        </w:rPr>
        <w:t>Участник не должен иметь судебных решений вследствие неисполнения обязательств по договорам, заключенным с ПАО «</w:t>
      </w:r>
      <w:proofErr w:type="spellStart"/>
      <w:r w:rsidRPr="00181AF5">
        <w:rPr>
          <w:bCs/>
          <w:iCs/>
          <w:color w:val="auto"/>
        </w:rPr>
        <w:t>Россети</w:t>
      </w:r>
      <w:proofErr w:type="spellEnd"/>
      <w:r w:rsidRPr="00181AF5">
        <w:rPr>
          <w:bCs/>
          <w:iCs/>
          <w:color w:val="auto"/>
        </w:rPr>
        <w:t xml:space="preserve"> Московский регион» (его филиалами, дочерними обществами). Участнику необходимо предоставить справку об отсутствии судебных решений по ранее заключенным договорам с Заказчиком (его филиалами, дочерними обществами) в произвольной форме. При отсутствии ранее заключенных договоров с ПАО «</w:t>
      </w:r>
      <w:proofErr w:type="spellStart"/>
      <w:r w:rsidRPr="00181AF5">
        <w:rPr>
          <w:bCs/>
          <w:iCs/>
          <w:color w:val="auto"/>
        </w:rPr>
        <w:t>Россети</w:t>
      </w:r>
      <w:proofErr w:type="spellEnd"/>
      <w:r w:rsidRPr="00181AF5">
        <w:rPr>
          <w:bCs/>
          <w:iCs/>
          <w:color w:val="auto"/>
        </w:rPr>
        <w:t xml:space="preserve"> Московский регион» (его филиалами, дочерними обществами) участнику необходимо указать соответствующую информацию в данной справке. В случае непредставления справки об отсутствии судебных решений по ранее заключенным договорам с Заказчиком (его филиалами, дочерними обществами) заявка участника подлежит </w:t>
      </w:r>
      <w:r w:rsidRPr="00181AF5">
        <w:rPr>
          <w:bCs/>
          <w:iCs/>
          <w:color w:val="auto"/>
        </w:rPr>
        <w:lastRenderedPageBreak/>
        <w:t>отклонению. Проверка по указанному критерию осуществляется на основании официальных открытых данных (например, по Картотеке арбитражных дел (kad.arbitr.ru).</w:t>
      </w:r>
    </w:p>
    <w:p w14:paraId="720A1E8D" w14:textId="77777777" w:rsidR="00674AEA" w:rsidRDefault="00674AEA" w:rsidP="00674AEA">
      <w:pPr>
        <w:pStyle w:val="0-"/>
        <w:numPr>
          <w:ilvl w:val="1"/>
          <w:numId w:val="38"/>
        </w:numPr>
        <w:tabs>
          <w:tab w:val="clear" w:pos="1440"/>
          <w:tab w:val="left" w:pos="1418"/>
        </w:tabs>
        <w:spacing w:before="40" w:after="40" w:line="240" w:lineRule="auto"/>
        <w:ind w:left="0" w:firstLine="709"/>
      </w:pPr>
      <w:r>
        <w:t>Участник должен обладать лицензией ФСТЭК на деятельность по технической защите конфиденци</w:t>
      </w:r>
      <w:bookmarkStart w:id="82" w:name="аТекущее"/>
      <w:bookmarkEnd w:id="82"/>
      <w:r>
        <w:t>альной информации.</w:t>
      </w:r>
    </w:p>
    <w:p w14:paraId="0942FC6A" w14:textId="77777777" w:rsidR="00674AEA" w:rsidRDefault="00674AEA" w:rsidP="00674AEA">
      <w:pPr>
        <w:pStyle w:val="0-"/>
        <w:tabs>
          <w:tab w:val="clear" w:pos="709"/>
        </w:tabs>
        <w:spacing w:line="240" w:lineRule="auto"/>
        <w:ind w:firstLine="993"/>
      </w:pPr>
      <w:r w:rsidRPr="008C15F1">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p>
    <w:p w14:paraId="69DA2547" w14:textId="77777777" w:rsidR="00674AEA" w:rsidRDefault="00674AEA" w:rsidP="00674AEA">
      <w:pPr>
        <w:pStyle w:val="0-"/>
        <w:numPr>
          <w:ilvl w:val="1"/>
          <w:numId w:val="38"/>
        </w:numPr>
        <w:tabs>
          <w:tab w:val="clear" w:pos="1440"/>
          <w:tab w:val="left" w:pos="1418"/>
        </w:tabs>
        <w:spacing w:before="40" w:after="40" w:line="240" w:lineRule="auto"/>
        <w:ind w:left="0" w:firstLine="993"/>
      </w:pPr>
      <w:r>
        <w:t>Участник должен обладать лицензией ФСБ на осуществлении работ по пунктам 2, 3, 8, 9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 313.</w:t>
      </w:r>
    </w:p>
    <w:p w14:paraId="70D50C87" w14:textId="77777777" w:rsidR="00674AEA" w:rsidRDefault="00674AEA" w:rsidP="00674AEA">
      <w:pPr>
        <w:pStyle w:val="0-"/>
        <w:numPr>
          <w:ilvl w:val="1"/>
          <w:numId w:val="38"/>
        </w:numPr>
        <w:tabs>
          <w:tab w:val="clear" w:pos="1440"/>
          <w:tab w:val="left" w:pos="1418"/>
        </w:tabs>
        <w:spacing w:before="40" w:after="40" w:line="240" w:lineRule="auto"/>
        <w:ind w:left="0" w:firstLine="993"/>
      </w:pPr>
      <w:r w:rsidRPr="008C15F1">
        <w:t>Участник в составе заявки должен предоставить декларацию об отсутствии программных и аппаратных закладок</w:t>
      </w:r>
      <w:r>
        <w:t>.</w:t>
      </w:r>
    </w:p>
    <w:p w14:paraId="384E7AEC" w14:textId="77777777" w:rsidR="00674AEA" w:rsidRDefault="00674AEA" w:rsidP="00674AEA">
      <w:pPr>
        <w:pStyle w:val="0-"/>
        <w:tabs>
          <w:tab w:val="clear" w:pos="709"/>
        </w:tabs>
        <w:spacing w:line="240" w:lineRule="auto"/>
        <w:ind w:firstLine="993"/>
      </w:pPr>
      <w:r w:rsidRPr="008C15F1">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p>
    <w:p w14:paraId="35CE8E85" w14:textId="77777777" w:rsidR="00674AEA" w:rsidRDefault="00674AEA" w:rsidP="00674AEA">
      <w:pPr>
        <w:pStyle w:val="0-"/>
        <w:spacing w:line="240" w:lineRule="auto"/>
        <w:rPr>
          <w:bCs/>
          <w:iCs/>
        </w:rPr>
      </w:pPr>
      <w:r>
        <w:rPr>
          <w:bCs/>
          <w:iCs/>
        </w:rPr>
        <w:t xml:space="preserve">Для определения степени предпочтительности Участников,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Участников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w:t>
      </w:r>
      <w:r>
        <w:rPr>
          <w:bCs/>
          <w:iCs/>
        </w:rPr>
        <w:lastRenderedPageBreak/>
        <w:t xml:space="preserve">значимости устанавливается весовой коэффициент для учета при расчете общей предпочтительности Заявки. </w:t>
      </w:r>
    </w:p>
    <w:p w14:paraId="503E558A" w14:textId="77777777" w:rsidR="00674AEA" w:rsidRDefault="00674AEA" w:rsidP="00674AEA">
      <w:pPr>
        <w:pStyle w:val="0-"/>
        <w:spacing w:line="240" w:lineRule="auto"/>
        <w:rPr>
          <w:bCs/>
          <w:iCs/>
        </w:rPr>
      </w:pPr>
      <w:r>
        <w:rPr>
          <w:bCs/>
          <w:iCs/>
        </w:rPr>
        <w:t>Кроме того, производится расчет рейтинга заявки (ценовой критерий) по критерию стоимости. После окончания оценочной стадии производится расчет интегральной оценки общей предпочтительности Конкурсных заявок, в соответствии с которым Конкурсная комиссия определяет итоговый ранжир заявок Участников и Победителя торгово-закупочной процедуры.</w:t>
      </w:r>
    </w:p>
    <w:p w14:paraId="02646514" w14:textId="77777777" w:rsidR="00674AEA" w:rsidRDefault="00674AEA" w:rsidP="00674AEA">
      <w:pPr>
        <w:pStyle w:val="0-"/>
        <w:spacing w:line="240" w:lineRule="auto"/>
        <w:rPr>
          <w:bCs/>
          <w:iCs/>
        </w:rPr>
      </w:pPr>
      <w:r>
        <w:rPr>
          <w:bCs/>
          <w:iCs/>
        </w:rPr>
        <w:t>В рамках оценочной стадии Конкурсная комиссия оценивает и сопоставляет заявки Участников торгово-закупочной процедуры и проводит их ранжирование по степени предпочтительности для Заказчика, исходя из следующих критериев (включая подкритерии) и их весовых коэффициентов согласно следующей таблице (</w:t>
      </w:r>
      <w:r>
        <w:rPr>
          <w:bCs/>
          <w:iCs/>
        </w:rPr>
        <w:fldChar w:fldCharType="begin"/>
      </w:r>
      <w:r>
        <w:rPr>
          <w:bCs/>
          <w:iCs/>
        </w:rPr>
        <w:instrText xml:space="preserve"> REF _Ref181017934 \h  \* MERGEFORMAT </w:instrText>
      </w:r>
      <w:r>
        <w:rPr>
          <w:bCs/>
          <w:iCs/>
        </w:rPr>
      </w:r>
      <w:r>
        <w:rPr>
          <w:bCs/>
          <w:iCs/>
        </w:rPr>
        <w:fldChar w:fldCharType="separate"/>
      </w:r>
      <w:r>
        <w:t xml:space="preserve">Таблица </w:t>
      </w:r>
      <w:r>
        <w:rPr>
          <w:noProof/>
        </w:rPr>
        <w:t>15</w:t>
      </w:r>
      <w:r>
        <w:rPr>
          <w:bCs/>
          <w:iCs/>
        </w:rPr>
        <w:fldChar w:fldCharType="end"/>
      </w:r>
      <w:r>
        <w:rPr>
          <w:bCs/>
          <w:iCs/>
        </w:rPr>
        <w:t>):</w:t>
      </w:r>
    </w:p>
    <w:p w14:paraId="608670DA" w14:textId="77777777" w:rsidR="00674AEA" w:rsidRDefault="00674AEA" w:rsidP="00674AEA">
      <w:pPr>
        <w:pStyle w:val="affff4"/>
      </w:pPr>
      <w:r>
        <w:t xml:space="preserve">Таблица </w:t>
      </w:r>
      <w:fldSimple w:instr=" SEQ Таблица \* ARABIC ">
        <w:r>
          <w:rPr>
            <w:noProof/>
          </w:rPr>
          <w:t>15</w:t>
        </w:r>
      </w:fldSimple>
      <w:r>
        <w:t>. Критерии оценки заявок участников торгово</w:t>
      </w:r>
      <w:r>
        <w:noBreakHyphen/>
        <w:t>закупочной процедуры</w:t>
      </w:r>
    </w:p>
    <w:tbl>
      <w:tblPr>
        <w:tblW w:w="9985" w:type="dxa"/>
        <w:tblInd w:w="93" w:type="dxa"/>
        <w:tblLayout w:type="fixed"/>
        <w:tblLook w:val="04A0" w:firstRow="1" w:lastRow="0" w:firstColumn="1" w:lastColumn="0" w:noHBand="0" w:noVBand="1"/>
      </w:tblPr>
      <w:tblGrid>
        <w:gridCol w:w="723"/>
        <w:gridCol w:w="3713"/>
        <w:gridCol w:w="255"/>
        <w:gridCol w:w="3524"/>
        <w:gridCol w:w="1770"/>
      </w:tblGrid>
      <w:tr w:rsidR="00674AEA" w:rsidRPr="001E0758" w14:paraId="19C4C71D" w14:textId="77777777" w:rsidTr="000D6148">
        <w:trPr>
          <w:trHeight w:val="790"/>
          <w:tblHeader/>
        </w:trPr>
        <w:tc>
          <w:tcPr>
            <w:tcW w:w="7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44B11"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w:t>
            </w:r>
          </w:p>
          <w:p w14:paraId="59E09CEC"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п/п</w:t>
            </w:r>
          </w:p>
        </w:tc>
        <w:tc>
          <w:tcPr>
            <w:tcW w:w="371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8F0EA18"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Критерий оценки/описание критерия</w:t>
            </w:r>
          </w:p>
        </w:tc>
        <w:tc>
          <w:tcPr>
            <w:tcW w:w="37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5164D2"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Порядок расчета</w:t>
            </w:r>
          </w:p>
        </w:tc>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5BEC7"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Весовой коэффициент значимости</w:t>
            </w:r>
          </w:p>
        </w:tc>
      </w:tr>
      <w:tr w:rsidR="00674AEA" w:rsidRPr="001E0758" w:rsidDel="00666C0B" w14:paraId="07ACFF0B" w14:textId="77777777" w:rsidTr="000D6148">
        <w:trPr>
          <w:trHeight w:val="185"/>
        </w:trPr>
        <w:tc>
          <w:tcPr>
            <w:tcW w:w="723" w:type="dxa"/>
            <w:vMerge w:val="restart"/>
            <w:tcBorders>
              <w:top w:val="single" w:sz="4" w:space="0" w:color="auto"/>
              <w:left w:val="single" w:sz="4" w:space="0" w:color="auto"/>
              <w:right w:val="single" w:sz="4" w:space="0" w:color="auto"/>
            </w:tcBorders>
            <w:shd w:val="clear" w:color="auto" w:fill="FFFFFF" w:themeFill="background1"/>
          </w:tcPr>
          <w:p w14:paraId="2D176FD0"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1</w:t>
            </w:r>
          </w:p>
        </w:tc>
        <w:tc>
          <w:tcPr>
            <w:tcW w:w="9262"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772954F4" w14:textId="77777777" w:rsidR="00674AEA" w:rsidRPr="001E0758" w:rsidDel="00666C0B" w:rsidRDefault="00674AEA" w:rsidP="00674AEA">
            <w:pPr>
              <w:spacing w:line="240" w:lineRule="auto"/>
              <w:jc w:val="center"/>
              <w:rPr>
                <w:rFonts w:eastAsia="Calibri"/>
                <w:b/>
                <w:bCs/>
                <w:sz w:val="24"/>
                <w:szCs w:val="24"/>
              </w:rPr>
            </w:pPr>
            <w:r w:rsidRPr="001E0758">
              <w:rPr>
                <w:rFonts w:eastAsia="Calibri"/>
                <w:b/>
                <w:sz w:val="24"/>
                <w:szCs w:val="24"/>
              </w:rPr>
              <w:t>Опыт выполнения аналогичных видов работ/оказания услуг</w:t>
            </w:r>
            <w:r w:rsidRPr="001E0758">
              <w:rPr>
                <w:rFonts w:eastAsia="Calibri"/>
                <w:sz w:val="24"/>
                <w:szCs w:val="24"/>
              </w:rPr>
              <w:t>:</w:t>
            </w:r>
          </w:p>
        </w:tc>
      </w:tr>
      <w:tr w:rsidR="00674AEA" w:rsidRPr="001E0758" w14:paraId="7573718F" w14:textId="77777777" w:rsidTr="000D6148">
        <w:trPr>
          <w:trHeight w:val="1706"/>
        </w:trPr>
        <w:tc>
          <w:tcPr>
            <w:tcW w:w="723" w:type="dxa"/>
            <w:vMerge/>
            <w:tcBorders>
              <w:left w:val="single" w:sz="4" w:space="0" w:color="auto"/>
              <w:bottom w:val="single" w:sz="4" w:space="0" w:color="auto"/>
              <w:right w:val="single" w:sz="4" w:space="0" w:color="auto"/>
            </w:tcBorders>
            <w:shd w:val="clear" w:color="auto" w:fill="FFFFFF" w:themeFill="background1"/>
          </w:tcPr>
          <w:p w14:paraId="12C0F9C7" w14:textId="77777777" w:rsidR="00674AEA" w:rsidRPr="001E0758" w:rsidRDefault="00674AEA" w:rsidP="00674AEA">
            <w:pPr>
              <w:spacing w:line="240" w:lineRule="auto"/>
              <w:jc w:val="center"/>
              <w:rPr>
                <w:rFonts w:eastAsia="Calibri"/>
                <w:b/>
                <w:bCs/>
                <w:sz w:val="24"/>
                <w:szCs w:val="24"/>
              </w:rPr>
            </w:pPr>
          </w:p>
        </w:tc>
        <w:tc>
          <w:tcPr>
            <w:tcW w:w="3713" w:type="dxa"/>
            <w:tcBorders>
              <w:top w:val="single" w:sz="4" w:space="0" w:color="auto"/>
              <w:left w:val="single" w:sz="4" w:space="0" w:color="auto"/>
              <w:bottom w:val="single" w:sz="4" w:space="0" w:color="auto"/>
              <w:right w:val="single" w:sz="4" w:space="0" w:color="auto"/>
            </w:tcBorders>
            <w:shd w:val="clear" w:color="auto" w:fill="FFFFFF" w:themeFill="background1"/>
          </w:tcPr>
          <w:p w14:paraId="46306AAA" w14:textId="41EC815A" w:rsidR="00674AEA" w:rsidRPr="001E0758" w:rsidRDefault="00674AEA" w:rsidP="003774B0">
            <w:pPr>
              <w:tabs>
                <w:tab w:val="num" w:pos="142"/>
              </w:tabs>
              <w:spacing w:line="240" w:lineRule="auto"/>
              <w:ind w:firstLine="15"/>
              <w:jc w:val="left"/>
              <w:rPr>
                <w:sz w:val="24"/>
                <w:szCs w:val="24"/>
              </w:rPr>
            </w:pPr>
            <w:r w:rsidRPr="001E0758">
              <w:rPr>
                <w:sz w:val="24"/>
                <w:szCs w:val="24"/>
              </w:rPr>
              <w:t>Наличие у Участника закупки за последние 3 (три) года, предшествующие дате окончания срока подачи заявок на участие в настоящей закупке, исполненных договоров на разработку</w:t>
            </w:r>
            <w:r w:rsidR="001E0758" w:rsidRPr="001E0758">
              <w:rPr>
                <w:sz w:val="24"/>
                <w:szCs w:val="24"/>
              </w:rPr>
              <w:t xml:space="preserve"> и/или</w:t>
            </w:r>
            <w:r w:rsidRPr="001E0758">
              <w:rPr>
                <w:sz w:val="24"/>
                <w:szCs w:val="24"/>
              </w:rPr>
              <w:t xml:space="preserve"> создание и/или внедрение и/или развитие (трансформацию) и/или модернизацию и/или доработку систем электронного документооборота, реализованных на базе «Программного комплекса электронного документооборота СЭДО» при этом стоимость договора должна быть не менее 80% от начальной (максимальной) цены договора</w:t>
            </w:r>
          </w:p>
          <w:p w14:paraId="4F902BF9" w14:textId="77777777" w:rsidR="00674AEA" w:rsidRPr="001E0758" w:rsidRDefault="00674AEA" w:rsidP="003774B0">
            <w:pPr>
              <w:tabs>
                <w:tab w:val="num" w:pos="142"/>
              </w:tabs>
              <w:spacing w:line="240" w:lineRule="auto"/>
              <w:ind w:firstLine="15"/>
              <w:jc w:val="left"/>
              <w:rPr>
                <w:bCs/>
                <w:sz w:val="24"/>
                <w:szCs w:val="24"/>
              </w:rPr>
            </w:pPr>
          </w:p>
          <w:p w14:paraId="4A78D333" w14:textId="77777777" w:rsidR="00674AEA" w:rsidRPr="001E0758" w:rsidRDefault="00674AEA" w:rsidP="003774B0">
            <w:pPr>
              <w:tabs>
                <w:tab w:val="num" w:pos="142"/>
              </w:tabs>
              <w:spacing w:line="240" w:lineRule="auto"/>
              <w:ind w:firstLine="15"/>
              <w:jc w:val="left"/>
              <w:rPr>
                <w:i/>
                <w:iCs/>
                <w:sz w:val="24"/>
                <w:szCs w:val="24"/>
              </w:rPr>
            </w:pPr>
            <w:r w:rsidRPr="001E0758">
              <w:rPr>
                <w:i/>
                <w:iCs/>
                <w:sz w:val="24"/>
                <w:szCs w:val="24"/>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p w14:paraId="184B2465" w14:textId="77777777" w:rsidR="00674AEA" w:rsidRPr="001E0758" w:rsidRDefault="00674AEA" w:rsidP="003774B0">
            <w:pPr>
              <w:tabs>
                <w:tab w:val="num" w:pos="142"/>
              </w:tabs>
              <w:spacing w:line="240" w:lineRule="auto"/>
              <w:ind w:firstLine="15"/>
              <w:jc w:val="left"/>
              <w:rPr>
                <w:bCs/>
                <w:i/>
                <w:iCs/>
                <w:sz w:val="24"/>
                <w:szCs w:val="24"/>
              </w:rPr>
            </w:pPr>
          </w:p>
          <w:p w14:paraId="0E7053CE" w14:textId="3297BAD7" w:rsidR="00674AEA" w:rsidRPr="001E0758" w:rsidRDefault="00674AEA" w:rsidP="003774B0">
            <w:pPr>
              <w:tabs>
                <w:tab w:val="num" w:pos="142"/>
              </w:tabs>
              <w:spacing w:line="240" w:lineRule="auto"/>
              <w:ind w:firstLine="15"/>
              <w:jc w:val="left"/>
              <w:rPr>
                <w:sz w:val="24"/>
                <w:szCs w:val="24"/>
              </w:rPr>
            </w:pPr>
            <w:r w:rsidRPr="001E0758">
              <w:rPr>
                <w:bCs/>
                <w:sz w:val="24"/>
                <w:szCs w:val="24"/>
              </w:rPr>
              <w:lastRenderedPageBreak/>
              <w:t xml:space="preserve">За каждый исполненный </w:t>
            </w:r>
            <w:r w:rsidRPr="001E0758">
              <w:rPr>
                <w:sz w:val="24"/>
                <w:szCs w:val="24"/>
              </w:rPr>
              <w:t>договор</w:t>
            </w:r>
            <w:r w:rsidRPr="001E0758">
              <w:rPr>
                <w:bCs/>
                <w:sz w:val="24"/>
                <w:szCs w:val="24"/>
              </w:rPr>
              <w:t xml:space="preserve"> участник получает 10 (десять) баллов</w:t>
            </w:r>
            <w:r w:rsidRPr="001E0758">
              <w:rPr>
                <w:sz w:val="24"/>
                <w:szCs w:val="24"/>
              </w:rPr>
              <w:t>.</w:t>
            </w:r>
          </w:p>
          <w:p w14:paraId="01E79EDA" w14:textId="77777777" w:rsidR="00674AEA" w:rsidRPr="001E0758" w:rsidRDefault="00674AEA" w:rsidP="003774B0">
            <w:pPr>
              <w:tabs>
                <w:tab w:val="num" w:pos="142"/>
              </w:tabs>
              <w:spacing w:line="240" w:lineRule="auto"/>
              <w:ind w:firstLine="15"/>
              <w:jc w:val="left"/>
              <w:rPr>
                <w:bCs/>
                <w:sz w:val="24"/>
                <w:szCs w:val="24"/>
              </w:rPr>
            </w:pPr>
          </w:p>
          <w:p w14:paraId="064BB2A6" w14:textId="237DE848" w:rsidR="00674AEA" w:rsidRPr="001E0758" w:rsidDel="00666C0B" w:rsidRDefault="00674AEA" w:rsidP="003774B0">
            <w:pPr>
              <w:spacing w:line="240" w:lineRule="auto"/>
              <w:jc w:val="left"/>
              <w:rPr>
                <w:rFonts w:eastAsia="Calibri"/>
                <w:b/>
                <w:bCs/>
                <w:sz w:val="24"/>
                <w:szCs w:val="24"/>
              </w:rPr>
            </w:pPr>
            <w:r w:rsidRPr="001E0758">
              <w:rPr>
                <w:rFonts w:eastAsia="Calibri"/>
                <w:b/>
                <w:bCs/>
                <w:sz w:val="24"/>
                <w:szCs w:val="24"/>
              </w:rPr>
              <w:t xml:space="preserve">Максимальное количество баллов по критерию </w:t>
            </w:r>
            <w:proofErr w:type="spellStart"/>
            <w:r w:rsidRPr="001E0758">
              <w:rPr>
                <w:rFonts w:eastAsia="Calibri"/>
                <w:b/>
                <w:bCs/>
                <w:sz w:val="24"/>
                <w:szCs w:val="24"/>
              </w:rPr>
              <w:t>Roi</w:t>
            </w:r>
            <w:proofErr w:type="spellEnd"/>
            <w:r w:rsidRPr="001E0758">
              <w:rPr>
                <w:rFonts w:eastAsia="Calibri"/>
                <w:b/>
                <w:bCs/>
                <w:sz w:val="24"/>
                <w:szCs w:val="24"/>
              </w:rPr>
              <w:t xml:space="preserve"> равно 100</w:t>
            </w:r>
          </w:p>
        </w:tc>
        <w:tc>
          <w:tcPr>
            <w:tcW w:w="3779" w:type="dxa"/>
            <w:gridSpan w:val="2"/>
            <w:tcBorders>
              <w:top w:val="single" w:sz="4" w:space="0" w:color="auto"/>
              <w:left w:val="nil"/>
              <w:bottom w:val="single" w:sz="4" w:space="0" w:color="auto"/>
              <w:right w:val="single" w:sz="4" w:space="0" w:color="auto"/>
            </w:tcBorders>
            <w:shd w:val="clear" w:color="auto" w:fill="FFFFFF" w:themeFill="background1"/>
          </w:tcPr>
          <w:p w14:paraId="21113ABF" w14:textId="77777777" w:rsidR="00674AEA" w:rsidRPr="001E0758" w:rsidRDefault="00674AEA" w:rsidP="00674AEA">
            <w:pPr>
              <w:spacing w:before="120" w:line="240" w:lineRule="auto"/>
              <w:jc w:val="center"/>
              <w:rPr>
                <w:rFonts w:eastAsia="Calibri"/>
                <w:b/>
                <w:sz w:val="24"/>
                <w:szCs w:val="24"/>
              </w:rPr>
            </w:pPr>
            <w:proofErr w:type="spellStart"/>
            <w:r w:rsidRPr="001E0758">
              <w:rPr>
                <w:rFonts w:eastAsia="Calibri"/>
                <w:b/>
                <w:sz w:val="24"/>
                <w:szCs w:val="24"/>
                <w:lang w:val="en-US"/>
              </w:rPr>
              <w:lastRenderedPageBreak/>
              <w:t>RK</w:t>
            </w:r>
            <w:r w:rsidRPr="001E0758">
              <w:rPr>
                <w:rFonts w:eastAsia="Calibri"/>
                <w:b/>
                <w:sz w:val="24"/>
                <w:szCs w:val="24"/>
                <w:vertAlign w:val="subscript"/>
                <w:lang w:val="en-US"/>
              </w:rPr>
              <w:t>o</w:t>
            </w:r>
            <w:proofErr w:type="spellEnd"/>
            <w:r w:rsidRPr="001E0758">
              <w:rPr>
                <w:rFonts w:eastAsia="Calibri"/>
                <w:b/>
                <w:sz w:val="24"/>
                <w:szCs w:val="24"/>
              </w:rPr>
              <w:t xml:space="preserve">= </w:t>
            </w:r>
            <w:r w:rsidRPr="001E0758">
              <w:rPr>
                <w:rFonts w:eastAsia="Calibri"/>
                <w:b/>
                <w:sz w:val="24"/>
                <w:szCs w:val="24"/>
                <w:lang w:val="en-US"/>
              </w:rPr>
              <w:t>R</w:t>
            </w:r>
            <w:r w:rsidRPr="001E0758">
              <w:rPr>
                <w:rFonts w:eastAsia="Calibri"/>
                <w:b/>
                <w:sz w:val="24"/>
                <w:szCs w:val="24"/>
                <w:vertAlign w:val="subscript"/>
                <w:lang w:val="en-US"/>
              </w:rPr>
              <w:t>o</w:t>
            </w:r>
            <w:r w:rsidRPr="001E0758">
              <w:rPr>
                <w:rFonts w:eastAsia="Calibri"/>
                <w:b/>
                <w:sz w:val="24"/>
                <w:szCs w:val="24"/>
              </w:rPr>
              <w:t xml:space="preserve"> ×</w:t>
            </w:r>
            <w:proofErr w:type="spellStart"/>
            <w:r w:rsidRPr="001E0758">
              <w:rPr>
                <w:rFonts w:eastAsia="Calibri"/>
                <w:b/>
                <w:sz w:val="24"/>
                <w:szCs w:val="24"/>
                <w:lang w:val="en-US"/>
              </w:rPr>
              <w:t>V</w:t>
            </w:r>
            <w:r w:rsidRPr="001E0758">
              <w:rPr>
                <w:rFonts w:eastAsia="Calibri"/>
                <w:b/>
                <w:sz w:val="24"/>
                <w:szCs w:val="24"/>
                <w:vertAlign w:val="subscript"/>
                <w:lang w:val="en-US"/>
              </w:rPr>
              <w:t>k</w:t>
            </w:r>
            <w:proofErr w:type="spellEnd"/>
            <w:r w:rsidRPr="001E0758">
              <w:rPr>
                <w:rFonts w:eastAsia="Calibri"/>
                <w:b/>
                <w:sz w:val="24"/>
                <w:szCs w:val="24"/>
              </w:rPr>
              <w:t xml:space="preserve"> ,</w:t>
            </w:r>
            <w:r w:rsidRPr="001E0758">
              <w:rPr>
                <w:rFonts w:eastAsia="Calibri"/>
                <w:b/>
                <w:sz w:val="24"/>
                <w:szCs w:val="24"/>
                <w:vertAlign w:val="superscript"/>
              </w:rPr>
              <w:t xml:space="preserve"> </w:t>
            </w:r>
            <w:r w:rsidRPr="001E0758">
              <w:rPr>
                <w:rFonts w:eastAsia="Calibri"/>
                <w:b/>
                <w:sz w:val="24"/>
                <w:szCs w:val="24"/>
              </w:rPr>
              <w:t>где:</w:t>
            </w:r>
          </w:p>
          <w:p w14:paraId="2D078891" w14:textId="79EFF0AA" w:rsidR="00674AEA" w:rsidRPr="001E0758" w:rsidRDefault="00674AEA" w:rsidP="00674AEA">
            <w:pPr>
              <w:spacing w:before="120" w:line="240" w:lineRule="auto"/>
              <w:jc w:val="center"/>
              <w:rPr>
                <w:rFonts w:eastAsia="Calibri"/>
                <w:sz w:val="24"/>
                <w:szCs w:val="24"/>
              </w:rPr>
            </w:pPr>
            <w:r w:rsidRPr="001E0758">
              <w:rPr>
                <w:rFonts w:eastAsia="Calibri"/>
                <w:sz w:val="24"/>
                <w:szCs w:val="24"/>
                <w:lang w:val="en-US"/>
              </w:rPr>
              <w:t>RK</w:t>
            </w:r>
            <w:r w:rsidRPr="001E0758">
              <w:rPr>
                <w:rFonts w:eastAsia="Calibri"/>
                <w:sz w:val="24"/>
                <w:szCs w:val="24"/>
                <w:vertAlign w:val="subscript"/>
              </w:rPr>
              <w:t>о</w:t>
            </w:r>
            <w:r w:rsidRPr="001E0758">
              <w:rPr>
                <w:rFonts w:eastAsia="Calibri"/>
                <w:sz w:val="24"/>
                <w:szCs w:val="24"/>
              </w:rPr>
              <w:t xml:space="preserve"> – оценка в баллах по критерию «Опыт выполнения аналогичных видов работ»;</w:t>
            </w:r>
          </w:p>
          <w:p w14:paraId="150EF656" w14:textId="77777777" w:rsidR="00674AEA" w:rsidRPr="001E0758" w:rsidRDefault="00674AEA" w:rsidP="00674AEA">
            <w:pPr>
              <w:spacing w:before="120" w:line="240" w:lineRule="auto"/>
              <w:jc w:val="center"/>
              <w:rPr>
                <w:rFonts w:eastAsia="Calibri"/>
                <w:sz w:val="24"/>
                <w:szCs w:val="24"/>
              </w:rPr>
            </w:pPr>
            <w:r w:rsidRPr="001E0758">
              <w:rPr>
                <w:rFonts w:eastAsia="Calibri"/>
                <w:sz w:val="24"/>
                <w:szCs w:val="24"/>
                <w:lang w:val="en-US"/>
              </w:rPr>
              <w:t>R</w:t>
            </w:r>
            <w:r w:rsidRPr="001E0758">
              <w:rPr>
                <w:rFonts w:eastAsia="Calibri"/>
                <w:sz w:val="24"/>
                <w:szCs w:val="24"/>
                <w:vertAlign w:val="subscript"/>
                <w:lang w:val="en-US"/>
              </w:rPr>
              <w:t>o</w:t>
            </w:r>
            <w:r w:rsidRPr="001E0758">
              <w:rPr>
                <w:rFonts w:eastAsia="Calibri"/>
                <w:sz w:val="24"/>
                <w:szCs w:val="24"/>
                <w:vertAlign w:val="subscript"/>
              </w:rPr>
              <w:t xml:space="preserve"> </w:t>
            </w:r>
            <w:r w:rsidRPr="001E0758">
              <w:rPr>
                <w:rFonts w:eastAsia="Calibri"/>
                <w:sz w:val="24"/>
                <w:szCs w:val="24"/>
              </w:rPr>
              <w:t>– оценка в баллах до его корректировки на весовой коэффициент критерия оценки;</w:t>
            </w:r>
          </w:p>
          <w:p w14:paraId="7A0D004B" w14:textId="3DAF3901" w:rsidR="00674AEA" w:rsidRPr="001E0758" w:rsidRDefault="00674AEA" w:rsidP="00674AEA">
            <w:pPr>
              <w:spacing w:line="240" w:lineRule="auto"/>
              <w:jc w:val="center"/>
              <w:rPr>
                <w:rFonts w:eastAsia="Calibri"/>
                <w:b/>
                <w:sz w:val="24"/>
                <w:szCs w:val="24"/>
              </w:rPr>
            </w:pPr>
            <w:r w:rsidRPr="001E0758">
              <w:rPr>
                <w:rFonts w:eastAsia="Calibri"/>
                <w:sz w:val="24"/>
                <w:szCs w:val="24"/>
                <w:lang w:val="en-US"/>
              </w:rPr>
              <w:t>V</w:t>
            </w:r>
            <w:r w:rsidRPr="001E0758">
              <w:rPr>
                <w:rFonts w:eastAsia="Calibri"/>
                <w:sz w:val="24"/>
                <w:szCs w:val="24"/>
                <w:vertAlign w:val="subscript"/>
              </w:rPr>
              <w:t xml:space="preserve">k </w:t>
            </w:r>
            <w:r w:rsidRPr="001E0758">
              <w:rPr>
                <w:rFonts w:eastAsia="Calibri"/>
                <w:sz w:val="24"/>
                <w:szCs w:val="24"/>
              </w:rPr>
              <w:t>– весовой коэффициент критерия «Опыт выполнения аналогичных видов работ 0,</w:t>
            </w:r>
            <w:r w:rsidR="00E12025">
              <w:rPr>
                <w:rFonts w:eastAsia="Calibri"/>
                <w:sz w:val="24"/>
                <w:szCs w:val="24"/>
              </w:rPr>
              <w:t>1</w:t>
            </w:r>
          </w:p>
        </w:tc>
        <w:tc>
          <w:tcPr>
            <w:tcW w:w="1770" w:type="dxa"/>
            <w:tcBorders>
              <w:top w:val="single" w:sz="4" w:space="0" w:color="auto"/>
              <w:left w:val="nil"/>
              <w:bottom w:val="single" w:sz="4" w:space="0" w:color="auto"/>
              <w:right w:val="single" w:sz="4" w:space="0" w:color="auto"/>
            </w:tcBorders>
            <w:shd w:val="clear" w:color="auto" w:fill="FFFFFF" w:themeFill="background1"/>
          </w:tcPr>
          <w:p w14:paraId="5FD12488" w14:textId="7C9BB650" w:rsidR="00674AEA" w:rsidRPr="001E0758" w:rsidRDefault="00674AEA" w:rsidP="00674AEA">
            <w:pPr>
              <w:spacing w:before="120" w:line="240" w:lineRule="auto"/>
              <w:jc w:val="center"/>
              <w:rPr>
                <w:rFonts w:eastAsia="Calibri"/>
                <w:b/>
                <w:sz w:val="24"/>
                <w:szCs w:val="24"/>
              </w:rPr>
            </w:pPr>
            <w:r w:rsidRPr="001E0758">
              <w:rPr>
                <w:rFonts w:eastAsia="Calibri"/>
                <w:b/>
                <w:sz w:val="24"/>
                <w:szCs w:val="24"/>
              </w:rPr>
              <w:t>0,</w:t>
            </w:r>
            <w:r w:rsidR="00E12025">
              <w:rPr>
                <w:rFonts w:eastAsia="Calibri"/>
                <w:b/>
                <w:sz w:val="24"/>
                <w:szCs w:val="24"/>
              </w:rPr>
              <w:t>1</w:t>
            </w:r>
          </w:p>
        </w:tc>
      </w:tr>
      <w:tr w:rsidR="00674AEA" w:rsidRPr="001E0758" w14:paraId="62CB7CB2" w14:textId="77777777" w:rsidTr="000D6148">
        <w:trPr>
          <w:trHeight w:val="395"/>
        </w:trPr>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68D87A53"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2</w:t>
            </w:r>
          </w:p>
        </w:tc>
        <w:tc>
          <w:tcPr>
            <w:tcW w:w="926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3D9BA43" w14:textId="77777777" w:rsidR="00674AEA" w:rsidRPr="001E0758" w:rsidRDefault="00674AEA" w:rsidP="00674AEA">
            <w:pPr>
              <w:spacing w:before="120" w:line="240" w:lineRule="auto"/>
              <w:jc w:val="center"/>
              <w:rPr>
                <w:b/>
                <w:sz w:val="24"/>
                <w:szCs w:val="24"/>
              </w:rPr>
            </w:pPr>
            <w:r w:rsidRPr="001E0758">
              <w:rPr>
                <w:b/>
                <w:sz w:val="24"/>
                <w:szCs w:val="24"/>
              </w:rPr>
              <w:t>Квалификация участника закупки</w:t>
            </w:r>
          </w:p>
        </w:tc>
      </w:tr>
      <w:tr w:rsidR="00674AEA" w:rsidRPr="001E0758" w14:paraId="12657D5C" w14:textId="77777777" w:rsidTr="000D6148">
        <w:trPr>
          <w:trHeight w:val="395"/>
        </w:trPr>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337BA922" w14:textId="77777777" w:rsidR="00674AEA" w:rsidRPr="001E0758" w:rsidRDefault="00674AEA" w:rsidP="00674AEA">
            <w:pPr>
              <w:spacing w:line="240" w:lineRule="auto"/>
              <w:jc w:val="center"/>
              <w:rPr>
                <w:rFonts w:eastAsia="Calibri"/>
                <w:b/>
                <w:bCs/>
                <w:sz w:val="24"/>
                <w:szCs w:val="24"/>
              </w:rPr>
            </w:pPr>
          </w:p>
        </w:tc>
        <w:tc>
          <w:tcPr>
            <w:tcW w:w="749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A14497B" w14:textId="77777777" w:rsidR="00674AEA" w:rsidRPr="001E0758" w:rsidRDefault="00674AEA" w:rsidP="00674AEA">
            <w:pPr>
              <w:spacing w:line="240" w:lineRule="auto"/>
              <w:jc w:val="center"/>
              <w:rPr>
                <w:bCs/>
                <w:sz w:val="24"/>
                <w:szCs w:val="24"/>
              </w:rPr>
            </w:pPr>
            <w:r w:rsidRPr="001E0758">
              <w:rPr>
                <w:sz w:val="24"/>
                <w:szCs w:val="24"/>
              </w:rPr>
              <w:t>Квалификация участника закупки оценивается по следующим подкритериям:</w:t>
            </w:r>
          </w:p>
        </w:tc>
        <w:tc>
          <w:tcPr>
            <w:tcW w:w="1770" w:type="dxa"/>
            <w:tcBorders>
              <w:top w:val="single" w:sz="4" w:space="0" w:color="auto"/>
              <w:left w:val="nil"/>
              <w:bottom w:val="single" w:sz="4" w:space="0" w:color="auto"/>
              <w:right w:val="single" w:sz="4" w:space="0" w:color="auto"/>
            </w:tcBorders>
            <w:shd w:val="clear" w:color="auto" w:fill="FFFFFF" w:themeFill="background1"/>
          </w:tcPr>
          <w:p w14:paraId="6753BC23" w14:textId="52278024" w:rsidR="00674AEA" w:rsidRPr="001E0758" w:rsidRDefault="00674AEA" w:rsidP="00674AEA">
            <w:pPr>
              <w:spacing w:line="240" w:lineRule="auto"/>
              <w:jc w:val="center"/>
              <w:rPr>
                <w:b/>
                <w:bCs/>
                <w:sz w:val="24"/>
                <w:szCs w:val="24"/>
              </w:rPr>
            </w:pPr>
            <w:r w:rsidRPr="001E0758">
              <w:rPr>
                <w:b/>
                <w:bCs/>
                <w:sz w:val="24"/>
                <w:szCs w:val="24"/>
              </w:rPr>
              <w:t>0,1</w:t>
            </w:r>
          </w:p>
        </w:tc>
      </w:tr>
      <w:tr w:rsidR="00674AEA" w:rsidRPr="001E0758" w14:paraId="77C7A2FF" w14:textId="77777777" w:rsidTr="000D6148">
        <w:trPr>
          <w:trHeight w:val="3992"/>
        </w:trPr>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5A86E273"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2.1.</w:t>
            </w:r>
          </w:p>
        </w:tc>
        <w:tc>
          <w:tcPr>
            <w:tcW w:w="37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F771BC" w14:textId="77777777" w:rsidR="003774B0" w:rsidRPr="001E0758" w:rsidRDefault="003774B0" w:rsidP="008F2BD7">
            <w:pPr>
              <w:spacing w:line="276" w:lineRule="auto"/>
              <w:jc w:val="left"/>
              <w:rPr>
                <w:sz w:val="24"/>
                <w:szCs w:val="24"/>
              </w:rPr>
            </w:pPr>
            <w:r w:rsidRPr="001E0758">
              <w:rPr>
                <w:sz w:val="24"/>
                <w:szCs w:val="24"/>
              </w:rPr>
              <w:t>Наличие действующего партнерского статуса с правообладателем программного обеспечения СЭДО.</w:t>
            </w:r>
          </w:p>
          <w:p w14:paraId="18D324F9" w14:textId="77777777" w:rsidR="003774B0" w:rsidRPr="001E0758" w:rsidRDefault="003774B0" w:rsidP="008F2BD7">
            <w:pPr>
              <w:spacing w:line="276" w:lineRule="auto"/>
              <w:jc w:val="left"/>
              <w:rPr>
                <w:i/>
                <w:sz w:val="24"/>
                <w:szCs w:val="24"/>
              </w:rPr>
            </w:pPr>
            <w:r w:rsidRPr="001E0758">
              <w:rPr>
                <w:i/>
                <w:sz w:val="24"/>
                <w:szCs w:val="24"/>
              </w:rPr>
              <w:t xml:space="preserve">Оценка по показателю выполняется на основании приложенной скан копии </w:t>
            </w:r>
            <w:proofErr w:type="spellStart"/>
            <w:r w:rsidRPr="001E0758">
              <w:rPr>
                <w:i/>
                <w:sz w:val="24"/>
                <w:szCs w:val="24"/>
              </w:rPr>
              <w:t>авторизационного</w:t>
            </w:r>
            <w:proofErr w:type="spellEnd"/>
            <w:r w:rsidRPr="001E0758">
              <w:rPr>
                <w:i/>
                <w:sz w:val="24"/>
                <w:szCs w:val="24"/>
              </w:rPr>
              <w:t xml:space="preserve"> письма от правообладателя с подтверждением статуса партнерства:</w:t>
            </w:r>
          </w:p>
          <w:p w14:paraId="773E18AE" w14:textId="77777777" w:rsidR="003774B0" w:rsidRPr="001E0758" w:rsidRDefault="003774B0" w:rsidP="008F2BD7">
            <w:pPr>
              <w:pStyle w:val="aff5"/>
              <w:keepNext/>
              <w:keepLines/>
              <w:numPr>
                <w:ilvl w:val="0"/>
                <w:numId w:val="41"/>
              </w:numPr>
              <w:spacing w:line="276" w:lineRule="auto"/>
              <w:contextualSpacing w:val="0"/>
              <w:rPr>
                <w:i/>
                <w:sz w:val="24"/>
                <w:szCs w:val="24"/>
              </w:rPr>
            </w:pPr>
            <w:r w:rsidRPr="001E0758">
              <w:rPr>
                <w:i/>
                <w:sz w:val="24"/>
                <w:szCs w:val="24"/>
              </w:rPr>
              <w:t xml:space="preserve">отсутствие </w:t>
            </w:r>
            <w:proofErr w:type="spellStart"/>
            <w:r w:rsidRPr="001E0758">
              <w:rPr>
                <w:i/>
                <w:sz w:val="24"/>
                <w:szCs w:val="24"/>
              </w:rPr>
              <w:t>авторизационного</w:t>
            </w:r>
            <w:proofErr w:type="spellEnd"/>
            <w:r w:rsidRPr="001E0758">
              <w:rPr>
                <w:i/>
                <w:sz w:val="24"/>
                <w:szCs w:val="24"/>
              </w:rPr>
              <w:t xml:space="preserve"> письма - 0 баллов</w:t>
            </w:r>
          </w:p>
          <w:p w14:paraId="6307AD3C" w14:textId="2445BC34" w:rsidR="00674AEA" w:rsidRPr="001E0758" w:rsidRDefault="003774B0" w:rsidP="008F2BD7">
            <w:pPr>
              <w:pStyle w:val="aff5"/>
              <w:keepNext/>
              <w:keepLines/>
              <w:numPr>
                <w:ilvl w:val="0"/>
                <w:numId w:val="41"/>
              </w:numPr>
              <w:spacing w:line="276" w:lineRule="auto"/>
              <w:contextualSpacing w:val="0"/>
              <w:rPr>
                <w:spacing w:val="-1"/>
                <w:sz w:val="24"/>
                <w:szCs w:val="24"/>
              </w:rPr>
            </w:pPr>
            <w:r w:rsidRPr="001E0758">
              <w:rPr>
                <w:i/>
                <w:sz w:val="24"/>
                <w:szCs w:val="24"/>
              </w:rPr>
              <w:t xml:space="preserve">наличие </w:t>
            </w:r>
            <w:proofErr w:type="spellStart"/>
            <w:r w:rsidRPr="001E0758">
              <w:rPr>
                <w:i/>
                <w:sz w:val="24"/>
                <w:szCs w:val="24"/>
              </w:rPr>
              <w:t>авторизационного</w:t>
            </w:r>
            <w:proofErr w:type="spellEnd"/>
            <w:r w:rsidRPr="001E0758">
              <w:rPr>
                <w:i/>
                <w:sz w:val="24"/>
                <w:szCs w:val="24"/>
              </w:rPr>
              <w:t xml:space="preserve"> письма - 100 баллов</w:t>
            </w:r>
          </w:p>
        </w:tc>
        <w:tc>
          <w:tcPr>
            <w:tcW w:w="3779" w:type="dxa"/>
            <w:gridSpan w:val="2"/>
            <w:tcBorders>
              <w:top w:val="single" w:sz="4" w:space="0" w:color="auto"/>
              <w:left w:val="nil"/>
              <w:bottom w:val="single" w:sz="4" w:space="0" w:color="auto"/>
              <w:right w:val="single" w:sz="4" w:space="0" w:color="auto"/>
            </w:tcBorders>
            <w:shd w:val="clear" w:color="auto" w:fill="FFFFFF" w:themeFill="background1"/>
          </w:tcPr>
          <w:p w14:paraId="388DD49A" w14:textId="77777777" w:rsidR="00674AEA" w:rsidRPr="008F2BD7" w:rsidRDefault="00674AEA" w:rsidP="00674AEA">
            <w:pPr>
              <w:spacing w:before="120" w:line="240" w:lineRule="auto"/>
              <w:jc w:val="center"/>
              <w:rPr>
                <w:sz w:val="24"/>
                <w:szCs w:val="24"/>
              </w:rPr>
            </w:pPr>
            <w:r w:rsidRPr="008F2BD7">
              <w:rPr>
                <w:b/>
                <w:sz w:val="24"/>
                <w:szCs w:val="24"/>
              </w:rPr>
              <w:t>К</w:t>
            </w:r>
            <w:r w:rsidRPr="008F2BD7">
              <w:rPr>
                <w:b/>
                <w:sz w:val="24"/>
                <w:szCs w:val="24"/>
                <w:vertAlign w:val="subscript"/>
              </w:rPr>
              <w:t>2.1</w:t>
            </w:r>
            <w:r w:rsidRPr="008F2BD7">
              <w:rPr>
                <w:b/>
                <w:sz w:val="24"/>
                <w:szCs w:val="24"/>
              </w:rPr>
              <w:t xml:space="preserve"> = </w:t>
            </w:r>
            <w:proofErr w:type="spellStart"/>
            <w:r w:rsidRPr="008F2BD7">
              <w:rPr>
                <w:b/>
                <w:sz w:val="24"/>
                <w:szCs w:val="24"/>
                <w:lang w:val="en-US"/>
              </w:rPr>
              <w:t>R</w:t>
            </w:r>
            <w:r w:rsidRPr="008F2BD7">
              <w:rPr>
                <w:b/>
                <w:sz w:val="24"/>
                <w:szCs w:val="24"/>
                <w:vertAlign w:val="subscript"/>
                <w:lang w:val="en-US"/>
              </w:rPr>
              <w:t>ko</w:t>
            </w:r>
            <w:proofErr w:type="spellEnd"/>
            <w:r w:rsidRPr="008F2BD7">
              <w:rPr>
                <w:b/>
                <w:sz w:val="24"/>
                <w:szCs w:val="24"/>
                <w:vertAlign w:val="subscript"/>
              </w:rPr>
              <w:t>2.1</w:t>
            </w:r>
            <w:r w:rsidRPr="008F2BD7">
              <w:rPr>
                <w:b/>
                <w:sz w:val="24"/>
                <w:szCs w:val="24"/>
              </w:rPr>
              <w:t xml:space="preserve"> × </w:t>
            </w:r>
            <w:proofErr w:type="spellStart"/>
            <w:r w:rsidRPr="008F2BD7">
              <w:rPr>
                <w:b/>
                <w:sz w:val="24"/>
                <w:szCs w:val="24"/>
                <w:lang w:val="en-US"/>
              </w:rPr>
              <w:t>V</w:t>
            </w:r>
            <w:r w:rsidRPr="008F2BD7">
              <w:rPr>
                <w:b/>
                <w:sz w:val="24"/>
                <w:szCs w:val="24"/>
                <w:vertAlign w:val="subscript"/>
                <w:lang w:val="en-US"/>
              </w:rPr>
              <w:t>ko</w:t>
            </w:r>
            <w:proofErr w:type="spellEnd"/>
            <w:r w:rsidRPr="008F2BD7">
              <w:rPr>
                <w:b/>
                <w:sz w:val="24"/>
                <w:szCs w:val="24"/>
                <w:vertAlign w:val="subscript"/>
              </w:rPr>
              <w:t>2.1</w:t>
            </w:r>
            <w:r w:rsidRPr="008F2BD7">
              <w:rPr>
                <w:sz w:val="24"/>
                <w:szCs w:val="24"/>
              </w:rPr>
              <w:t>, где:</w:t>
            </w:r>
          </w:p>
          <w:p w14:paraId="3421F0D0" w14:textId="48D6194B" w:rsidR="00674AEA" w:rsidRPr="008F2BD7" w:rsidRDefault="00674AEA" w:rsidP="00674AEA">
            <w:pPr>
              <w:spacing w:before="120" w:line="240" w:lineRule="auto"/>
              <w:jc w:val="center"/>
              <w:rPr>
                <w:sz w:val="24"/>
                <w:szCs w:val="24"/>
              </w:rPr>
            </w:pPr>
            <w:r w:rsidRPr="008F2BD7">
              <w:rPr>
                <w:sz w:val="24"/>
                <w:szCs w:val="24"/>
              </w:rPr>
              <w:t>К</w:t>
            </w:r>
            <w:r w:rsidRPr="008F2BD7">
              <w:rPr>
                <w:sz w:val="24"/>
                <w:szCs w:val="24"/>
                <w:vertAlign w:val="subscript"/>
              </w:rPr>
              <w:t xml:space="preserve">2.1 - </w:t>
            </w:r>
            <w:r w:rsidRPr="008F2BD7">
              <w:rPr>
                <w:sz w:val="24"/>
                <w:szCs w:val="24"/>
              </w:rPr>
              <w:t>оценка в баллах, по подкритерию «</w:t>
            </w:r>
            <w:r w:rsidR="008F2BD7" w:rsidRPr="008F2BD7">
              <w:rPr>
                <w:sz w:val="24"/>
                <w:szCs w:val="24"/>
              </w:rPr>
              <w:t>Наличие действующего партнерского статуса с правообладателем программного обеспечения СЭДО</w:t>
            </w:r>
            <w:r w:rsidRPr="008F2BD7">
              <w:rPr>
                <w:sz w:val="24"/>
                <w:szCs w:val="24"/>
              </w:rPr>
              <w:t>»</w:t>
            </w:r>
          </w:p>
          <w:p w14:paraId="15201F60" w14:textId="77777777" w:rsidR="00674AEA" w:rsidRPr="008F2BD7" w:rsidRDefault="00674AEA" w:rsidP="00674AEA">
            <w:pPr>
              <w:spacing w:before="120" w:line="240" w:lineRule="auto"/>
              <w:jc w:val="center"/>
              <w:rPr>
                <w:sz w:val="24"/>
                <w:szCs w:val="24"/>
              </w:rPr>
            </w:pPr>
            <w:proofErr w:type="spellStart"/>
            <w:r w:rsidRPr="008F2BD7">
              <w:rPr>
                <w:sz w:val="24"/>
                <w:szCs w:val="24"/>
                <w:lang w:val="en-US"/>
              </w:rPr>
              <w:t>R</w:t>
            </w:r>
            <w:r w:rsidRPr="008F2BD7">
              <w:rPr>
                <w:sz w:val="24"/>
                <w:szCs w:val="24"/>
                <w:vertAlign w:val="subscript"/>
                <w:lang w:val="en-US"/>
              </w:rPr>
              <w:t>ko</w:t>
            </w:r>
            <w:proofErr w:type="spellEnd"/>
            <w:r w:rsidRPr="008F2BD7">
              <w:rPr>
                <w:sz w:val="24"/>
                <w:szCs w:val="24"/>
                <w:vertAlign w:val="subscript"/>
              </w:rPr>
              <w:t>2.1</w:t>
            </w:r>
            <w:r w:rsidRPr="008F2BD7">
              <w:rPr>
                <w:sz w:val="24"/>
                <w:szCs w:val="24"/>
              </w:rPr>
              <w:t xml:space="preserve"> – оценка в баллах до его корректировки на весовой коэффициент подкритерия оценки;</w:t>
            </w:r>
          </w:p>
          <w:p w14:paraId="0C60681D" w14:textId="7D309A78" w:rsidR="00674AEA" w:rsidRPr="008F2BD7" w:rsidRDefault="00674AEA" w:rsidP="00674AEA">
            <w:pPr>
              <w:spacing w:line="240" w:lineRule="auto"/>
              <w:jc w:val="center"/>
              <w:rPr>
                <w:bCs/>
                <w:sz w:val="24"/>
                <w:szCs w:val="24"/>
              </w:rPr>
            </w:pPr>
            <w:proofErr w:type="spellStart"/>
            <w:r w:rsidRPr="008F2BD7">
              <w:rPr>
                <w:sz w:val="24"/>
                <w:szCs w:val="24"/>
                <w:lang w:val="en-US"/>
              </w:rPr>
              <w:t>V</w:t>
            </w:r>
            <w:r w:rsidRPr="008F2BD7">
              <w:rPr>
                <w:sz w:val="24"/>
                <w:szCs w:val="24"/>
                <w:vertAlign w:val="subscript"/>
                <w:lang w:val="en-US"/>
              </w:rPr>
              <w:t>ko</w:t>
            </w:r>
            <w:proofErr w:type="spellEnd"/>
            <w:r w:rsidRPr="008F2BD7">
              <w:rPr>
                <w:sz w:val="24"/>
                <w:szCs w:val="24"/>
                <w:vertAlign w:val="subscript"/>
              </w:rPr>
              <w:t xml:space="preserve">2.1 </w:t>
            </w:r>
            <w:r w:rsidRPr="008F2BD7">
              <w:rPr>
                <w:sz w:val="24"/>
                <w:szCs w:val="24"/>
              </w:rPr>
              <w:t>– весовой коэффициент подкритерия «</w:t>
            </w:r>
            <w:r w:rsidR="008F2BD7" w:rsidRPr="008F2BD7">
              <w:rPr>
                <w:spacing w:val="-1"/>
                <w:sz w:val="24"/>
                <w:szCs w:val="24"/>
              </w:rPr>
              <w:t>Наличие действующего партнерского статуса с правообладателем программного обеспечения СЭДО</w:t>
            </w:r>
            <w:r w:rsidRPr="008F2BD7">
              <w:rPr>
                <w:sz w:val="24"/>
                <w:szCs w:val="24"/>
              </w:rPr>
              <w:t>», равный 0,</w:t>
            </w:r>
            <w:r w:rsidR="008F2BD7" w:rsidRPr="008F2BD7">
              <w:rPr>
                <w:sz w:val="24"/>
                <w:szCs w:val="24"/>
              </w:rPr>
              <w:t>4</w:t>
            </w:r>
          </w:p>
        </w:tc>
        <w:tc>
          <w:tcPr>
            <w:tcW w:w="1770" w:type="dxa"/>
            <w:tcBorders>
              <w:top w:val="single" w:sz="4" w:space="0" w:color="auto"/>
              <w:left w:val="nil"/>
              <w:bottom w:val="single" w:sz="4" w:space="0" w:color="auto"/>
              <w:right w:val="single" w:sz="4" w:space="0" w:color="auto"/>
            </w:tcBorders>
            <w:shd w:val="clear" w:color="auto" w:fill="FFFFFF" w:themeFill="background1"/>
          </w:tcPr>
          <w:p w14:paraId="6986E9E3" w14:textId="4D0A8CE4" w:rsidR="00674AEA" w:rsidRPr="001E0758" w:rsidRDefault="00674AEA" w:rsidP="00674AEA">
            <w:pPr>
              <w:spacing w:line="240" w:lineRule="auto"/>
              <w:jc w:val="center"/>
              <w:rPr>
                <w:bCs/>
                <w:sz w:val="24"/>
                <w:szCs w:val="24"/>
              </w:rPr>
            </w:pPr>
            <w:r w:rsidRPr="001E0758">
              <w:rPr>
                <w:bCs/>
                <w:sz w:val="24"/>
                <w:szCs w:val="24"/>
              </w:rPr>
              <w:t>0,</w:t>
            </w:r>
            <w:r w:rsidR="001E0758" w:rsidRPr="001E0758">
              <w:rPr>
                <w:bCs/>
                <w:sz w:val="24"/>
                <w:szCs w:val="24"/>
              </w:rPr>
              <w:t>4</w:t>
            </w:r>
          </w:p>
        </w:tc>
      </w:tr>
      <w:tr w:rsidR="00674AEA" w:rsidRPr="001E0758" w14:paraId="1081C419" w14:textId="77777777" w:rsidTr="000D6148">
        <w:trPr>
          <w:trHeight w:val="395"/>
        </w:trPr>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40C5024E"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2.2.</w:t>
            </w:r>
          </w:p>
        </w:tc>
        <w:tc>
          <w:tcPr>
            <w:tcW w:w="3713" w:type="dxa"/>
            <w:tcBorders>
              <w:top w:val="single" w:sz="4" w:space="0" w:color="auto"/>
              <w:left w:val="single" w:sz="4" w:space="0" w:color="auto"/>
              <w:bottom w:val="single" w:sz="4" w:space="0" w:color="auto"/>
              <w:right w:val="single" w:sz="4" w:space="0" w:color="auto"/>
            </w:tcBorders>
            <w:shd w:val="clear" w:color="auto" w:fill="FFFFFF" w:themeFill="background1"/>
          </w:tcPr>
          <w:p w14:paraId="60F632F1" w14:textId="77777777" w:rsidR="00674AEA" w:rsidRPr="001E0758" w:rsidRDefault="00674AEA" w:rsidP="003774B0">
            <w:pPr>
              <w:widowControl w:val="0"/>
              <w:autoSpaceDE w:val="0"/>
              <w:autoSpaceDN w:val="0"/>
              <w:adjustRightInd w:val="0"/>
              <w:spacing w:line="240" w:lineRule="auto"/>
              <w:jc w:val="left"/>
              <w:rPr>
                <w:spacing w:val="-1"/>
                <w:sz w:val="24"/>
                <w:szCs w:val="24"/>
              </w:rPr>
            </w:pPr>
            <w:r w:rsidRPr="001E0758">
              <w:rPr>
                <w:spacing w:val="-1"/>
                <w:sz w:val="24"/>
                <w:szCs w:val="24"/>
              </w:rPr>
              <w:t>Наличие копии сертификата о соответствии стандарту системы менеджмента качества ISO 9001:2015 (ГОСТ ИСО 9001-2015) а также сертифицированной системы менеджмента в области информационных технологий, соответствующей ГОСТ Р ИСО/МЭК 20000-1-2021.</w:t>
            </w:r>
          </w:p>
          <w:p w14:paraId="600D21C3" w14:textId="77777777" w:rsidR="00674AEA" w:rsidRPr="001E0758" w:rsidRDefault="00674AEA" w:rsidP="003774B0">
            <w:pPr>
              <w:widowControl w:val="0"/>
              <w:autoSpaceDE w:val="0"/>
              <w:autoSpaceDN w:val="0"/>
              <w:adjustRightInd w:val="0"/>
              <w:spacing w:line="240" w:lineRule="auto"/>
              <w:jc w:val="left"/>
              <w:rPr>
                <w:spacing w:val="-1"/>
                <w:sz w:val="24"/>
                <w:szCs w:val="24"/>
              </w:rPr>
            </w:pPr>
            <w:r w:rsidRPr="001E0758">
              <w:rPr>
                <w:i/>
                <w:sz w:val="24"/>
                <w:szCs w:val="24"/>
              </w:rPr>
              <w:t>Подтверждается копиями сертификатов.</w:t>
            </w:r>
          </w:p>
          <w:p w14:paraId="72D52A5A" w14:textId="77777777" w:rsidR="00674AEA" w:rsidRPr="001E0758" w:rsidRDefault="00674AEA" w:rsidP="003774B0">
            <w:pPr>
              <w:widowControl w:val="0"/>
              <w:autoSpaceDE w:val="0"/>
              <w:autoSpaceDN w:val="0"/>
              <w:adjustRightInd w:val="0"/>
              <w:spacing w:line="240" w:lineRule="auto"/>
              <w:jc w:val="left"/>
              <w:rPr>
                <w:spacing w:val="-1"/>
                <w:sz w:val="24"/>
                <w:szCs w:val="24"/>
              </w:rPr>
            </w:pPr>
            <w:r w:rsidRPr="001E0758">
              <w:rPr>
                <w:spacing w:val="-1"/>
                <w:sz w:val="24"/>
                <w:szCs w:val="24"/>
              </w:rPr>
              <w:t>- наличие одного из двух сертификатов/документы не предоставлены – 0 баллов.</w:t>
            </w:r>
          </w:p>
          <w:p w14:paraId="76C6A9D7" w14:textId="77777777" w:rsidR="00674AEA" w:rsidRPr="001E0758" w:rsidRDefault="00674AEA" w:rsidP="003774B0">
            <w:pPr>
              <w:widowControl w:val="0"/>
              <w:autoSpaceDE w:val="0"/>
              <w:autoSpaceDN w:val="0"/>
              <w:adjustRightInd w:val="0"/>
              <w:spacing w:before="120" w:line="240" w:lineRule="auto"/>
              <w:jc w:val="left"/>
              <w:rPr>
                <w:spacing w:val="-1"/>
                <w:sz w:val="24"/>
                <w:szCs w:val="24"/>
              </w:rPr>
            </w:pPr>
            <w:r w:rsidRPr="001E0758">
              <w:rPr>
                <w:spacing w:val="-1"/>
                <w:sz w:val="24"/>
                <w:szCs w:val="24"/>
              </w:rPr>
              <w:t>- наличие двух сертификатов – 100 баллов.</w:t>
            </w:r>
          </w:p>
          <w:p w14:paraId="3E6E93B8" w14:textId="77777777" w:rsidR="00674AEA" w:rsidRPr="001E0758" w:rsidRDefault="00674AEA" w:rsidP="003774B0">
            <w:pPr>
              <w:shd w:val="clear" w:color="auto" w:fill="FFFFFF"/>
              <w:tabs>
                <w:tab w:val="left" w:pos="1490"/>
              </w:tabs>
              <w:spacing w:line="240" w:lineRule="auto"/>
              <w:jc w:val="left"/>
              <w:rPr>
                <w:sz w:val="24"/>
                <w:szCs w:val="24"/>
              </w:rPr>
            </w:pPr>
          </w:p>
        </w:tc>
        <w:tc>
          <w:tcPr>
            <w:tcW w:w="3779" w:type="dxa"/>
            <w:gridSpan w:val="2"/>
            <w:tcBorders>
              <w:top w:val="single" w:sz="4" w:space="0" w:color="auto"/>
              <w:left w:val="nil"/>
              <w:bottom w:val="single" w:sz="4" w:space="0" w:color="auto"/>
              <w:right w:val="single" w:sz="4" w:space="0" w:color="auto"/>
            </w:tcBorders>
            <w:shd w:val="clear" w:color="auto" w:fill="FFFFFF" w:themeFill="background1"/>
          </w:tcPr>
          <w:p w14:paraId="3325C200" w14:textId="77777777" w:rsidR="00674AEA" w:rsidRPr="001E0758" w:rsidRDefault="00674AEA" w:rsidP="00674AEA">
            <w:pPr>
              <w:spacing w:before="120" w:line="240" w:lineRule="auto"/>
              <w:jc w:val="center"/>
              <w:rPr>
                <w:sz w:val="24"/>
                <w:szCs w:val="24"/>
              </w:rPr>
            </w:pPr>
            <w:r w:rsidRPr="001E0758">
              <w:rPr>
                <w:b/>
                <w:sz w:val="24"/>
                <w:szCs w:val="24"/>
              </w:rPr>
              <w:t>К</w:t>
            </w:r>
            <w:r w:rsidRPr="001E0758">
              <w:rPr>
                <w:b/>
                <w:sz w:val="24"/>
                <w:szCs w:val="24"/>
                <w:vertAlign w:val="subscript"/>
              </w:rPr>
              <w:t>2.2</w:t>
            </w:r>
            <w:r w:rsidRPr="001E0758">
              <w:rPr>
                <w:b/>
                <w:sz w:val="24"/>
                <w:szCs w:val="24"/>
              </w:rPr>
              <w:t xml:space="preserve"> = </w:t>
            </w:r>
            <w:proofErr w:type="spellStart"/>
            <w:r w:rsidRPr="001E0758">
              <w:rPr>
                <w:b/>
                <w:sz w:val="24"/>
                <w:szCs w:val="24"/>
                <w:lang w:val="en-US"/>
              </w:rPr>
              <w:t>R</w:t>
            </w:r>
            <w:r w:rsidRPr="001E0758">
              <w:rPr>
                <w:b/>
                <w:sz w:val="24"/>
                <w:szCs w:val="24"/>
                <w:vertAlign w:val="subscript"/>
                <w:lang w:val="en-US"/>
              </w:rPr>
              <w:t>ko</w:t>
            </w:r>
            <w:proofErr w:type="spellEnd"/>
            <w:r w:rsidRPr="001E0758">
              <w:rPr>
                <w:b/>
                <w:sz w:val="24"/>
                <w:szCs w:val="24"/>
                <w:vertAlign w:val="subscript"/>
              </w:rPr>
              <w:t>2.2</w:t>
            </w:r>
            <w:r w:rsidRPr="001E0758">
              <w:rPr>
                <w:b/>
                <w:sz w:val="24"/>
                <w:szCs w:val="24"/>
              </w:rPr>
              <w:t xml:space="preserve"> × </w:t>
            </w:r>
            <w:proofErr w:type="spellStart"/>
            <w:r w:rsidRPr="001E0758">
              <w:rPr>
                <w:b/>
                <w:sz w:val="24"/>
                <w:szCs w:val="24"/>
                <w:lang w:val="en-US"/>
              </w:rPr>
              <w:t>V</w:t>
            </w:r>
            <w:r w:rsidRPr="001E0758">
              <w:rPr>
                <w:b/>
                <w:sz w:val="24"/>
                <w:szCs w:val="24"/>
                <w:vertAlign w:val="subscript"/>
                <w:lang w:val="en-US"/>
              </w:rPr>
              <w:t>ko</w:t>
            </w:r>
            <w:proofErr w:type="spellEnd"/>
            <w:r w:rsidRPr="001E0758">
              <w:rPr>
                <w:b/>
                <w:sz w:val="24"/>
                <w:szCs w:val="24"/>
                <w:vertAlign w:val="subscript"/>
              </w:rPr>
              <w:t>2.2</w:t>
            </w:r>
            <w:r w:rsidRPr="001E0758">
              <w:rPr>
                <w:sz w:val="24"/>
                <w:szCs w:val="24"/>
              </w:rPr>
              <w:t>, где:</w:t>
            </w:r>
          </w:p>
          <w:p w14:paraId="4A9050C4" w14:textId="77777777" w:rsidR="00674AEA" w:rsidRPr="001E0758" w:rsidRDefault="00674AEA" w:rsidP="00674AEA">
            <w:pPr>
              <w:spacing w:before="120" w:line="240" w:lineRule="auto"/>
              <w:jc w:val="center"/>
              <w:rPr>
                <w:b/>
                <w:sz w:val="24"/>
                <w:szCs w:val="24"/>
                <w:vertAlign w:val="subscript"/>
              </w:rPr>
            </w:pPr>
            <w:r w:rsidRPr="001E0758">
              <w:rPr>
                <w:sz w:val="24"/>
                <w:szCs w:val="24"/>
              </w:rPr>
              <w:t>К</w:t>
            </w:r>
            <w:r w:rsidRPr="001E0758">
              <w:rPr>
                <w:sz w:val="24"/>
                <w:szCs w:val="24"/>
                <w:vertAlign w:val="subscript"/>
              </w:rPr>
              <w:t>2.2</w:t>
            </w:r>
            <w:r w:rsidRPr="001E0758">
              <w:rPr>
                <w:sz w:val="24"/>
                <w:szCs w:val="24"/>
              </w:rPr>
              <w:t xml:space="preserve"> - оценка в баллах, по подкритерию «</w:t>
            </w:r>
            <w:r w:rsidRPr="001E0758">
              <w:rPr>
                <w:spacing w:val="-1"/>
                <w:sz w:val="24"/>
                <w:szCs w:val="24"/>
              </w:rPr>
              <w:t>Наличие копии сертификата о соответствии стандарту системы менеджмента качества ISO 9001:2015 (ГОСТ ИСО 9001-2015), а также сертифицированной системы менеджмента в области информационных технологий, соответствующей ГОСТ Р ИСО/МЭК 20000-1-2021</w:t>
            </w:r>
            <w:r w:rsidRPr="001E0758">
              <w:rPr>
                <w:sz w:val="24"/>
                <w:szCs w:val="24"/>
              </w:rPr>
              <w:t>»;</w:t>
            </w:r>
          </w:p>
          <w:p w14:paraId="1D775615" w14:textId="77777777" w:rsidR="00674AEA" w:rsidRPr="001E0758" w:rsidRDefault="00674AEA" w:rsidP="00674AEA">
            <w:pPr>
              <w:spacing w:before="120" w:line="240" w:lineRule="auto"/>
              <w:jc w:val="center"/>
              <w:rPr>
                <w:sz w:val="24"/>
                <w:szCs w:val="24"/>
              </w:rPr>
            </w:pPr>
            <w:proofErr w:type="spellStart"/>
            <w:r w:rsidRPr="001E0758">
              <w:rPr>
                <w:sz w:val="24"/>
                <w:szCs w:val="24"/>
                <w:lang w:val="en-US"/>
              </w:rPr>
              <w:t>R</w:t>
            </w:r>
            <w:r w:rsidRPr="001E0758">
              <w:rPr>
                <w:sz w:val="24"/>
                <w:szCs w:val="24"/>
                <w:vertAlign w:val="subscript"/>
                <w:lang w:val="en-US"/>
              </w:rPr>
              <w:t>ko</w:t>
            </w:r>
            <w:proofErr w:type="spellEnd"/>
            <w:r w:rsidRPr="001E0758">
              <w:rPr>
                <w:sz w:val="24"/>
                <w:szCs w:val="24"/>
                <w:vertAlign w:val="subscript"/>
              </w:rPr>
              <w:t>2.2</w:t>
            </w:r>
            <w:r w:rsidRPr="001E0758">
              <w:rPr>
                <w:sz w:val="24"/>
                <w:szCs w:val="24"/>
              </w:rPr>
              <w:t xml:space="preserve"> – оценка в баллах до его корректировки на весовой коэффициент подкритерия оценки;</w:t>
            </w:r>
          </w:p>
          <w:p w14:paraId="062E262B" w14:textId="77777777" w:rsidR="00674AEA" w:rsidRPr="001E0758" w:rsidRDefault="00674AEA" w:rsidP="00674AEA">
            <w:pPr>
              <w:spacing w:line="240" w:lineRule="auto"/>
              <w:jc w:val="center"/>
              <w:rPr>
                <w:bCs/>
                <w:sz w:val="24"/>
                <w:szCs w:val="24"/>
              </w:rPr>
            </w:pPr>
            <w:proofErr w:type="spellStart"/>
            <w:r w:rsidRPr="001E0758">
              <w:rPr>
                <w:sz w:val="24"/>
                <w:szCs w:val="24"/>
                <w:lang w:val="en-US"/>
              </w:rPr>
              <w:t>V</w:t>
            </w:r>
            <w:r w:rsidRPr="001E0758">
              <w:rPr>
                <w:sz w:val="24"/>
                <w:szCs w:val="24"/>
                <w:vertAlign w:val="subscript"/>
                <w:lang w:val="en-US"/>
              </w:rPr>
              <w:t>ko</w:t>
            </w:r>
            <w:proofErr w:type="spellEnd"/>
            <w:r w:rsidRPr="001E0758">
              <w:rPr>
                <w:sz w:val="24"/>
                <w:szCs w:val="24"/>
                <w:vertAlign w:val="subscript"/>
              </w:rPr>
              <w:t xml:space="preserve">2.2 </w:t>
            </w:r>
            <w:r w:rsidRPr="001E0758">
              <w:rPr>
                <w:sz w:val="24"/>
                <w:szCs w:val="24"/>
              </w:rPr>
              <w:t>– весовой коэффициент подкритерия «</w:t>
            </w:r>
            <w:r w:rsidRPr="001E0758">
              <w:rPr>
                <w:spacing w:val="-1"/>
                <w:sz w:val="24"/>
                <w:szCs w:val="24"/>
              </w:rPr>
              <w:t xml:space="preserve">Наличие копии </w:t>
            </w:r>
            <w:r w:rsidRPr="001E0758">
              <w:rPr>
                <w:spacing w:val="-1"/>
                <w:sz w:val="24"/>
                <w:szCs w:val="24"/>
              </w:rPr>
              <w:lastRenderedPageBreak/>
              <w:t>сертификата о соответствии стандарту системы менеджмента качества ISO 9001:2015 (ГОСТ ИСО 9001-2015), а также сертифицированной системы менеджмента в области информационных технологий, соответствующей ГОСТ Р ИСО/МЭК 20000-1-2021</w:t>
            </w:r>
            <w:r w:rsidRPr="001E0758">
              <w:rPr>
                <w:sz w:val="24"/>
                <w:szCs w:val="24"/>
              </w:rPr>
              <w:t>», равный 0,2</w:t>
            </w:r>
          </w:p>
        </w:tc>
        <w:tc>
          <w:tcPr>
            <w:tcW w:w="1770" w:type="dxa"/>
            <w:tcBorders>
              <w:top w:val="single" w:sz="4" w:space="0" w:color="auto"/>
              <w:left w:val="nil"/>
              <w:bottom w:val="single" w:sz="4" w:space="0" w:color="auto"/>
              <w:right w:val="single" w:sz="4" w:space="0" w:color="auto"/>
            </w:tcBorders>
            <w:shd w:val="clear" w:color="auto" w:fill="FFFFFF" w:themeFill="background1"/>
          </w:tcPr>
          <w:p w14:paraId="337AFE7D" w14:textId="77777777" w:rsidR="00674AEA" w:rsidRPr="001E0758" w:rsidRDefault="00674AEA" w:rsidP="00674AEA">
            <w:pPr>
              <w:spacing w:line="240" w:lineRule="auto"/>
              <w:jc w:val="center"/>
              <w:rPr>
                <w:bCs/>
                <w:sz w:val="24"/>
                <w:szCs w:val="24"/>
              </w:rPr>
            </w:pPr>
            <w:r w:rsidRPr="001E0758">
              <w:rPr>
                <w:bCs/>
                <w:sz w:val="24"/>
                <w:szCs w:val="24"/>
              </w:rPr>
              <w:lastRenderedPageBreak/>
              <w:t>0,2</w:t>
            </w:r>
          </w:p>
        </w:tc>
      </w:tr>
      <w:tr w:rsidR="00674AEA" w:rsidRPr="001E0758" w14:paraId="42E3BC70" w14:textId="77777777" w:rsidTr="000D6148">
        <w:trPr>
          <w:trHeight w:val="395"/>
        </w:trPr>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5D4CBFE2" w14:textId="77777777" w:rsidR="00674AEA" w:rsidRPr="001E0758" w:rsidRDefault="00674AEA" w:rsidP="00674AEA">
            <w:pPr>
              <w:spacing w:line="240" w:lineRule="auto"/>
              <w:jc w:val="center"/>
              <w:rPr>
                <w:rFonts w:eastAsia="Calibri"/>
                <w:b/>
                <w:bCs/>
                <w:sz w:val="24"/>
                <w:szCs w:val="24"/>
              </w:rPr>
            </w:pPr>
            <w:r w:rsidRPr="001E0758">
              <w:rPr>
                <w:rFonts w:eastAsia="Calibri"/>
                <w:b/>
                <w:bCs/>
                <w:sz w:val="24"/>
                <w:szCs w:val="24"/>
              </w:rPr>
              <w:t>2.3.</w:t>
            </w:r>
          </w:p>
        </w:tc>
        <w:tc>
          <w:tcPr>
            <w:tcW w:w="3713" w:type="dxa"/>
            <w:tcBorders>
              <w:top w:val="single" w:sz="4" w:space="0" w:color="auto"/>
              <w:left w:val="single" w:sz="4" w:space="0" w:color="auto"/>
              <w:bottom w:val="single" w:sz="4" w:space="0" w:color="auto"/>
              <w:right w:val="single" w:sz="4" w:space="0" w:color="auto"/>
            </w:tcBorders>
            <w:shd w:val="clear" w:color="auto" w:fill="FFFFFF" w:themeFill="background1"/>
          </w:tcPr>
          <w:p w14:paraId="46A8BF8D" w14:textId="6DDEC9CB" w:rsidR="001E0758" w:rsidRPr="001E0758" w:rsidRDefault="001E0758" w:rsidP="008F2BD7">
            <w:pPr>
              <w:spacing w:line="276" w:lineRule="auto"/>
              <w:jc w:val="left"/>
              <w:rPr>
                <w:sz w:val="24"/>
                <w:szCs w:val="24"/>
              </w:rPr>
            </w:pPr>
            <w:r w:rsidRPr="001E0758">
              <w:rPr>
                <w:sz w:val="24"/>
                <w:szCs w:val="24"/>
              </w:rPr>
              <w:t xml:space="preserve">Наличие не менее 1-ого специалиста, </w:t>
            </w:r>
            <w:r w:rsidRPr="001E0758">
              <w:rPr>
                <w:bCs/>
                <w:sz w:val="24"/>
                <w:szCs w:val="24"/>
              </w:rPr>
              <w:t>в роли «Архитектора» с опытом уч</w:t>
            </w:r>
            <w:r w:rsidR="00DA1128">
              <w:rPr>
                <w:bCs/>
                <w:sz w:val="24"/>
                <w:szCs w:val="24"/>
              </w:rPr>
              <w:t xml:space="preserve">астия за последние 3 (три) года, </w:t>
            </w:r>
            <w:r w:rsidR="00DA1128" w:rsidRPr="001E0758">
              <w:rPr>
                <w:sz w:val="24"/>
                <w:szCs w:val="24"/>
              </w:rPr>
              <w:t>предшествующие дате окончания срока подачи заявок на участие в настоящей закупке</w:t>
            </w:r>
            <w:r w:rsidR="00DA1128">
              <w:rPr>
                <w:bCs/>
                <w:sz w:val="24"/>
                <w:szCs w:val="24"/>
              </w:rPr>
              <w:t xml:space="preserve">, </w:t>
            </w:r>
            <w:r w:rsidRPr="001E0758">
              <w:rPr>
                <w:bCs/>
                <w:sz w:val="24"/>
                <w:szCs w:val="24"/>
              </w:rPr>
              <w:t xml:space="preserve">не менее чем в трех проектах на выполнение работ по </w:t>
            </w:r>
            <w:r w:rsidRPr="001E0758">
              <w:rPr>
                <w:sz w:val="24"/>
                <w:szCs w:val="24"/>
              </w:rPr>
              <w:t xml:space="preserve">разработку и/или создание и/или внедрение и/или развитие (трансформацию) и/или модернизацию и/или доработку систем электронного документооборота, реализованных на базе «Программного комплекса электронного документооборота СЭДО». </w:t>
            </w:r>
          </w:p>
          <w:p w14:paraId="3E185AD8" w14:textId="77777777" w:rsidR="001E0758" w:rsidRPr="008F2BD7" w:rsidRDefault="001E0758" w:rsidP="008F2BD7">
            <w:pPr>
              <w:spacing w:line="276" w:lineRule="auto"/>
              <w:jc w:val="left"/>
              <w:rPr>
                <w:i/>
                <w:sz w:val="24"/>
                <w:szCs w:val="24"/>
              </w:rPr>
            </w:pPr>
          </w:p>
          <w:p w14:paraId="52C9658E" w14:textId="69BACB5B" w:rsidR="001E0758" w:rsidRPr="008F2BD7" w:rsidRDefault="001E0758" w:rsidP="008F2BD7">
            <w:pPr>
              <w:spacing w:line="276" w:lineRule="auto"/>
              <w:jc w:val="left"/>
              <w:rPr>
                <w:i/>
                <w:sz w:val="24"/>
                <w:szCs w:val="24"/>
              </w:rPr>
            </w:pPr>
            <w:r w:rsidRPr="008F2BD7">
              <w:rPr>
                <w:i/>
                <w:sz w:val="24"/>
                <w:szCs w:val="24"/>
              </w:rPr>
              <w:t>Оценка по показателю выполняется на основании, копий трудовых книжек и/или копий договоров гражданско-правового характера, резюме:</w:t>
            </w:r>
          </w:p>
          <w:p w14:paraId="1349D08E" w14:textId="77777777" w:rsidR="001E0758" w:rsidRPr="008F2BD7" w:rsidRDefault="001E0758" w:rsidP="008F2BD7">
            <w:pPr>
              <w:pStyle w:val="aff5"/>
              <w:keepNext/>
              <w:keepLines/>
              <w:numPr>
                <w:ilvl w:val="0"/>
                <w:numId w:val="41"/>
              </w:numPr>
              <w:spacing w:after="120" w:line="276" w:lineRule="auto"/>
              <w:contextualSpacing w:val="0"/>
              <w:rPr>
                <w:i/>
                <w:sz w:val="24"/>
                <w:szCs w:val="24"/>
              </w:rPr>
            </w:pPr>
            <w:r w:rsidRPr="008F2BD7">
              <w:rPr>
                <w:i/>
                <w:sz w:val="24"/>
                <w:szCs w:val="24"/>
              </w:rPr>
              <w:t>0 баллов – отсутствуют специалисты;</w:t>
            </w:r>
          </w:p>
          <w:p w14:paraId="64A82D2A" w14:textId="5882230D" w:rsidR="00674AEA" w:rsidRPr="001E0758" w:rsidRDefault="001E0758" w:rsidP="008F2BD7">
            <w:pPr>
              <w:pStyle w:val="aff5"/>
              <w:keepNext/>
              <w:keepLines/>
              <w:numPr>
                <w:ilvl w:val="0"/>
                <w:numId w:val="41"/>
              </w:numPr>
              <w:spacing w:after="120" w:line="276" w:lineRule="auto"/>
              <w:contextualSpacing w:val="0"/>
              <w:rPr>
                <w:i/>
                <w:sz w:val="24"/>
                <w:szCs w:val="24"/>
              </w:rPr>
            </w:pPr>
            <w:r w:rsidRPr="008F2BD7">
              <w:rPr>
                <w:i/>
                <w:sz w:val="24"/>
                <w:szCs w:val="24"/>
              </w:rPr>
              <w:t>100 баллов – 1 и более специалистов.</w:t>
            </w:r>
          </w:p>
        </w:tc>
        <w:tc>
          <w:tcPr>
            <w:tcW w:w="3779" w:type="dxa"/>
            <w:gridSpan w:val="2"/>
            <w:tcBorders>
              <w:top w:val="single" w:sz="4" w:space="0" w:color="auto"/>
              <w:left w:val="nil"/>
              <w:bottom w:val="single" w:sz="4" w:space="0" w:color="auto"/>
              <w:right w:val="single" w:sz="4" w:space="0" w:color="auto"/>
            </w:tcBorders>
            <w:shd w:val="clear" w:color="auto" w:fill="FFFFFF" w:themeFill="background1"/>
          </w:tcPr>
          <w:p w14:paraId="22D981C5" w14:textId="77777777" w:rsidR="00674AEA" w:rsidRPr="001E0758" w:rsidRDefault="00674AEA" w:rsidP="00674AEA">
            <w:pPr>
              <w:widowControl w:val="0"/>
              <w:autoSpaceDE w:val="0"/>
              <w:autoSpaceDN w:val="0"/>
              <w:adjustRightInd w:val="0"/>
              <w:spacing w:before="120" w:line="240" w:lineRule="auto"/>
              <w:jc w:val="center"/>
              <w:rPr>
                <w:sz w:val="24"/>
                <w:szCs w:val="24"/>
              </w:rPr>
            </w:pPr>
            <w:r w:rsidRPr="001E0758">
              <w:rPr>
                <w:b/>
                <w:sz w:val="24"/>
                <w:szCs w:val="24"/>
              </w:rPr>
              <w:t>К</w:t>
            </w:r>
            <w:r w:rsidRPr="001E0758">
              <w:rPr>
                <w:b/>
                <w:sz w:val="24"/>
                <w:szCs w:val="24"/>
                <w:vertAlign w:val="subscript"/>
              </w:rPr>
              <w:t>2.3</w:t>
            </w:r>
            <w:r w:rsidRPr="001E0758">
              <w:rPr>
                <w:b/>
                <w:sz w:val="24"/>
                <w:szCs w:val="24"/>
              </w:rPr>
              <w:t xml:space="preserve"> = </w:t>
            </w:r>
            <w:proofErr w:type="spellStart"/>
            <w:r w:rsidRPr="001E0758">
              <w:rPr>
                <w:b/>
                <w:sz w:val="24"/>
                <w:szCs w:val="24"/>
                <w:lang w:val="en-US"/>
              </w:rPr>
              <w:t>R</w:t>
            </w:r>
            <w:r w:rsidRPr="001E0758">
              <w:rPr>
                <w:b/>
                <w:sz w:val="24"/>
                <w:szCs w:val="24"/>
                <w:vertAlign w:val="subscript"/>
                <w:lang w:val="en-US"/>
              </w:rPr>
              <w:t>ko</w:t>
            </w:r>
            <w:proofErr w:type="spellEnd"/>
            <w:r w:rsidRPr="001E0758">
              <w:rPr>
                <w:b/>
                <w:sz w:val="24"/>
                <w:szCs w:val="24"/>
                <w:vertAlign w:val="subscript"/>
              </w:rPr>
              <w:t>2.3</w:t>
            </w:r>
            <w:r w:rsidRPr="001E0758">
              <w:rPr>
                <w:b/>
                <w:sz w:val="24"/>
                <w:szCs w:val="24"/>
              </w:rPr>
              <w:t xml:space="preserve"> × </w:t>
            </w:r>
            <w:proofErr w:type="spellStart"/>
            <w:r w:rsidRPr="001E0758">
              <w:rPr>
                <w:b/>
                <w:sz w:val="24"/>
                <w:szCs w:val="24"/>
                <w:lang w:val="en-US"/>
              </w:rPr>
              <w:t>V</w:t>
            </w:r>
            <w:r w:rsidRPr="001E0758">
              <w:rPr>
                <w:b/>
                <w:sz w:val="24"/>
                <w:szCs w:val="24"/>
                <w:vertAlign w:val="subscript"/>
                <w:lang w:val="en-US"/>
              </w:rPr>
              <w:t>ko</w:t>
            </w:r>
            <w:proofErr w:type="spellEnd"/>
            <w:r w:rsidRPr="001E0758">
              <w:rPr>
                <w:b/>
                <w:sz w:val="24"/>
                <w:szCs w:val="24"/>
                <w:vertAlign w:val="subscript"/>
              </w:rPr>
              <w:t>2.3</w:t>
            </w:r>
            <w:r w:rsidRPr="001E0758">
              <w:rPr>
                <w:sz w:val="24"/>
                <w:szCs w:val="24"/>
              </w:rPr>
              <w:t>, где:</w:t>
            </w:r>
          </w:p>
          <w:p w14:paraId="0D54306C" w14:textId="7A67E77C" w:rsidR="00674AEA" w:rsidRPr="001E0758" w:rsidRDefault="00674AEA" w:rsidP="00674AEA">
            <w:pPr>
              <w:widowControl w:val="0"/>
              <w:autoSpaceDE w:val="0"/>
              <w:autoSpaceDN w:val="0"/>
              <w:adjustRightInd w:val="0"/>
              <w:spacing w:before="120" w:line="240" w:lineRule="auto"/>
              <w:ind w:left="34"/>
              <w:jc w:val="center"/>
              <w:rPr>
                <w:sz w:val="24"/>
                <w:szCs w:val="24"/>
                <w:vertAlign w:val="subscript"/>
              </w:rPr>
            </w:pPr>
            <w:r w:rsidRPr="001E0758">
              <w:rPr>
                <w:sz w:val="24"/>
                <w:szCs w:val="24"/>
              </w:rPr>
              <w:t>К</w:t>
            </w:r>
            <w:r w:rsidRPr="001E0758">
              <w:rPr>
                <w:sz w:val="24"/>
                <w:szCs w:val="24"/>
                <w:vertAlign w:val="subscript"/>
              </w:rPr>
              <w:t>2.3</w:t>
            </w:r>
            <w:r w:rsidRPr="001E0758">
              <w:rPr>
                <w:sz w:val="24"/>
                <w:szCs w:val="24"/>
              </w:rPr>
              <w:t>– оценка в баллах, по подкритерию «Наличие</w:t>
            </w:r>
            <w:r w:rsidR="001E0758" w:rsidRPr="001E0758">
              <w:rPr>
                <w:sz w:val="24"/>
                <w:szCs w:val="24"/>
              </w:rPr>
              <w:t xml:space="preserve"> специалиста, </w:t>
            </w:r>
            <w:r w:rsidR="001E0758" w:rsidRPr="001E0758">
              <w:rPr>
                <w:bCs/>
                <w:sz w:val="24"/>
                <w:szCs w:val="24"/>
              </w:rPr>
              <w:t>в роли «Архитектора»</w:t>
            </w:r>
            <w:r w:rsidRPr="001E0758">
              <w:rPr>
                <w:sz w:val="24"/>
                <w:szCs w:val="24"/>
              </w:rPr>
              <w:t xml:space="preserve"> </w:t>
            </w:r>
            <w:r w:rsidR="001E0758" w:rsidRPr="001E0758">
              <w:rPr>
                <w:sz w:val="24"/>
                <w:szCs w:val="24"/>
              </w:rPr>
              <w:t>с опытом участия за последние 3 (три) года</w:t>
            </w:r>
            <w:r w:rsidR="00DA1128">
              <w:rPr>
                <w:sz w:val="24"/>
                <w:szCs w:val="24"/>
              </w:rPr>
              <w:t xml:space="preserve">, </w:t>
            </w:r>
            <w:r w:rsidR="00DA1128" w:rsidRPr="001E0758">
              <w:rPr>
                <w:sz w:val="24"/>
                <w:szCs w:val="24"/>
              </w:rPr>
              <w:t>предшествующие дате окончания срока подачи заявок на участие в настоящей закупке</w:t>
            </w:r>
            <w:r w:rsidR="00DA1128">
              <w:rPr>
                <w:sz w:val="24"/>
                <w:szCs w:val="24"/>
              </w:rPr>
              <w:t>,</w:t>
            </w:r>
            <w:r w:rsidR="001E0758" w:rsidRPr="001E0758">
              <w:rPr>
                <w:sz w:val="24"/>
                <w:szCs w:val="24"/>
              </w:rPr>
              <w:t xml:space="preserve"> не менее чем в трех проектах на выполнение работ разработку и/или создание и/или внедрение и/или развитие (трансформацию) и/или модернизацию и/или доработку систем электронного документооборота, реализованных на базе «Программного комплекса электронного документооборота СЭДО»</w:t>
            </w:r>
            <w:r w:rsidRPr="001E0758">
              <w:rPr>
                <w:sz w:val="24"/>
                <w:szCs w:val="24"/>
              </w:rPr>
              <w:t>;</w:t>
            </w:r>
          </w:p>
          <w:p w14:paraId="71D24824" w14:textId="77777777" w:rsidR="00674AEA" w:rsidRPr="001E0758" w:rsidRDefault="00674AEA" w:rsidP="00674AEA">
            <w:pPr>
              <w:widowControl w:val="0"/>
              <w:autoSpaceDE w:val="0"/>
              <w:autoSpaceDN w:val="0"/>
              <w:adjustRightInd w:val="0"/>
              <w:spacing w:before="120" w:line="240" w:lineRule="auto"/>
              <w:ind w:left="34"/>
              <w:jc w:val="center"/>
              <w:rPr>
                <w:sz w:val="24"/>
                <w:szCs w:val="24"/>
              </w:rPr>
            </w:pPr>
            <w:proofErr w:type="spellStart"/>
            <w:r w:rsidRPr="001E0758">
              <w:rPr>
                <w:sz w:val="24"/>
                <w:szCs w:val="24"/>
                <w:lang w:val="en-US"/>
              </w:rPr>
              <w:t>R</w:t>
            </w:r>
            <w:r w:rsidRPr="001E0758">
              <w:rPr>
                <w:sz w:val="24"/>
                <w:szCs w:val="24"/>
                <w:vertAlign w:val="subscript"/>
                <w:lang w:val="en-US"/>
              </w:rPr>
              <w:t>ko</w:t>
            </w:r>
            <w:proofErr w:type="spellEnd"/>
            <w:r w:rsidRPr="001E0758">
              <w:rPr>
                <w:sz w:val="24"/>
                <w:szCs w:val="24"/>
                <w:vertAlign w:val="subscript"/>
              </w:rPr>
              <w:t xml:space="preserve">2.3 </w:t>
            </w:r>
            <w:r w:rsidRPr="001E0758">
              <w:rPr>
                <w:sz w:val="24"/>
                <w:szCs w:val="24"/>
              </w:rPr>
              <w:t xml:space="preserve">– оценка в баллах до его корректировки на весовой коэффициент подкритерия оценки; </w:t>
            </w:r>
          </w:p>
          <w:p w14:paraId="2B269407" w14:textId="314FD368" w:rsidR="00674AEA" w:rsidRPr="001E0758" w:rsidRDefault="00674AEA" w:rsidP="00674AEA">
            <w:pPr>
              <w:spacing w:before="120" w:line="240" w:lineRule="auto"/>
              <w:jc w:val="center"/>
              <w:rPr>
                <w:b/>
                <w:sz w:val="24"/>
                <w:szCs w:val="24"/>
              </w:rPr>
            </w:pPr>
            <w:proofErr w:type="spellStart"/>
            <w:r w:rsidRPr="001E0758">
              <w:rPr>
                <w:sz w:val="24"/>
                <w:szCs w:val="24"/>
                <w:lang w:val="en-US"/>
              </w:rPr>
              <w:t>V</w:t>
            </w:r>
            <w:r w:rsidRPr="001E0758">
              <w:rPr>
                <w:sz w:val="24"/>
                <w:szCs w:val="24"/>
                <w:vertAlign w:val="subscript"/>
                <w:lang w:val="en-US"/>
              </w:rPr>
              <w:t>ko</w:t>
            </w:r>
            <w:proofErr w:type="spellEnd"/>
            <w:r w:rsidRPr="001E0758">
              <w:rPr>
                <w:sz w:val="24"/>
                <w:szCs w:val="24"/>
                <w:vertAlign w:val="subscript"/>
              </w:rPr>
              <w:t xml:space="preserve">2.3 </w:t>
            </w:r>
            <w:r w:rsidRPr="001E0758">
              <w:rPr>
                <w:sz w:val="24"/>
                <w:szCs w:val="24"/>
              </w:rPr>
              <w:t>– весовой коэффициент подкритерия «</w:t>
            </w:r>
            <w:r w:rsidR="001E0758" w:rsidRPr="001E0758">
              <w:rPr>
                <w:sz w:val="24"/>
                <w:szCs w:val="24"/>
              </w:rPr>
              <w:t xml:space="preserve">Наличие специалиста, </w:t>
            </w:r>
            <w:r w:rsidR="001E0758" w:rsidRPr="001E0758">
              <w:rPr>
                <w:bCs/>
                <w:sz w:val="24"/>
                <w:szCs w:val="24"/>
              </w:rPr>
              <w:t>в роли «Архитектора»</w:t>
            </w:r>
            <w:r w:rsidR="001E0758" w:rsidRPr="001E0758">
              <w:rPr>
                <w:sz w:val="24"/>
                <w:szCs w:val="24"/>
              </w:rPr>
              <w:t xml:space="preserve"> с опытом участия за последние 3 (три) года</w:t>
            </w:r>
            <w:r w:rsidR="00DA1128">
              <w:rPr>
                <w:sz w:val="24"/>
                <w:szCs w:val="24"/>
              </w:rPr>
              <w:t xml:space="preserve">, </w:t>
            </w:r>
            <w:r w:rsidR="00DA1128" w:rsidRPr="001E0758">
              <w:rPr>
                <w:sz w:val="24"/>
                <w:szCs w:val="24"/>
              </w:rPr>
              <w:t>предшествующие дате окончания срока подачи заявок на участие в настоящей закупке</w:t>
            </w:r>
            <w:r w:rsidR="00DA1128">
              <w:rPr>
                <w:sz w:val="24"/>
                <w:szCs w:val="24"/>
              </w:rPr>
              <w:t>,</w:t>
            </w:r>
            <w:r w:rsidR="001E0758" w:rsidRPr="001E0758">
              <w:rPr>
                <w:sz w:val="24"/>
                <w:szCs w:val="24"/>
              </w:rPr>
              <w:t xml:space="preserve"> не менее чем в трех проектах на выполнение работ разработку и/или создание и/или внедрение и/или развитие (трансформацию) и/или модернизацию и/или доработку </w:t>
            </w:r>
            <w:r w:rsidR="001E0758" w:rsidRPr="001E0758">
              <w:rPr>
                <w:sz w:val="24"/>
                <w:szCs w:val="24"/>
              </w:rPr>
              <w:lastRenderedPageBreak/>
              <w:t>систем электронного документооборота, реализованных на базе «Программного комплекса электронного документооборота СЭДО»</w:t>
            </w:r>
            <w:r w:rsidRPr="001E0758">
              <w:rPr>
                <w:sz w:val="24"/>
                <w:szCs w:val="24"/>
              </w:rPr>
              <w:t>, равный 0,</w:t>
            </w:r>
            <w:r w:rsidR="001E0758">
              <w:rPr>
                <w:sz w:val="24"/>
                <w:szCs w:val="24"/>
              </w:rPr>
              <w:t>2</w:t>
            </w:r>
          </w:p>
        </w:tc>
        <w:tc>
          <w:tcPr>
            <w:tcW w:w="1770" w:type="dxa"/>
            <w:tcBorders>
              <w:top w:val="single" w:sz="4" w:space="0" w:color="auto"/>
              <w:left w:val="nil"/>
              <w:bottom w:val="single" w:sz="4" w:space="0" w:color="auto"/>
              <w:right w:val="single" w:sz="4" w:space="0" w:color="auto"/>
            </w:tcBorders>
            <w:shd w:val="clear" w:color="auto" w:fill="FFFFFF" w:themeFill="background1"/>
          </w:tcPr>
          <w:p w14:paraId="02098945" w14:textId="36295D49" w:rsidR="00674AEA" w:rsidRPr="001E0758" w:rsidRDefault="00674AEA" w:rsidP="00674AEA">
            <w:pPr>
              <w:spacing w:before="120" w:line="240" w:lineRule="auto"/>
              <w:jc w:val="center"/>
              <w:rPr>
                <w:sz w:val="24"/>
                <w:szCs w:val="24"/>
              </w:rPr>
            </w:pPr>
            <w:r w:rsidRPr="001E0758">
              <w:rPr>
                <w:sz w:val="24"/>
                <w:szCs w:val="24"/>
              </w:rPr>
              <w:lastRenderedPageBreak/>
              <w:t>0,</w:t>
            </w:r>
            <w:r w:rsidR="001E0758" w:rsidRPr="001E0758">
              <w:rPr>
                <w:sz w:val="24"/>
                <w:szCs w:val="24"/>
              </w:rPr>
              <w:t>2</w:t>
            </w:r>
          </w:p>
        </w:tc>
      </w:tr>
      <w:tr w:rsidR="001E0758" w:rsidRPr="001E0758" w14:paraId="710F4C9E" w14:textId="77777777" w:rsidTr="000D6148">
        <w:trPr>
          <w:trHeight w:val="395"/>
        </w:trPr>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014724D0" w14:textId="00476CDE" w:rsidR="001E0758" w:rsidRPr="001E0758" w:rsidRDefault="008F2BD7" w:rsidP="001E0758">
            <w:pPr>
              <w:spacing w:line="240" w:lineRule="auto"/>
              <w:jc w:val="center"/>
              <w:rPr>
                <w:rFonts w:eastAsia="Calibri"/>
                <w:b/>
                <w:bCs/>
                <w:sz w:val="24"/>
                <w:szCs w:val="24"/>
              </w:rPr>
            </w:pPr>
            <w:r>
              <w:rPr>
                <w:rFonts w:eastAsia="Calibri"/>
                <w:b/>
                <w:bCs/>
                <w:sz w:val="24"/>
                <w:szCs w:val="24"/>
              </w:rPr>
              <w:t>2.4.</w:t>
            </w:r>
          </w:p>
        </w:tc>
        <w:tc>
          <w:tcPr>
            <w:tcW w:w="3713" w:type="dxa"/>
            <w:tcBorders>
              <w:top w:val="single" w:sz="4" w:space="0" w:color="auto"/>
              <w:left w:val="single" w:sz="4" w:space="0" w:color="auto"/>
              <w:bottom w:val="single" w:sz="4" w:space="0" w:color="auto"/>
              <w:right w:val="single" w:sz="4" w:space="0" w:color="auto"/>
            </w:tcBorders>
            <w:shd w:val="clear" w:color="auto" w:fill="FFFFFF" w:themeFill="background1"/>
          </w:tcPr>
          <w:p w14:paraId="616F5B01" w14:textId="31E1E9C9" w:rsidR="001E0758" w:rsidRPr="001E0758" w:rsidRDefault="001E0758" w:rsidP="008F2BD7">
            <w:pPr>
              <w:spacing w:line="276" w:lineRule="auto"/>
              <w:jc w:val="left"/>
              <w:rPr>
                <w:sz w:val="24"/>
                <w:szCs w:val="24"/>
              </w:rPr>
            </w:pPr>
            <w:r w:rsidRPr="001E0758">
              <w:rPr>
                <w:sz w:val="24"/>
                <w:szCs w:val="24"/>
              </w:rPr>
              <w:t xml:space="preserve">Наличие не менее 2-х специалиста, </w:t>
            </w:r>
            <w:r w:rsidRPr="001E0758">
              <w:rPr>
                <w:bCs/>
                <w:sz w:val="24"/>
                <w:szCs w:val="24"/>
              </w:rPr>
              <w:t>в роли «Разработчик</w:t>
            </w:r>
            <w:r w:rsidR="008F2BD7">
              <w:rPr>
                <w:bCs/>
                <w:sz w:val="24"/>
                <w:szCs w:val="24"/>
              </w:rPr>
              <w:t>а</w:t>
            </w:r>
            <w:r w:rsidRPr="001E0758">
              <w:rPr>
                <w:bCs/>
                <w:sz w:val="24"/>
                <w:szCs w:val="24"/>
              </w:rPr>
              <w:t>» с опытом участия за последние 3 (три) года</w:t>
            </w:r>
            <w:r w:rsidR="00DA1128">
              <w:rPr>
                <w:bCs/>
                <w:sz w:val="24"/>
                <w:szCs w:val="24"/>
              </w:rPr>
              <w:t xml:space="preserve">, </w:t>
            </w:r>
            <w:r w:rsidR="00DA1128" w:rsidRPr="001E0758">
              <w:rPr>
                <w:sz w:val="24"/>
                <w:szCs w:val="24"/>
              </w:rPr>
              <w:t>предшествующие дате окончания срока подачи заявок на участие в настоящей закупке</w:t>
            </w:r>
            <w:r w:rsidR="00DA1128">
              <w:rPr>
                <w:sz w:val="24"/>
                <w:szCs w:val="24"/>
              </w:rPr>
              <w:t>,</w:t>
            </w:r>
            <w:r w:rsidRPr="001E0758">
              <w:rPr>
                <w:bCs/>
                <w:sz w:val="24"/>
                <w:szCs w:val="24"/>
              </w:rPr>
              <w:t xml:space="preserve"> не менее чем в трех проектах на выполнение работ по </w:t>
            </w:r>
            <w:r w:rsidRPr="001E0758">
              <w:rPr>
                <w:sz w:val="24"/>
                <w:szCs w:val="24"/>
              </w:rPr>
              <w:t xml:space="preserve">разработке, </w:t>
            </w:r>
            <w:r w:rsidRPr="001E0758">
              <w:rPr>
                <w:rFonts w:eastAsia="Calibri"/>
                <w:sz w:val="24"/>
                <w:szCs w:val="24"/>
              </w:rPr>
              <w:t xml:space="preserve">созданию и/или внедрению и/или развитию (трансформации) и/или модернизации и/или доработке систем электронного документооборота, реализованных </w:t>
            </w:r>
            <w:r w:rsidRPr="001E0758">
              <w:rPr>
                <w:bCs/>
                <w:sz w:val="24"/>
                <w:szCs w:val="24"/>
              </w:rPr>
              <w:t xml:space="preserve">на базе </w:t>
            </w:r>
            <w:r w:rsidRPr="001E0758">
              <w:rPr>
                <w:rFonts w:eastAsia="Calibri"/>
                <w:bCs/>
                <w:sz w:val="24"/>
                <w:szCs w:val="24"/>
                <w:lang w:eastAsia="ar-SA"/>
              </w:rPr>
              <w:t>«Программного комплекса электронного документооборота СЭДО»</w:t>
            </w:r>
            <w:r w:rsidRPr="001E0758">
              <w:rPr>
                <w:sz w:val="24"/>
                <w:szCs w:val="24"/>
              </w:rPr>
              <w:t xml:space="preserve">. </w:t>
            </w:r>
          </w:p>
          <w:p w14:paraId="08031B7F" w14:textId="77777777" w:rsidR="001E0758" w:rsidRPr="001E0758" w:rsidRDefault="001E0758" w:rsidP="008F2BD7">
            <w:pPr>
              <w:spacing w:line="276" w:lineRule="auto"/>
              <w:jc w:val="left"/>
              <w:rPr>
                <w:i/>
                <w:sz w:val="24"/>
                <w:szCs w:val="24"/>
              </w:rPr>
            </w:pPr>
          </w:p>
          <w:p w14:paraId="7A427A5A" w14:textId="77777777" w:rsidR="001E0758" w:rsidRPr="008F2BD7" w:rsidRDefault="001E0758" w:rsidP="008F2BD7">
            <w:pPr>
              <w:spacing w:line="276" w:lineRule="auto"/>
              <w:jc w:val="left"/>
              <w:rPr>
                <w:i/>
                <w:sz w:val="24"/>
                <w:szCs w:val="24"/>
              </w:rPr>
            </w:pPr>
            <w:r w:rsidRPr="008F2BD7">
              <w:rPr>
                <w:i/>
                <w:sz w:val="24"/>
                <w:szCs w:val="24"/>
              </w:rPr>
              <w:t>Оценка по показателю выполняется на основании, копий трудовых книжек и/или копий договоров гражданско-правового характера, резюме:</w:t>
            </w:r>
          </w:p>
          <w:p w14:paraId="635CB6C5" w14:textId="77777777" w:rsidR="001E0758" w:rsidRPr="008F2BD7" w:rsidRDefault="001E0758" w:rsidP="008F2BD7">
            <w:pPr>
              <w:pStyle w:val="aff5"/>
              <w:keepNext/>
              <w:keepLines/>
              <w:numPr>
                <w:ilvl w:val="0"/>
                <w:numId w:val="41"/>
              </w:numPr>
              <w:spacing w:after="120" w:line="276" w:lineRule="auto"/>
              <w:contextualSpacing w:val="0"/>
              <w:rPr>
                <w:i/>
                <w:sz w:val="24"/>
                <w:szCs w:val="24"/>
              </w:rPr>
            </w:pPr>
            <w:r w:rsidRPr="008F2BD7">
              <w:rPr>
                <w:i/>
                <w:sz w:val="24"/>
                <w:szCs w:val="24"/>
              </w:rPr>
              <w:t>0 баллов – отсутствуют специалисты;</w:t>
            </w:r>
          </w:p>
          <w:p w14:paraId="215BE94D" w14:textId="76DC88F1" w:rsidR="001E0758" w:rsidRPr="001E0758" w:rsidRDefault="001E0758" w:rsidP="008F2BD7">
            <w:pPr>
              <w:pStyle w:val="aff5"/>
              <w:keepNext/>
              <w:keepLines/>
              <w:numPr>
                <w:ilvl w:val="0"/>
                <w:numId w:val="41"/>
              </w:numPr>
              <w:spacing w:after="120" w:line="276" w:lineRule="auto"/>
              <w:contextualSpacing w:val="0"/>
              <w:rPr>
                <w:sz w:val="24"/>
                <w:szCs w:val="24"/>
              </w:rPr>
            </w:pPr>
            <w:r w:rsidRPr="008F2BD7">
              <w:rPr>
                <w:i/>
                <w:sz w:val="24"/>
                <w:szCs w:val="24"/>
              </w:rPr>
              <w:t>100 баллов – 2 и более специалистов.</w:t>
            </w:r>
          </w:p>
        </w:tc>
        <w:tc>
          <w:tcPr>
            <w:tcW w:w="3779" w:type="dxa"/>
            <w:gridSpan w:val="2"/>
            <w:tcBorders>
              <w:top w:val="single" w:sz="4" w:space="0" w:color="auto"/>
              <w:left w:val="nil"/>
              <w:bottom w:val="single" w:sz="4" w:space="0" w:color="auto"/>
              <w:right w:val="single" w:sz="4" w:space="0" w:color="auto"/>
            </w:tcBorders>
            <w:shd w:val="clear" w:color="auto" w:fill="FFFFFF" w:themeFill="background1"/>
          </w:tcPr>
          <w:p w14:paraId="2C4671B6" w14:textId="72934855" w:rsidR="001E0758" w:rsidRPr="001E0758" w:rsidRDefault="001E0758" w:rsidP="001E0758">
            <w:pPr>
              <w:widowControl w:val="0"/>
              <w:autoSpaceDE w:val="0"/>
              <w:autoSpaceDN w:val="0"/>
              <w:adjustRightInd w:val="0"/>
              <w:spacing w:before="120" w:line="240" w:lineRule="auto"/>
              <w:jc w:val="center"/>
              <w:rPr>
                <w:sz w:val="24"/>
                <w:szCs w:val="24"/>
              </w:rPr>
            </w:pPr>
            <w:r w:rsidRPr="001E0758">
              <w:rPr>
                <w:b/>
                <w:sz w:val="24"/>
                <w:szCs w:val="24"/>
              </w:rPr>
              <w:t>К</w:t>
            </w:r>
            <w:r w:rsidR="00302C70">
              <w:rPr>
                <w:b/>
                <w:sz w:val="24"/>
                <w:szCs w:val="24"/>
                <w:vertAlign w:val="subscript"/>
              </w:rPr>
              <w:t>2.4</w:t>
            </w:r>
            <w:r w:rsidRPr="001E0758">
              <w:rPr>
                <w:b/>
                <w:sz w:val="24"/>
                <w:szCs w:val="24"/>
              </w:rPr>
              <w:t xml:space="preserve"> = </w:t>
            </w:r>
            <w:proofErr w:type="spellStart"/>
            <w:r w:rsidRPr="001E0758">
              <w:rPr>
                <w:b/>
                <w:sz w:val="24"/>
                <w:szCs w:val="24"/>
                <w:lang w:val="en-US"/>
              </w:rPr>
              <w:t>R</w:t>
            </w:r>
            <w:r w:rsidRPr="001E0758">
              <w:rPr>
                <w:b/>
                <w:sz w:val="24"/>
                <w:szCs w:val="24"/>
                <w:vertAlign w:val="subscript"/>
                <w:lang w:val="en-US"/>
              </w:rPr>
              <w:t>ko</w:t>
            </w:r>
            <w:proofErr w:type="spellEnd"/>
            <w:r w:rsidR="00302C70">
              <w:rPr>
                <w:b/>
                <w:sz w:val="24"/>
                <w:szCs w:val="24"/>
                <w:vertAlign w:val="subscript"/>
              </w:rPr>
              <w:t>2.4</w:t>
            </w:r>
            <w:r w:rsidRPr="001E0758">
              <w:rPr>
                <w:b/>
                <w:sz w:val="24"/>
                <w:szCs w:val="24"/>
              </w:rPr>
              <w:t xml:space="preserve"> × </w:t>
            </w:r>
            <w:proofErr w:type="spellStart"/>
            <w:r w:rsidRPr="001E0758">
              <w:rPr>
                <w:b/>
                <w:sz w:val="24"/>
                <w:szCs w:val="24"/>
                <w:lang w:val="en-US"/>
              </w:rPr>
              <w:t>V</w:t>
            </w:r>
            <w:r w:rsidRPr="001E0758">
              <w:rPr>
                <w:b/>
                <w:sz w:val="24"/>
                <w:szCs w:val="24"/>
                <w:vertAlign w:val="subscript"/>
                <w:lang w:val="en-US"/>
              </w:rPr>
              <w:t>ko</w:t>
            </w:r>
            <w:proofErr w:type="spellEnd"/>
            <w:r w:rsidR="00302C70">
              <w:rPr>
                <w:b/>
                <w:sz w:val="24"/>
                <w:szCs w:val="24"/>
                <w:vertAlign w:val="subscript"/>
              </w:rPr>
              <w:t>2.4</w:t>
            </w:r>
            <w:r w:rsidRPr="001E0758">
              <w:rPr>
                <w:sz w:val="24"/>
                <w:szCs w:val="24"/>
              </w:rPr>
              <w:t>, где:</w:t>
            </w:r>
          </w:p>
          <w:p w14:paraId="258529E3" w14:textId="453144B7" w:rsidR="001E0758" w:rsidRPr="001E0758" w:rsidRDefault="001E0758" w:rsidP="001E0758">
            <w:pPr>
              <w:widowControl w:val="0"/>
              <w:autoSpaceDE w:val="0"/>
              <w:autoSpaceDN w:val="0"/>
              <w:adjustRightInd w:val="0"/>
              <w:spacing w:before="120" w:line="240" w:lineRule="auto"/>
              <w:ind w:left="34"/>
              <w:jc w:val="center"/>
              <w:rPr>
                <w:sz w:val="24"/>
                <w:szCs w:val="24"/>
                <w:vertAlign w:val="subscript"/>
              </w:rPr>
            </w:pPr>
            <w:r w:rsidRPr="001E0758">
              <w:rPr>
                <w:sz w:val="24"/>
                <w:szCs w:val="24"/>
              </w:rPr>
              <w:t>К</w:t>
            </w:r>
            <w:r w:rsidRPr="001E0758">
              <w:rPr>
                <w:sz w:val="24"/>
                <w:szCs w:val="24"/>
                <w:vertAlign w:val="subscript"/>
              </w:rPr>
              <w:t>2.</w:t>
            </w:r>
            <w:r w:rsidR="00302C70">
              <w:rPr>
                <w:sz w:val="24"/>
                <w:szCs w:val="24"/>
                <w:vertAlign w:val="subscript"/>
              </w:rPr>
              <w:t>4</w:t>
            </w:r>
            <w:r w:rsidRPr="001E0758">
              <w:rPr>
                <w:sz w:val="24"/>
                <w:szCs w:val="24"/>
              </w:rPr>
              <w:t xml:space="preserve">– оценка в баллах, по подкритерию «Наличие специалиста, </w:t>
            </w:r>
            <w:r w:rsidRPr="001E0758">
              <w:rPr>
                <w:bCs/>
                <w:sz w:val="24"/>
                <w:szCs w:val="24"/>
              </w:rPr>
              <w:t>в роли «</w:t>
            </w:r>
            <w:r w:rsidR="008F2BD7">
              <w:rPr>
                <w:bCs/>
                <w:sz w:val="24"/>
                <w:szCs w:val="24"/>
              </w:rPr>
              <w:t>Разработчика</w:t>
            </w:r>
            <w:r w:rsidRPr="001E0758">
              <w:rPr>
                <w:bCs/>
                <w:sz w:val="24"/>
                <w:szCs w:val="24"/>
              </w:rPr>
              <w:t>»</w:t>
            </w:r>
            <w:r w:rsidRPr="001E0758">
              <w:rPr>
                <w:sz w:val="24"/>
                <w:szCs w:val="24"/>
              </w:rPr>
              <w:t xml:space="preserve"> с опытом участия за последние 3 (три) года</w:t>
            </w:r>
            <w:r w:rsidR="00DA1128">
              <w:rPr>
                <w:sz w:val="24"/>
                <w:szCs w:val="24"/>
              </w:rPr>
              <w:t xml:space="preserve">, </w:t>
            </w:r>
            <w:r w:rsidR="00DA1128" w:rsidRPr="001E0758">
              <w:rPr>
                <w:sz w:val="24"/>
                <w:szCs w:val="24"/>
              </w:rPr>
              <w:t>предшествующие дате окончания срока подачи заявок на участие в настоящей закупке</w:t>
            </w:r>
            <w:r w:rsidR="00DA1128">
              <w:rPr>
                <w:sz w:val="24"/>
                <w:szCs w:val="24"/>
              </w:rPr>
              <w:t>,</w:t>
            </w:r>
            <w:r w:rsidRPr="001E0758">
              <w:rPr>
                <w:sz w:val="24"/>
                <w:szCs w:val="24"/>
              </w:rPr>
              <w:t xml:space="preserve"> не менее чем в трех проектах на выполнение работ по разработке</w:t>
            </w:r>
            <w:r w:rsidR="008F2BD7">
              <w:rPr>
                <w:sz w:val="24"/>
                <w:szCs w:val="24"/>
              </w:rPr>
              <w:t xml:space="preserve"> и/или</w:t>
            </w:r>
            <w:r w:rsidRPr="001E0758">
              <w:rPr>
                <w:sz w:val="24"/>
                <w:szCs w:val="24"/>
              </w:rPr>
              <w:t xml:space="preserve"> созданию и/или внедрению и/или развитию (трансформации) и/или модернизации и/или доработке систем электронного документооборота, реализованных на базе «Программного комплекса электронного документооборота СЭДО»;</w:t>
            </w:r>
          </w:p>
          <w:p w14:paraId="00A4A9FB" w14:textId="5C239C41" w:rsidR="001E0758" w:rsidRPr="001E0758" w:rsidRDefault="001E0758" w:rsidP="001E0758">
            <w:pPr>
              <w:widowControl w:val="0"/>
              <w:autoSpaceDE w:val="0"/>
              <w:autoSpaceDN w:val="0"/>
              <w:adjustRightInd w:val="0"/>
              <w:spacing w:before="120" w:line="240" w:lineRule="auto"/>
              <w:ind w:left="34"/>
              <w:jc w:val="center"/>
              <w:rPr>
                <w:sz w:val="24"/>
                <w:szCs w:val="24"/>
              </w:rPr>
            </w:pPr>
            <w:proofErr w:type="spellStart"/>
            <w:r w:rsidRPr="001E0758">
              <w:rPr>
                <w:sz w:val="24"/>
                <w:szCs w:val="24"/>
                <w:lang w:val="en-US"/>
              </w:rPr>
              <w:t>R</w:t>
            </w:r>
            <w:r w:rsidRPr="001E0758">
              <w:rPr>
                <w:sz w:val="24"/>
                <w:szCs w:val="24"/>
                <w:vertAlign w:val="subscript"/>
                <w:lang w:val="en-US"/>
              </w:rPr>
              <w:t>ko</w:t>
            </w:r>
            <w:proofErr w:type="spellEnd"/>
            <w:r w:rsidR="00302C70">
              <w:rPr>
                <w:sz w:val="24"/>
                <w:szCs w:val="24"/>
                <w:vertAlign w:val="subscript"/>
              </w:rPr>
              <w:t>2.4</w:t>
            </w:r>
            <w:r w:rsidRPr="001E0758">
              <w:rPr>
                <w:sz w:val="24"/>
                <w:szCs w:val="24"/>
                <w:vertAlign w:val="subscript"/>
              </w:rPr>
              <w:t xml:space="preserve"> </w:t>
            </w:r>
            <w:r w:rsidRPr="001E0758">
              <w:rPr>
                <w:sz w:val="24"/>
                <w:szCs w:val="24"/>
              </w:rPr>
              <w:t xml:space="preserve">– оценка в баллах до его корректировки на весовой коэффициент подкритерия оценки; </w:t>
            </w:r>
          </w:p>
          <w:p w14:paraId="5E11E91E" w14:textId="2A787857" w:rsidR="001E0758" w:rsidRPr="001E0758" w:rsidRDefault="001E0758" w:rsidP="001E0758">
            <w:pPr>
              <w:widowControl w:val="0"/>
              <w:autoSpaceDE w:val="0"/>
              <w:autoSpaceDN w:val="0"/>
              <w:adjustRightInd w:val="0"/>
              <w:spacing w:before="120" w:line="240" w:lineRule="auto"/>
              <w:jc w:val="center"/>
              <w:rPr>
                <w:b/>
                <w:sz w:val="24"/>
                <w:szCs w:val="24"/>
              </w:rPr>
            </w:pPr>
            <w:proofErr w:type="spellStart"/>
            <w:r w:rsidRPr="001E0758">
              <w:rPr>
                <w:sz w:val="24"/>
                <w:szCs w:val="24"/>
                <w:lang w:val="en-US"/>
              </w:rPr>
              <w:t>V</w:t>
            </w:r>
            <w:r w:rsidRPr="001E0758">
              <w:rPr>
                <w:sz w:val="24"/>
                <w:szCs w:val="24"/>
                <w:vertAlign w:val="subscript"/>
                <w:lang w:val="en-US"/>
              </w:rPr>
              <w:t>ko</w:t>
            </w:r>
            <w:proofErr w:type="spellEnd"/>
            <w:r w:rsidR="00302C70">
              <w:rPr>
                <w:sz w:val="24"/>
                <w:szCs w:val="24"/>
                <w:vertAlign w:val="subscript"/>
              </w:rPr>
              <w:t>2.4</w:t>
            </w:r>
            <w:r w:rsidRPr="001E0758">
              <w:rPr>
                <w:sz w:val="24"/>
                <w:szCs w:val="24"/>
                <w:vertAlign w:val="subscript"/>
              </w:rPr>
              <w:t xml:space="preserve"> </w:t>
            </w:r>
            <w:r w:rsidRPr="001E0758">
              <w:rPr>
                <w:sz w:val="24"/>
                <w:szCs w:val="24"/>
              </w:rPr>
              <w:t>– весовой коэффициент подкритерия «</w:t>
            </w:r>
            <w:r w:rsidR="008F2BD7" w:rsidRPr="001E0758">
              <w:rPr>
                <w:sz w:val="24"/>
                <w:szCs w:val="24"/>
              </w:rPr>
              <w:t xml:space="preserve">Наличие специалиста, </w:t>
            </w:r>
            <w:r w:rsidR="008F2BD7" w:rsidRPr="001E0758">
              <w:rPr>
                <w:bCs/>
                <w:sz w:val="24"/>
                <w:szCs w:val="24"/>
              </w:rPr>
              <w:t>в роли «</w:t>
            </w:r>
            <w:r w:rsidR="008F2BD7">
              <w:rPr>
                <w:bCs/>
                <w:sz w:val="24"/>
                <w:szCs w:val="24"/>
              </w:rPr>
              <w:t>Разработчика</w:t>
            </w:r>
            <w:r w:rsidR="008F2BD7" w:rsidRPr="001E0758">
              <w:rPr>
                <w:bCs/>
                <w:sz w:val="24"/>
                <w:szCs w:val="24"/>
              </w:rPr>
              <w:t>»</w:t>
            </w:r>
            <w:r w:rsidR="008F2BD7" w:rsidRPr="001E0758">
              <w:rPr>
                <w:sz w:val="24"/>
                <w:szCs w:val="24"/>
              </w:rPr>
              <w:t xml:space="preserve"> с опытом участия за последние 3 (три) года</w:t>
            </w:r>
            <w:r w:rsidR="00DA1128">
              <w:rPr>
                <w:sz w:val="24"/>
                <w:szCs w:val="24"/>
              </w:rPr>
              <w:t xml:space="preserve">, </w:t>
            </w:r>
            <w:r w:rsidR="00DA1128" w:rsidRPr="001E0758">
              <w:rPr>
                <w:sz w:val="24"/>
                <w:szCs w:val="24"/>
              </w:rPr>
              <w:t>предшествующие дате окончания срока подачи заявок на участие в настоящей закупке</w:t>
            </w:r>
            <w:r w:rsidR="00DA1128">
              <w:rPr>
                <w:sz w:val="24"/>
                <w:szCs w:val="24"/>
              </w:rPr>
              <w:t>,</w:t>
            </w:r>
            <w:r w:rsidR="008F2BD7" w:rsidRPr="001E0758">
              <w:rPr>
                <w:sz w:val="24"/>
                <w:szCs w:val="24"/>
              </w:rPr>
              <w:t xml:space="preserve"> не менее чем в трех проектах на выполнение работ по разработке, созданию и/или внедрению и/или развитию (трансформации) и/или модернизации и/или доработке систем электронного документооборота, реализованных на базе «Программного комплекса </w:t>
            </w:r>
            <w:r w:rsidR="008F2BD7" w:rsidRPr="001E0758">
              <w:rPr>
                <w:sz w:val="24"/>
                <w:szCs w:val="24"/>
              </w:rPr>
              <w:lastRenderedPageBreak/>
              <w:t>электронного документооборота СЭДО»</w:t>
            </w:r>
            <w:r w:rsidRPr="001E0758">
              <w:rPr>
                <w:sz w:val="24"/>
                <w:szCs w:val="24"/>
              </w:rPr>
              <w:t>, равный 0,</w:t>
            </w:r>
            <w:r w:rsidR="008F2BD7">
              <w:rPr>
                <w:sz w:val="24"/>
                <w:szCs w:val="24"/>
              </w:rPr>
              <w:t>2</w:t>
            </w:r>
          </w:p>
        </w:tc>
        <w:tc>
          <w:tcPr>
            <w:tcW w:w="1770" w:type="dxa"/>
            <w:tcBorders>
              <w:top w:val="single" w:sz="4" w:space="0" w:color="auto"/>
              <w:left w:val="nil"/>
              <w:bottom w:val="single" w:sz="4" w:space="0" w:color="auto"/>
              <w:right w:val="single" w:sz="4" w:space="0" w:color="auto"/>
            </w:tcBorders>
            <w:shd w:val="clear" w:color="auto" w:fill="FFFFFF" w:themeFill="background1"/>
          </w:tcPr>
          <w:p w14:paraId="70290770" w14:textId="0EA9A775" w:rsidR="001E0758" w:rsidRPr="001E0758" w:rsidRDefault="001E0758" w:rsidP="001E0758">
            <w:pPr>
              <w:spacing w:before="120" w:line="240" w:lineRule="auto"/>
              <w:jc w:val="center"/>
              <w:rPr>
                <w:sz w:val="24"/>
                <w:szCs w:val="24"/>
              </w:rPr>
            </w:pPr>
            <w:r w:rsidRPr="001E0758">
              <w:rPr>
                <w:sz w:val="24"/>
                <w:szCs w:val="24"/>
              </w:rPr>
              <w:lastRenderedPageBreak/>
              <w:t>0,2</w:t>
            </w:r>
          </w:p>
        </w:tc>
      </w:tr>
      <w:tr w:rsidR="001E0758" w:rsidRPr="001E0758" w14:paraId="03DC379C" w14:textId="77777777" w:rsidTr="000D6148">
        <w:trPr>
          <w:trHeight w:val="395"/>
        </w:trPr>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35C0DA26" w14:textId="77777777" w:rsidR="001E0758" w:rsidRPr="001E0758" w:rsidRDefault="001E0758" w:rsidP="001E0758">
            <w:pPr>
              <w:spacing w:line="240" w:lineRule="auto"/>
              <w:jc w:val="center"/>
              <w:rPr>
                <w:rFonts w:eastAsia="Calibri"/>
                <w:b/>
                <w:bCs/>
                <w:sz w:val="24"/>
                <w:szCs w:val="24"/>
              </w:rPr>
            </w:pPr>
          </w:p>
        </w:tc>
        <w:tc>
          <w:tcPr>
            <w:tcW w:w="926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27DBCE5" w14:textId="77777777" w:rsidR="001E0758" w:rsidRPr="001E0758" w:rsidRDefault="001E0758" w:rsidP="001E0758">
            <w:pPr>
              <w:widowControl w:val="0"/>
              <w:autoSpaceDE w:val="0"/>
              <w:autoSpaceDN w:val="0"/>
              <w:adjustRightInd w:val="0"/>
              <w:spacing w:before="120" w:line="240" w:lineRule="auto"/>
              <w:jc w:val="center"/>
              <w:rPr>
                <w:sz w:val="24"/>
                <w:szCs w:val="24"/>
              </w:rPr>
            </w:pPr>
            <w:r w:rsidRPr="001E0758">
              <w:rPr>
                <w:sz w:val="24"/>
                <w:szCs w:val="24"/>
              </w:rPr>
              <w:t>Рейтинг по критерию определяется по формуле:</w:t>
            </w:r>
          </w:p>
          <w:p w14:paraId="6CC475E7" w14:textId="547FD2E6" w:rsidR="001E0758" w:rsidRPr="001E0758" w:rsidRDefault="001E0758" w:rsidP="001E0758">
            <w:pPr>
              <w:widowControl w:val="0"/>
              <w:autoSpaceDE w:val="0"/>
              <w:autoSpaceDN w:val="0"/>
              <w:adjustRightInd w:val="0"/>
              <w:spacing w:before="120" w:line="240" w:lineRule="auto"/>
              <w:jc w:val="center"/>
              <w:rPr>
                <w:b/>
                <w:sz w:val="24"/>
                <w:szCs w:val="24"/>
              </w:rPr>
            </w:pPr>
            <w:proofErr w:type="spellStart"/>
            <w:r w:rsidRPr="001E0758">
              <w:rPr>
                <w:b/>
                <w:sz w:val="24"/>
                <w:szCs w:val="24"/>
                <w:lang w:val="en-US"/>
              </w:rPr>
              <w:t>R</w:t>
            </w:r>
            <w:r w:rsidRPr="001E0758">
              <w:rPr>
                <w:b/>
                <w:sz w:val="24"/>
                <w:szCs w:val="24"/>
                <w:vertAlign w:val="subscript"/>
                <w:lang w:val="en-US"/>
              </w:rPr>
              <w:t>k</w:t>
            </w:r>
            <w:proofErr w:type="spellEnd"/>
            <w:r w:rsidRPr="001E0758">
              <w:rPr>
                <w:b/>
                <w:sz w:val="24"/>
                <w:szCs w:val="24"/>
              </w:rPr>
              <w:t>=К</w:t>
            </w:r>
            <w:r w:rsidRPr="001E0758">
              <w:rPr>
                <w:b/>
                <w:sz w:val="24"/>
                <w:szCs w:val="24"/>
                <w:vertAlign w:val="subscript"/>
              </w:rPr>
              <w:t>2.1</w:t>
            </w:r>
            <w:r w:rsidRPr="001E0758">
              <w:rPr>
                <w:b/>
                <w:sz w:val="24"/>
                <w:szCs w:val="24"/>
              </w:rPr>
              <w:t>+К</w:t>
            </w:r>
            <w:r w:rsidRPr="001E0758">
              <w:rPr>
                <w:b/>
                <w:sz w:val="24"/>
                <w:szCs w:val="24"/>
                <w:vertAlign w:val="subscript"/>
              </w:rPr>
              <w:t>2.2</w:t>
            </w:r>
            <w:r w:rsidRPr="001E0758">
              <w:rPr>
                <w:b/>
                <w:sz w:val="24"/>
                <w:szCs w:val="24"/>
              </w:rPr>
              <w:t>+К</w:t>
            </w:r>
            <w:r w:rsidRPr="001E0758">
              <w:rPr>
                <w:b/>
                <w:sz w:val="24"/>
                <w:szCs w:val="24"/>
                <w:vertAlign w:val="subscript"/>
              </w:rPr>
              <w:t>2.3</w:t>
            </w:r>
            <w:r w:rsidR="004A6A53">
              <w:rPr>
                <w:b/>
                <w:sz w:val="24"/>
                <w:szCs w:val="24"/>
                <w:vertAlign w:val="subscript"/>
              </w:rPr>
              <w:t xml:space="preserve"> </w:t>
            </w:r>
            <w:r w:rsidR="004A6A53" w:rsidRPr="001E0758">
              <w:rPr>
                <w:b/>
                <w:sz w:val="24"/>
                <w:szCs w:val="24"/>
              </w:rPr>
              <w:t>+К</w:t>
            </w:r>
            <w:r w:rsidR="004A6A53">
              <w:rPr>
                <w:b/>
                <w:sz w:val="24"/>
                <w:szCs w:val="24"/>
                <w:vertAlign w:val="subscript"/>
              </w:rPr>
              <w:t>2.4</w:t>
            </w:r>
            <w:r w:rsidR="004A6A53">
              <w:rPr>
                <w:b/>
                <w:sz w:val="24"/>
                <w:szCs w:val="24"/>
              </w:rPr>
              <w:t>,</w:t>
            </w:r>
            <w:r w:rsidRPr="001E0758">
              <w:rPr>
                <w:b/>
                <w:sz w:val="24"/>
                <w:szCs w:val="24"/>
              </w:rPr>
              <w:t xml:space="preserve"> </w:t>
            </w:r>
            <w:r w:rsidRPr="001E0758">
              <w:rPr>
                <w:sz w:val="24"/>
                <w:szCs w:val="24"/>
              </w:rPr>
              <w:t>где:</w:t>
            </w:r>
          </w:p>
          <w:p w14:paraId="47EC2185" w14:textId="77777777" w:rsidR="001E0758" w:rsidRPr="001E0758" w:rsidRDefault="001E0758" w:rsidP="001E0758">
            <w:pPr>
              <w:widowControl w:val="0"/>
              <w:autoSpaceDE w:val="0"/>
              <w:autoSpaceDN w:val="0"/>
              <w:adjustRightInd w:val="0"/>
              <w:spacing w:before="120" w:line="240" w:lineRule="auto"/>
              <w:jc w:val="center"/>
              <w:rPr>
                <w:sz w:val="24"/>
                <w:szCs w:val="24"/>
              </w:rPr>
            </w:pPr>
            <w:proofErr w:type="spellStart"/>
            <w:r w:rsidRPr="001E0758">
              <w:rPr>
                <w:sz w:val="24"/>
                <w:szCs w:val="24"/>
                <w:lang w:val="en-US"/>
              </w:rPr>
              <w:t>R</w:t>
            </w:r>
            <w:r w:rsidRPr="001E0758">
              <w:rPr>
                <w:sz w:val="24"/>
                <w:szCs w:val="24"/>
                <w:vertAlign w:val="subscript"/>
                <w:lang w:val="en-US"/>
              </w:rPr>
              <w:t>k</w:t>
            </w:r>
            <w:proofErr w:type="spellEnd"/>
            <w:r w:rsidRPr="001E0758">
              <w:rPr>
                <w:sz w:val="24"/>
                <w:szCs w:val="24"/>
                <w:vertAlign w:val="subscript"/>
              </w:rPr>
              <w:t xml:space="preserve"> </w:t>
            </w:r>
            <w:r w:rsidRPr="001E0758">
              <w:rPr>
                <w:sz w:val="24"/>
                <w:szCs w:val="24"/>
              </w:rPr>
              <w:t>– рейтинг заявки до его корректировки на коэффициент значимости критерия оценки;</w:t>
            </w:r>
          </w:p>
          <w:p w14:paraId="48CEB5DF" w14:textId="77777777" w:rsidR="001E0758" w:rsidRPr="001E0758" w:rsidRDefault="001E0758" w:rsidP="001E0758">
            <w:pPr>
              <w:widowControl w:val="0"/>
              <w:autoSpaceDE w:val="0"/>
              <w:autoSpaceDN w:val="0"/>
              <w:adjustRightInd w:val="0"/>
              <w:spacing w:before="120" w:line="240" w:lineRule="auto"/>
              <w:jc w:val="center"/>
              <w:rPr>
                <w:sz w:val="24"/>
                <w:szCs w:val="24"/>
              </w:rPr>
            </w:pPr>
            <w:r w:rsidRPr="001E0758">
              <w:rPr>
                <w:sz w:val="24"/>
                <w:szCs w:val="24"/>
                <w:lang w:val="en-US"/>
              </w:rPr>
              <w:t>K</w:t>
            </w:r>
            <w:r w:rsidRPr="001E0758">
              <w:rPr>
                <w:sz w:val="24"/>
                <w:szCs w:val="24"/>
                <w:vertAlign w:val="subscript"/>
              </w:rPr>
              <w:t xml:space="preserve">2.1 </w:t>
            </w:r>
            <w:r w:rsidRPr="001E0758">
              <w:rPr>
                <w:sz w:val="24"/>
                <w:szCs w:val="24"/>
              </w:rPr>
              <w:t>– оценка в баллах по подкритерию 2.1, скорректированный с учетом значимости весового коэффициента по подкритерию.</w:t>
            </w:r>
          </w:p>
          <w:p w14:paraId="3D23FB96" w14:textId="77777777" w:rsidR="001E0758" w:rsidRPr="001E0758" w:rsidRDefault="001E0758" w:rsidP="001E0758">
            <w:pPr>
              <w:widowControl w:val="0"/>
              <w:autoSpaceDE w:val="0"/>
              <w:autoSpaceDN w:val="0"/>
              <w:adjustRightInd w:val="0"/>
              <w:spacing w:before="120" w:line="240" w:lineRule="auto"/>
              <w:jc w:val="center"/>
              <w:rPr>
                <w:sz w:val="24"/>
                <w:szCs w:val="24"/>
              </w:rPr>
            </w:pPr>
            <w:r w:rsidRPr="001E0758">
              <w:rPr>
                <w:sz w:val="24"/>
                <w:szCs w:val="24"/>
                <w:lang w:val="en-US"/>
              </w:rPr>
              <w:t>K</w:t>
            </w:r>
            <w:r w:rsidRPr="001E0758">
              <w:rPr>
                <w:sz w:val="24"/>
                <w:szCs w:val="24"/>
                <w:vertAlign w:val="subscript"/>
              </w:rPr>
              <w:t>2.2</w:t>
            </w:r>
            <w:r w:rsidRPr="001E0758">
              <w:rPr>
                <w:sz w:val="24"/>
                <w:szCs w:val="24"/>
              </w:rPr>
              <w:t>– оценка в баллах по подкритерию 2.2, скорректированный с учетом значимости весового коэффициента по подкритерию.</w:t>
            </w:r>
          </w:p>
          <w:p w14:paraId="28777F96" w14:textId="5C62D8C1" w:rsidR="001E0758" w:rsidRDefault="001E0758" w:rsidP="001E0758">
            <w:pPr>
              <w:widowControl w:val="0"/>
              <w:autoSpaceDE w:val="0"/>
              <w:autoSpaceDN w:val="0"/>
              <w:adjustRightInd w:val="0"/>
              <w:spacing w:before="120" w:line="240" w:lineRule="auto"/>
              <w:jc w:val="center"/>
              <w:rPr>
                <w:sz w:val="24"/>
                <w:szCs w:val="24"/>
              </w:rPr>
            </w:pPr>
            <w:r w:rsidRPr="001E0758">
              <w:rPr>
                <w:sz w:val="24"/>
                <w:szCs w:val="24"/>
                <w:lang w:val="en-US"/>
              </w:rPr>
              <w:t>K</w:t>
            </w:r>
            <w:r w:rsidRPr="001E0758">
              <w:rPr>
                <w:sz w:val="24"/>
                <w:szCs w:val="24"/>
                <w:vertAlign w:val="subscript"/>
              </w:rPr>
              <w:t>2.3</w:t>
            </w:r>
            <w:r w:rsidRPr="001E0758">
              <w:rPr>
                <w:sz w:val="24"/>
                <w:szCs w:val="24"/>
              </w:rPr>
              <w:t>– оценка в баллах по подкритерию 2.3, скорректированный с учетом значимости весового коэффициента по подкритерию.</w:t>
            </w:r>
          </w:p>
          <w:p w14:paraId="2DC1715D" w14:textId="4AE931A7" w:rsidR="00302C70" w:rsidRPr="001E0758" w:rsidRDefault="00302C70" w:rsidP="00302C70">
            <w:pPr>
              <w:widowControl w:val="0"/>
              <w:autoSpaceDE w:val="0"/>
              <w:autoSpaceDN w:val="0"/>
              <w:adjustRightInd w:val="0"/>
              <w:spacing w:before="120" w:line="240" w:lineRule="auto"/>
              <w:jc w:val="center"/>
              <w:rPr>
                <w:sz w:val="24"/>
                <w:szCs w:val="24"/>
              </w:rPr>
            </w:pPr>
            <w:r w:rsidRPr="001E0758">
              <w:rPr>
                <w:sz w:val="24"/>
                <w:szCs w:val="24"/>
                <w:lang w:val="en-US"/>
              </w:rPr>
              <w:t>K</w:t>
            </w:r>
            <w:r w:rsidRPr="001E0758">
              <w:rPr>
                <w:sz w:val="24"/>
                <w:szCs w:val="24"/>
                <w:vertAlign w:val="subscript"/>
              </w:rPr>
              <w:t>2.</w:t>
            </w:r>
            <w:r>
              <w:rPr>
                <w:sz w:val="24"/>
                <w:szCs w:val="24"/>
                <w:vertAlign w:val="subscript"/>
              </w:rPr>
              <w:t>4</w:t>
            </w:r>
            <w:r w:rsidRPr="001E0758">
              <w:rPr>
                <w:sz w:val="24"/>
                <w:szCs w:val="24"/>
              </w:rPr>
              <w:t>– оценка в баллах по подкритерию 2.</w:t>
            </w:r>
            <w:r>
              <w:rPr>
                <w:sz w:val="24"/>
                <w:szCs w:val="24"/>
              </w:rPr>
              <w:t>4</w:t>
            </w:r>
            <w:r w:rsidRPr="001E0758">
              <w:rPr>
                <w:sz w:val="24"/>
                <w:szCs w:val="24"/>
              </w:rPr>
              <w:t>, скорректированный с учетом значимости весового коэффициента по подкритерию.</w:t>
            </w:r>
          </w:p>
          <w:p w14:paraId="0B666C05" w14:textId="77777777" w:rsidR="001E0758" w:rsidRPr="001E0758" w:rsidRDefault="001E0758" w:rsidP="001E0758">
            <w:pPr>
              <w:widowControl w:val="0"/>
              <w:autoSpaceDE w:val="0"/>
              <w:autoSpaceDN w:val="0"/>
              <w:adjustRightInd w:val="0"/>
              <w:spacing w:before="120" w:line="240" w:lineRule="auto"/>
              <w:jc w:val="center"/>
              <w:rPr>
                <w:sz w:val="24"/>
                <w:szCs w:val="24"/>
                <w:lang w:eastAsia="en-US"/>
              </w:rPr>
            </w:pPr>
            <w:r w:rsidRPr="001E0758">
              <w:rPr>
                <w:sz w:val="24"/>
                <w:szCs w:val="24"/>
              </w:rPr>
              <w:t>С целью получения рейтинга по критерию «Квалификация участника закупки» рейтинг заявки корректируется на весовой коэффициент критерия по формуле:</w:t>
            </w:r>
          </w:p>
          <w:p w14:paraId="734ABD13" w14:textId="77777777" w:rsidR="001E0758" w:rsidRPr="001E0758" w:rsidRDefault="001E0758" w:rsidP="001E0758">
            <w:pPr>
              <w:widowControl w:val="0"/>
              <w:autoSpaceDE w:val="0"/>
              <w:autoSpaceDN w:val="0"/>
              <w:adjustRightInd w:val="0"/>
              <w:spacing w:before="120" w:line="240" w:lineRule="auto"/>
              <w:jc w:val="center"/>
              <w:rPr>
                <w:b/>
                <w:sz w:val="24"/>
                <w:szCs w:val="24"/>
              </w:rPr>
            </w:pPr>
            <w:r w:rsidRPr="001E0758">
              <w:rPr>
                <w:b/>
                <w:sz w:val="24"/>
                <w:szCs w:val="24"/>
                <w:lang w:val="en-US"/>
              </w:rPr>
              <w:t>R</w:t>
            </w:r>
            <w:r w:rsidRPr="001E0758">
              <w:rPr>
                <w:b/>
                <w:sz w:val="24"/>
                <w:szCs w:val="24"/>
              </w:rPr>
              <w:t>К</w:t>
            </w:r>
            <w:r w:rsidRPr="001E0758">
              <w:rPr>
                <w:b/>
                <w:sz w:val="24"/>
                <w:szCs w:val="24"/>
                <w:vertAlign w:val="subscript"/>
                <w:lang w:val="en-US"/>
              </w:rPr>
              <w:t>k</w:t>
            </w:r>
            <w:r w:rsidRPr="001E0758">
              <w:rPr>
                <w:b/>
                <w:sz w:val="24"/>
                <w:szCs w:val="24"/>
              </w:rPr>
              <w:t xml:space="preserve">= </w:t>
            </w:r>
            <w:proofErr w:type="spellStart"/>
            <w:r w:rsidRPr="001E0758">
              <w:rPr>
                <w:b/>
                <w:sz w:val="24"/>
                <w:szCs w:val="24"/>
                <w:lang w:val="en-US"/>
              </w:rPr>
              <w:t>R</w:t>
            </w:r>
            <w:r w:rsidRPr="001E0758">
              <w:rPr>
                <w:b/>
                <w:sz w:val="24"/>
                <w:szCs w:val="24"/>
                <w:vertAlign w:val="subscript"/>
                <w:lang w:val="en-US"/>
              </w:rPr>
              <w:t>k</w:t>
            </w:r>
            <w:proofErr w:type="spellEnd"/>
            <w:r w:rsidRPr="001E0758">
              <w:rPr>
                <w:b/>
                <w:sz w:val="24"/>
                <w:szCs w:val="24"/>
              </w:rPr>
              <w:t xml:space="preserve"> ×</w:t>
            </w:r>
            <w:proofErr w:type="spellStart"/>
            <w:r w:rsidRPr="001E0758">
              <w:rPr>
                <w:b/>
                <w:sz w:val="24"/>
                <w:szCs w:val="24"/>
                <w:lang w:val="en-US"/>
              </w:rPr>
              <w:t>V</w:t>
            </w:r>
            <w:r w:rsidRPr="001E0758">
              <w:rPr>
                <w:b/>
                <w:sz w:val="24"/>
                <w:szCs w:val="24"/>
                <w:vertAlign w:val="subscript"/>
                <w:lang w:val="en-US"/>
              </w:rPr>
              <w:t>k</w:t>
            </w:r>
            <w:proofErr w:type="spellEnd"/>
            <w:r w:rsidRPr="001E0758">
              <w:rPr>
                <w:b/>
                <w:sz w:val="24"/>
                <w:szCs w:val="24"/>
              </w:rPr>
              <w:t xml:space="preserve"> ,</w:t>
            </w:r>
            <w:r w:rsidRPr="001E0758">
              <w:rPr>
                <w:b/>
                <w:sz w:val="24"/>
                <w:szCs w:val="24"/>
                <w:vertAlign w:val="superscript"/>
              </w:rPr>
              <w:t xml:space="preserve"> </w:t>
            </w:r>
            <w:r w:rsidRPr="001E0758">
              <w:rPr>
                <w:b/>
                <w:sz w:val="24"/>
                <w:szCs w:val="24"/>
              </w:rPr>
              <w:t>где:</w:t>
            </w:r>
          </w:p>
          <w:p w14:paraId="15448A20" w14:textId="77777777" w:rsidR="001E0758" w:rsidRPr="001E0758" w:rsidRDefault="001E0758" w:rsidP="001E0758">
            <w:pPr>
              <w:widowControl w:val="0"/>
              <w:autoSpaceDE w:val="0"/>
              <w:autoSpaceDN w:val="0"/>
              <w:adjustRightInd w:val="0"/>
              <w:spacing w:before="120" w:line="240" w:lineRule="auto"/>
              <w:jc w:val="center"/>
              <w:rPr>
                <w:sz w:val="24"/>
                <w:szCs w:val="24"/>
              </w:rPr>
            </w:pPr>
            <w:r w:rsidRPr="001E0758">
              <w:rPr>
                <w:sz w:val="24"/>
                <w:szCs w:val="24"/>
                <w:lang w:val="en-US"/>
              </w:rPr>
              <w:t>R</w:t>
            </w:r>
            <w:r w:rsidRPr="001E0758">
              <w:rPr>
                <w:sz w:val="24"/>
                <w:szCs w:val="24"/>
              </w:rPr>
              <w:t>К</w:t>
            </w:r>
            <w:r w:rsidRPr="001E0758">
              <w:rPr>
                <w:sz w:val="24"/>
                <w:szCs w:val="24"/>
                <w:vertAlign w:val="subscript"/>
                <w:lang w:val="en-US"/>
              </w:rPr>
              <w:t>k</w:t>
            </w:r>
            <w:r w:rsidRPr="001E0758">
              <w:rPr>
                <w:sz w:val="24"/>
                <w:szCs w:val="24"/>
              </w:rPr>
              <w:t xml:space="preserve"> – рейтинг заявки по критерию «Квалификация участника закупки»;</w:t>
            </w:r>
          </w:p>
          <w:p w14:paraId="0173A9CC" w14:textId="77777777" w:rsidR="001E0758" w:rsidRPr="001E0758" w:rsidRDefault="001E0758" w:rsidP="001E0758">
            <w:pPr>
              <w:widowControl w:val="0"/>
              <w:autoSpaceDE w:val="0"/>
              <w:autoSpaceDN w:val="0"/>
              <w:adjustRightInd w:val="0"/>
              <w:spacing w:before="120" w:line="240" w:lineRule="auto"/>
              <w:jc w:val="center"/>
              <w:rPr>
                <w:sz w:val="24"/>
                <w:szCs w:val="24"/>
              </w:rPr>
            </w:pPr>
            <w:proofErr w:type="spellStart"/>
            <w:r w:rsidRPr="001E0758">
              <w:rPr>
                <w:sz w:val="24"/>
                <w:szCs w:val="24"/>
                <w:lang w:val="en-US"/>
              </w:rPr>
              <w:t>R</w:t>
            </w:r>
            <w:r w:rsidRPr="001E0758">
              <w:rPr>
                <w:sz w:val="24"/>
                <w:szCs w:val="24"/>
                <w:vertAlign w:val="subscript"/>
                <w:lang w:val="en-US"/>
              </w:rPr>
              <w:t>k</w:t>
            </w:r>
            <w:proofErr w:type="spellEnd"/>
            <w:r w:rsidRPr="001E0758">
              <w:rPr>
                <w:sz w:val="24"/>
                <w:szCs w:val="24"/>
                <w:vertAlign w:val="subscript"/>
              </w:rPr>
              <w:t xml:space="preserve"> </w:t>
            </w:r>
            <w:r w:rsidRPr="001E0758">
              <w:rPr>
                <w:sz w:val="24"/>
                <w:szCs w:val="24"/>
              </w:rPr>
              <w:t>– рейтинг заявки до его корректировки на весовой коэффициент критерия;</w:t>
            </w:r>
          </w:p>
          <w:p w14:paraId="4D45A51D" w14:textId="646DE509" w:rsidR="001E0758" w:rsidRPr="001E0758" w:rsidRDefault="001E0758" w:rsidP="001E0758">
            <w:pPr>
              <w:spacing w:before="120" w:line="240" w:lineRule="auto"/>
              <w:jc w:val="center"/>
              <w:rPr>
                <w:b/>
                <w:sz w:val="24"/>
                <w:szCs w:val="24"/>
              </w:rPr>
            </w:pPr>
            <w:r w:rsidRPr="001E0758">
              <w:rPr>
                <w:sz w:val="24"/>
                <w:szCs w:val="24"/>
                <w:lang w:val="en-US"/>
              </w:rPr>
              <w:t>V</w:t>
            </w:r>
            <w:r w:rsidRPr="001E0758">
              <w:rPr>
                <w:sz w:val="24"/>
                <w:szCs w:val="24"/>
                <w:vertAlign w:val="subscript"/>
              </w:rPr>
              <w:t xml:space="preserve">k </w:t>
            </w:r>
            <w:r w:rsidRPr="001E0758">
              <w:rPr>
                <w:sz w:val="24"/>
                <w:szCs w:val="24"/>
              </w:rPr>
              <w:t>– весовой коэффициент критерия «Квалификация</w:t>
            </w:r>
            <w:r w:rsidR="00302C70">
              <w:rPr>
                <w:sz w:val="24"/>
                <w:szCs w:val="24"/>
              </w:rPr>
              <w:t xml:space="preserve"> участника закупки», равный 0,1</w:t>
            </w:r>
          </w:p>
        </w:tc>
      </w:tr>
      <w:tr w:rsidR="001E0758" w:rsidRPr="001E0758" w14:paraId="6FCECC7E" w14:textId="77777777" w:rsidTr="000D6148">
        <w:trPr>
          <w:trHeight w:val="395"/>
        </w:trPr>
        <w:tc>
          <w:tcPr>
            <w:tcW w:w="723" w:type="dxa"/>
            <w:vMerge w:val="restart"/>
            <w:tcBorders>
              <w:top w:val="single" w:sz="4" w:space="0" w:color="auto"/>
              <w:left w:val="single" w:sz="4" w:space="0" w:color="auto"/>
              <w:right w:val="single" w:sz="4" w:space="0" w:color="auto"/>
            </w:tcBorders>
            <w:shd w:val="clear" w:color="auto" w:fill="FFFFFF" w:themeFill="background1"/>
          </w:tcPr>
          <w:p w14:paraId="324E1418" w14:textId="77777777" w:rsidR="001E0758" w:rsidRPr="001E0758" w:rsidRDefault="001E0758" w:rsidP="001E0758">
            <w:pPr>
              <w:spacing w:line="240" w:lineRule="auto"/>
              <w:jc w:val="center"/>
              <w:rPr>
                <w:rFonts w:eastAsia="Calibri"/>
                <w:b/>
                <w:bCs/>
                <w:sz w:val="24"/>
                <w:szCs w:val="24"/>
              </w:rPr>
            </w:pPr>
            <w:r w:rsidRPr="001E0758">
              <w:rPr>
                <w:rFonts w:eastAsia="Calibri"/>
                <w:b/>
                <w:bCs/>
                <w:sz w:val="24"/>
                <w:szCs w:val="24"/>
              </w:rPr>
              <w:t>3</w:t>
            </w:r>
          </w:p>
        </w:tc>
        <w:tc>
          <w:tcPr>
            <w:tcW w:w="926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865ADF0" w14:textId="77777777" w:rsidR="001E0758" w:rsidRPr="001E0758" w:rsidRDefault="001E0758" w:rsidP="001E0758">
            <w:pPr>
              <w:spacing w:before="120" w:line="240" w:lineRule="auto"/>
              <w:jc w:val="center"/>
              <w:rPr>
                <w:b/>
                <w:sz w:val="24"/>
                <w:szCs w:val="24"/>
              </w:rPr>
            </w:pPr>
            <w:r w:rsidRPr="001E0758">
              <w:rPr>
                <w:b/>
                <w:bCs/>
                <w:sz w:val="24"/>
                <w:szCs w:val="24"/>
              </w:rPr>
              <w:t xml:space="preserve">Цена предложения </w:t>
            </w:r>
          </w:p>
        </w:tc>
      </w:tr>
      <w:tr w:rsidR="001E0758" w:rsidRPr="001E0758" w14:paraId="586DF1C6" w14:textId="77777777" w:rsidTr="000D6148">
        <w:trPr>
          <w:trHeight w:val="395"/>
        </w:trPr>
        <w:tc>
          <w:tcPr>
            <w:tcW w:w="723" w:type="dxa"/>
            <w:vMerge/>
            <w:tcBorders>
              <w:left w:val="single" w:sz="4" w:space="0" w:color="auto"/>
              <w:bottom w:val="single" w:sz="4" w:space="0" w:color="auto"/>
              <w:right w:val="single" w:sz="4" w:space="0" w:color="auto"/>
            </w:tcBorders>
            <w:shd w:val="clear" w:color="auto" w:fill="FFFFFF" w:themeFill="background1"/>
          </w:tcPr>
          <w:p w14:paraId="6B87E4CC" w14:textId="77777777" w:rsidR="001E0758" w:rsidRPr="001E0758" w:rsidRDefault="001E0758" w:rsidP="001E0758">
            <w:pPr>
              <w:spacing w:line="240" w:lineRule="auto"/>
              <w:jc w:val="center"/>
              <w:rPr>
                <w:rFonts w:eastAsia="Calibri"/>
                <w:b/>
                <w:bCs/>
                <w:sz w:val="24"/>
                <w:szCs w:val="24"/>
              </w:rPr>
            </w:pPr>
          </w:p>
        </w:tc>
        <w:tc>
          <w:tcPr>
            <w:tcW w:w="39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615D05" w14:textId="77777777" w:rsidR="001E0758" w:rsidRPr="001E0758" w:rsidRDefault="001E0758" w:rsidP="001E0758">
            <w:pPr>
              <w:spacing w:line="240" w:lineRule="auto"/>
              <w:jc w:val="center"/>
              <w:rPr>
                <w:b/>
                <w:bCs/>
                <w:sz w:val="24"/>
                <w:szCs w:val="24"/>
              </w:rPr>
            </w:pPr>
            <w:r w:rsidRPr="001E0758">
              <w:rPr>
                <w:b/>
                <w:bCs/>
                <w:sz w:val="24"/>
                <w:szCs w:val="24"/>
              </w:rPr>
              <w:t>Цена предложения</w:t>
            </w:r>
          </w:p>
          <w:p w14:paraId="4D3A6CD8" w14:textId="77777777" w:rsidR="001E0758" w:rsidRPr="001E0758" w:rsidRDefault="001E0758" w:rsidP="001E0758">
            <w:pPr>
              <w:spacing w:line="240" w:lineRule="auto"/>
              <w:jc w:val="center"/>
              <w:rPr>
                <w:b/>
                <w:bCs/>
                <w:sz w:val="24"/>
                <w:szCs w:val="24"/>
              </w:rPr>
            </w:pPr>
            <w:r w:rsidRPr="001E0758">
              <w:rPr>
                <w:sz w:val="24"/>
                <w:szCs w:val="24"/>
              </w:rPr>
              <w:t>В рамках критерия оценивается предлагаемая участником</w:t>
            </w:r>
            <w:r w:rsidRPr="001E0758">
              <w:rPr>
                <w:bCs/>
                <w:spacing w:val="-6"/>
                <w:sz w:val="24"/>
                <w:szCs w:val="24"/>
              </w:rPr>
              <w:t xml:space="preserve">: </w:t>
            </w:r>
            <w:r w:rsidRPr="001E0758">
              <w:rPr>
                <w:sz w:val="24"/>
                <w:szCs w:val="24"/>
              </w:rPr>
              <w:t>цена предложения</w:t>
            </w:r>
          </w:p>
          <w:p w14:paraId="556E871D" w14:textId="77777777" w:rsidR="001E0758" w:rsidRPr="001E0758" w:rsidRDefault="001E0758" w:rsidP="001E0758">
            <w:pPr>
              <w:spacing w:line="240" w:lineRule="auto"/>
              <w:jc w:val="center"/>
              <w:rPr>
                <w:sz w:val="24"/>
                <w:szCs w:val="24"/>
              </w:rPr>
            </w:pPr>
          </w:p>
        </w:tc>
        <w:tc>
          <w:tcPr>
            <w:tcW w:w="3524" w:type="dxa"/>
            <w:tcBorders>
              <w:top w:val="single" w:sz="4" w:space="0" w:color="auto"/>
              <w:left w:val="nil"/>
              <w:bottom w:val="single" w:sz="4" w:space="0" w:color="auto"/>
              <w:right w:val="single" w:sz="4" w:space="0" w:color="auto"/>
            </w:tcBorders>
            <w:shd w:val="clear" w:color="auto" w:fill="FFFFFF" w:themeFill="background1"/>
          </w:tcPr>
          <w:p w14:paraId="0C424BEA" w14:textId="77777777" w:rsidR="001E0758" w:rsidRPr="001E0758" w:rsidRDefault="001E0758" w:rsidP="001E0758">
            <w:pPr>
              <w:spacing w:line="240" w:lineRule="auto"/>
              <w:ind w:left="49"/>
              <w:jc w:val="center"/>
              <w:rPr>
                <w:sz w:val="24"/>
                <w:szCs w:val="24"/>
              </w:rPr>
            </w:pPr>
            <w:r w:rsidRPr="001E0758">
              <w:rPr>
                <w:sz w:val="24"/>
                <w:szCs w:val="24"/>
              </w:rPr>
              <w:t>Оценка участника определяется по формуле:</w:t>
            </w:r>
          </w:p>
          <w:p w14:paraId="66670475" w14:textId="77777777" w:rsidR="001E0758" w:rsidRPr="001E0758" w:rsidRDefault="001E0758" w:rsidP="001E0758">
            <w:pPr>
              <w:spacing w:line="240" w:lineRule="auto"/>
              <w:ind w:left="51"/>
              <w:jc w:val="center"/>
              <w:rPr>
                <w:sz w:val="24"/>
                <w:szCs w:val="24"/>
                <w:lang w:val="en-US"/>
              </w:rPr>
            </w:pPr>
            <w:proofErr w:type="spellStart"/>
            <w:r w:rsidRPr="001E0758">
              <w:rPr>
                <w:sz w:val="24"/>
                <w:szCs w:val="24"/>
                <w:lang w:val="en-US"/>
              </w:rPr>
              <w:t>S</w:t>
            </w:r>
            <w:r w:rsidRPr="001E0758">
              <w:rPr>
                <w:sz w:val="24"/>
                <w:szCs w:val="24"/>
                <w:vertAlign w:val="subscript"/>
                <w:lang w:val="en-US"/>
              </w:rPr>
              <w:t>max</w:t>
            </w:r>
            <w:proofErr w:type="spellEnd"/>
            <w:r w:rsidRPr="001E0758">
              <w:rPr>
                <w:sz w:val="24"/>
                <w:szCs w:val="24"/>
                <w:lang w:val="en-US"/>
              </w:rPr>
              <w:t xml:space="preserve"> - S</w:t>
            </w:r>
            <w:r w:rsidRPr="001E0758">
              <w:rPr>
                <w:sz w:val="24"/>
                <w:szCs w:val="24"/>
                <w:vertAlign w:val="subscript"/>
                <w:lang w:val="en-US"/>
              </w:rPr>
              <w:t>i</w:t>
            </w:r>
          </w:p>
          <w:p w14:paraId="1922DC0A" w14:textId="77777777" w:rsidR="001E0758" w:rsidRPr="001E0758" w:rsidRDefault="001E0758" w:rsidP="001E0758">
            <w:pPr>
              <w:spacing w:line="240" w:lineRule="auto"/>
              <w:ind w:left="51"/>
              <w:jc w:val="center"/>
              <w:rPr>
                <w:sz w:val="24"/>
                <w:szCs w:val="24"/>
                <w:lang w:val="en-US"/>
              </w:rPr>
            </w:pPr>
            <w:proofErr w:type="spellStart"/>
            <w:r w:rsidRPr="001E0758">
              <w:rPr>
                <w:sz w:val="24"/>
                <w:szCs w:val="24"/>
                <w:lang w:val="en-US"/>
              </w:rPr>
              <w:t>Rs</w:t>
            </w:r>
            <w:r w:rsidRPr="001E0758">
              <w:rPr>
                <w:sz w:val="24"/>
                <w:szCs w:val="24"/>
                <w:vertAlign w:val="subscript"/>
                <w:lang w:val="en-US"/>
              </w:rPr>
              <w:t>i</w:t>
            </w:r>
            <w:proofErr w:type="spellEnd"/>
            <w:r w:rsidRPr="001E0758">
              <w:rPr>
                <w:sz w:val="24"/>
                <w:szCs w:val="24"/>
                <w:lang w:val="en-US"/>
              </w:rPr>
              <w:t xml:space="preserve"> = --------------- x 100 </w:t>
            </w:r>
            <w:r w:rsidRPr="001E0758">
              <w:rPr>
                <w:b/>
                <w:sz w:val="24"/>
                <w:szCs w:val="24"/>
                <w:lang w:val="en-US"/>
              </w:rPr>
              <w:t>×</w:t>
            </w:r>
            <w:proofErr w:type="spellStart"/>
            <w:r w:rsidRPr="001E0758">
              <w:rPr>
                <w:sz w:val="24"/>
                <w:szCs w:val="24"/>
                <w:lang w:val="en-US"/>
              </w:rPr>
              <w:t>V</w:t>
            </w:r>
            <w:r w:rsidRPr="001E0758">
              <w:rPr>
                <w:sz w:val="24"/>
                <w:szCs w:val="24"/>
                <w:vertAlign w:val="subscript"/>
                <w:lang w:val="en-US"/>
              </w:rPr>
              <w:t>k</w:t>
            </w:r>
            <w:proofErr w:type="spellEnd"/>
            <w:r w:rsidRPr="001E0758">
              <w:rPr>
                <w:sz w:val="24"/>
                <w:szCs w:val="24"/>
                <w:lang w:val="en-US"/>
              </w:rPr>
              <w:t xml:space="preserve">, </w:t>
            </w:r>
            <w:r w:rsidRPr="001E0758">
              <w:rPr>
                <w:sz w:val="24"/>
                <w:szCs w:val="24"/>
              </w:rPr>
              <w:t>где</w:t>
            </w:r>
            <w:r w:rsidRPr="001E0758">
              <w:rPr>
                <w:sz w:val="24"/>
                <w:szCs w:val="24"/>
                <w:lang w:val="en-US"/>
              </w:rPr>
              <w:t>:</w:t>
            </w:r>
          </w:p>
          <w:p w14:paraId="696035CF" w14:textId="77777777" w:rsidR="001E0758" w:rsidRPr="001E0758" w:rsidRDefault="001E0758" w:rsidP="001E0758">
            <w:pPr>
              <w:spacing w:line="240" w:lineRule="auto"/>
              <w:ind w:left="51"/>
              <w:jc w:val="center"/>
              <w:rPr>
                <w:sz w:val="24"/>
                <w:szCs w:val="24"/>
                <w:vertAlign w:val="subscript"/>
              </w:rPr>
            </w:pPr>
            <w:proofErr w:type="spellStart"/>
            <w:r w:rsidRPr="001E0758">
              <w:rPr>
                <w:sz w:val="24"/>
                <w:szCs w:val="24"/>
                <w:lang w:val="en-US"/>
              </w:rPr>
              <w:t>S</w:t>
            </w:r>
            <w:r w:rsidRPr="001E0758">
              <w:rPr>
                <w:sz w:val="24"/>
                <w:szCs w:val="24"/>
                <w:vertAlign w:val="subscript"/>
                <w:lang w:val="en-US"/>
              </w:rPr>
              <w:t>max</w:t>
            </w:r>
            <w:proofErr w:type="spellEnd"/>
          </w:p>
          <w:p w14:paraId="2AFD3FA9" w14:textId="77777777" w:rsidR="001E0758" w:rsidRPr="001E0758" w:rsidRDefault="001E0758" w:rsidP="001E0758">
            <w:pPr>
              <w:spacing w:line="240" w:lineRule="auto"/>
              <w:ind w:left="49"/>
              <w:jc w:val="center"/>
              <w:rPr>
                <w:sz w:val="24"/>
                <w:szCs w:val="24"/>
              </w:rPr>
            </w:pPr>
          </w:p>
          <w:p w14:paraId="507FFABA" w14:textId="77777777" w:rsidR="001E0758" w:rsidRPr="001E0758" w:rsidRDefault="001E0758" w:rsidP="001E0758">
            <w:pPr>
              <w:spacing w:line="240" w:lineRule="auto"/>
              <w:ind w:left="49"/>
              <w:jc w:val="center"/>
              <w:rPr>
                <w:sz w:val="24"/>
                <w:szCs w:val="24"/>
              </w:rPr>
            </w:pPr>
            <w:r w:rsidRPr="001E0758">
              <w:rPr>
                <w:sz w:val="24"/>
                <w:szCs w:val="24"/>
              </w:rPr>
              <w:t>R</w:t>
            </w:r>
            <w:proofErr w:type="spellStart"/>
            <w:r w:rsidRPr="001E0758">
              <w:rPr>
                <w:sz w:val="24"/>
                <w:szCs w:val="24"/>
                <w:lang w:val="en-US"/>
              </w:rPr>
              <w:t>s</w:t>
            </w:r>
            <w:r w:rsidRPr="001E0758">
              <w:rPr>
                <w:sz w:val="24"/>
                <w:szCs w:val="24"/>
                <w:vertAlign w:val="subscript"/>
                <w:lang w:val="en-US"/>
              </w:rPr>
              <w:t>i</w:t>
            </w:r>
            <w:proofErr w:type="spellEnd"/>
            <w:r w:rsidRPr="001E0758">
              <w:rPr>
                <w:sz w:val="24"/>
                <w:szCs w:val="24"/>
              </w:rPr>
              <w:t xml:space="preserve"> - рейтинг i-й заявки по критерию стоимости,</w:t>
            </w:r>
          </w:p>
          <w:p w14:paraId="58C2A496" w14:textId="77777777" w:rsidR="001E0758" w:rsidRPr="001E0758" w:rsidRDefault="001E0758" w:rsidP="001E0758">
            <w:pPr>
              <w:spacing w:line="240" w:lineRule="auto"/>
              <w:ind w:left="49"/>
              <w:jc w:val="center"/>
              <w:rPr>
                <w:sz w:val="24"/>
                <w:szCs w:val="24"/>
              </w:rPr>
            </w:pPr>
            <w:proofErr w:type="spellStart"/>
            <w:r w:rsidRPr="001E0758">
              <w:rPr>
                <w:sz w:val="24"/>
                <w:szCs w:val="24"/>
                <w:lang w:val="en-US"/>
              </w:rPr>
              <w:t>S</w:t>
            </w:r>
            <w:r w:rsidRPr="001E0758">
              <w:rPr>
                <w:sz w:val="24"/>
                <w:szCs w:val="24"/>
                <w:vertAlign w:val="subscript"/>
                <w:lang w:val="en-US"/>
              </w:rPr>
              <w:t>max</w:t>
            </w:r>
            <w:proofErr w:type="spellEnd"/>
            <w:r w:rsidRPr="001E0758">
              <w:rPr>
                <w:sz w:val="24"/>
                <w:szCs w:val="24"/>
              </w:rPr>
              <w:t xml:space="preserve"> - начальная (максимальная) цена договора (цена лота),</w:t>
            </w:r>
          </w:p>
          <w:p w14:paraId="3E30E15D" w14:textId="77777777" w:rsidR="001E0758" w:rsidRPr="001E0758" w:rsidRDefault="001E0758" w:rsidP="001E0758">
            <w:pPr>
              <w:spacing w:line="240" w:lineRule="auto"/>
              <w:ind w:left="49"/>
              <w:jc w:val="center"/>
              <w:rPr>
                <w:sz w:val="24"/>
                <w:szCs w:val="24"/>
              </w:rPr>
            </w:pPr>
            <w:r w:rsidRPr="001E0758">
              <w:rPr>
                <w:sz w:val="24"/>
                <w:szCs w:val="24"/>
                <w:lang w:val="en-US"/>
              </w:rPr>
              <w:t>S</w:t>
            </w:r>
            <w:r w:rsidRPr="001E0758">
              <w:rPr>
                <w:sz w:val="24"/>
                <w:szCs w:val="24"/>
                <w:vertAlign w:val="subscript"/>
                <w:lang w:val="en-US"/>
              </w:rPr>
              <w:t>i</w:t>
            </w:r>
            <w:r w:rsidRPr="001E0758">
              <w:rPr>
                <w:sz w:val="24"/>
                <w:szCs w:val="24"/>
              </w:rPr>
              <w:t xml:space="preserve"> - стоимость заявки i-</w:t>
            </w:r>
            <w:proofErr w:type="spellStart"/>
            <w:r w:rsidRPr="001E0758">
              <w:rPr>
                <w:sz w:val="24"/>
                <w:szCs w:val="24"/>
              </w:rPr>
              <w:t>го</w:t>
            </w:r>
            <w:proofErr w:type="spellEnd"/>
            <w:r w:rsidRPr="001E0758">
              <w:rPr>
                <w:sz w:val="24"/>
                <w:szCs w:val="24"/>
              </w:rPr>
              <w:t xml:space="preserve"> участника.</w:t>
            </w:r>
          </w:p>
          <w:p w14:paraId="74428293" w14:textId="77777777" w:rsidR="001E0758" w:rsidRPr="001E0758" w:rsidRDefault="001E0758" w:rsidP="001E0758">
            <w:pPr>
              <w:spacing w:line="240" w:lineRule="auto"/>
              <w:ind w:left="49"/>
              <w:jc w:val="center"/>
              <w:rPr>
                <w:sz w:val="24"/>
                <w:szCs w:val="24"/>
              </w:rPr>
            </w:pPr>
            <w:r w:rsidRPr="001E0758">
              <w:rPr>
                <w:sz w:val="24"/>
                <w:szCs w:val="24"/>
                <w:lang w:val="en-US"/>
              </w:rPr>
              <w:t>V</w:t>
            </w:r>
            <w:r w:rsidRPr="001E0758">
              <w:rPr>
                <w:sz w:val="24"/>
                <w:szCs w:val="24"/>
                <w:vertAlign w:val="subscript"/>
              </w:rPr>
              <w:t xml:space="preserve">k </w:t>
            </w:r>
            <w:r w:rsidRPr="001E0758">
              <w:rPr>
                <w:sz w:val="24"/>
                <w:szCs w:val="24"/>
              </w:rPr>
              <w:t>– весовой коэффициент критерия «Цена предложения», равный 0,8</w:t>
            </w:r>
          </w:p>
          <w:p w14:paraId="369840C8" w14:textId="77777777" w:rsidR="001E0758" w:rsidRPr="001E0758" w:rsidRDefault="001E0758" w:rsidP="001E0758">
            <w:pPr>
              <w:spacing w:line="240" w:lineRule="auto"/>
              <w:jc w:val="center"/>
              <w:rPr>
                <w:b/>
                <w:bCs/>
                <w:sz w:val="24"/>
                <w:szCs w:val="24"/>
              </w:rPr>
            </w:pPr>
            <w:r w:rsidRPr="001E0758">
              <w:rPr>
                <w:sz w:val="24"/>
                <w:szCs w:val="24"/>
              </w:rPr>
              <w:t xml:space="preserve">В случае проведения переторжки оценка заявок по критерию «Цена предложения» проводится в отношении окончательных предложений </w:t>
            </w:r>
            <w:r w:rsidRPr="001E0758">
              <w:rPr>
                <w:sz w:val="24"/>
                <w:szCs w:val="24"/>
              </w:rPr>
              <w:lastRenderedPageBreak/>
              <w:t>участников закупки - с учетом цены заявки, указанной в ходе переторжки или ранее поданных предложений о цене заявки (в случае, если участник закупки не принимал участия в переторжке)</w:t>
            </w:r>
          </w:p>
        </w:tc>
        <w:tc>
          <w:tcPr>
            <w:tcW w:w="1770" w:type="dxa"/>
            <w:tcBorders>
              <w:top w:val="single" w:sz="4" w:space="0" w:color="auto"/>
              <w:left w:val="nil"/>
              <w:bottom w:val="single" w:sz="4" w:space="0" w:color="auto"/>
              <w:right w:val="single" w:sz="4" w:space="0" w:color="auto"/>
            </w:tcBorders>
            <w:shd w:val="clear" w:color="auto" w:fill="FFFFFF" w:themeFill="background1"/>
          </w:tcPr>
          <w:p w14:paraId="09FA0A68" w14:textId="77777777" w:rsidR="001E0758" w:rsidRPr="001E0758" w:rsidRDefault="001E0758" w:rsidP="001E0758">
            <w:pPr>
              <w:spacing w:line="240" w:lineRule="auto"/>
              <w:jc w:val="center"/>
              <w:rPr>
                <w:b/>
                <w:bCs/>
                <w:sz w:val="24"/>
                <w:szCs w:val="24"/>
              </w:rPr>
            </w:pPr>
            <w:r w:rsidRPr="001E0758">
              <w:rPr>
                <w:b/>
                <w:bCs/>
                <w:sz w:val="24"/>
                <w:szCs w:val="24"/>
              </w:rPr>
              <w:lastRenderedPageBreak/>
              <w:t>0,8</w:t>
            </w:r>
          </w:p>
        </w:tc>
      </w:tr>
    </w:tbl>
    <w:p w14:paraId="0CE12967" w14:textId="77777777" w:rsidR="00674AEA" w:rsidRDefault="00674AEA" w:rsidP="00674AEA">
      <w:pPr>
        <w:widowControl w:val="0"/>
        <w:spacing w:line="276" w:lineRule="auto"/>
        <w:ind w:firstLine="708"/>
        <w:rPr>
          <w:szCs w:val="26"/>
        </w:rPr>
      </w:pPr>
    </w:p>
    <w:p w14:paraId="34FDFA2F" w14:textId="77777777" w:rsidR="00674AEA" w:rsidRPr="001E0C3B" w:rsidRDefault="00674AEA" w:rsidP="00674AEA">
      <w:pPr>
        <w:widowControl w:val="0"/>
        <w:spacing w:line="276" w:lineRule="auto"/>
        <w:ind w:firstLine="708"/>
        <w:rPr>
          <w:sz w:val="28"/>
          <w:szCs w:val="28"/>
        </w:rPr>
      </w:pPr>
      <w:r w:rsidRPr="001E0C3B">
        <w:rPr>
          <w:sz w:val="28"/>
          <w:szCs w:val="28"/>
        </w:rPr>
        <w:t>Итоговый рейтинг заявки (</w:t>
      </w:r>
      <w:r w:rsidRPr="001E0C3B">
        <w:rPr>
          <w:sz w:val="28"/>
          <w:szCs w:val="28"/>
          <w:lang w:val="en-US"/>
        </w:rPr>
        <w:t>Pi</w:t>
      </w:r>
      <w:r w:rsidRPr="001E0C3B">
        <w:rPr>
          <w:sz w:val="28"/>
          <w:szCs w:val="28"/>
        </w:rPr>
        <w:t>), который получает каждый из участников конкурса при подведении итогов конкурса, вычисляется как сумма рейтингов по каждому критерию оценки заявки, а именно:</w:t>
      </w:r>
    </w:p>
    <w:p w14:paraId="0E73A589" w14:textId="77777777" w:rsidR="00674AEA" w:rsidRPr="001E0C3B" w:rsidRDefault="00674AEA" w:rsidP="00674AEA">
      <w:pPr>
        <w:widowControl w:val="0"/>
        <w:spacing w:line="276" w:lineRule="auto"/>
        <w:ind w:firstLine="708"/>
        <w:rPr>
          <w:sz w:val="28"/>
          <w:szCs w:val="28"/>
        </w:rPr>
      </w:pPr>
      <w:r w:rsidRPr="001E0C3B">
        <w:rPr>
          <w:sz w:val="28"/>
          <w:szCs w:val="28"/>
          <w:lang w:val="en-US"/>
        </w:rPr>
        <w:t>Pi</w:t>
      </w:r>
      <w:r w:rsidRPr="001E0C3B">
        <w:rPr>
          <w:sz w:val="28"/>
          <w:szCs w:val="28"/>
        </w:rPr>
        <w:t xml:space="preserve"> = </w:t>
      </w:r>
      <w:proofErr w:type="spellStart"/>
      <w:r w:rsidRPr="001E0C3B">
        <w:rPr>
          <w:sz w:val="28"/>
          <w:szCs w:val="28"/>
          <w:lang w:val="en-US"/>
        </w:rPr>
        <w:t>RK</w:t>
      </w:r>
      <w:r w:rsidRPr="001E0C3B">
        <w:rPr>
          <w:sz w:val="28"/>
          <w:szCs w:val="28"/>
          <w:vertAlign w:val="subscript"/>
          <w:lang w:val="en-US"/>
        </w:rPr>
        <w:t>o</w:t>
      </w:r>
      <w:proofErr w:type="spellEnd"/>
      <w:r w:rsidRPr="001E0C3B">
        <w:rPr>
          <w:sz w:val="28"/>
          <w:szCs w:val="28"/>
        </w:rPr>
        <w:t xml:space="preserve"> + </w:t>
      </w:r>
      <w:proofErr w:type="spellStart"/>
      <w:r w:rsidRPr="001E0C3B">
        <w:rPr>
          <w:sz w:val="28"/>
          <w:szCs w:val="28"/>
          <w:lang w:val="en-US"/>
        </w:rPr>
        <w:t>RK</w:t>
      </w:r>
      <w:r w:rsidRPr="001E0C3B">
        <w:rPr>
          <w:sz w:val="28"/>
          <w:szCs w:val="28"/>
          <w:vertAlign w:val="subscript"/>
          <w:lang w:val="en-US"/>
        </w:rPr>
        <w:t>k</w:t>
      </w:r>
      <w:proofErr w:type="spellEnd"/>
      <w:r w:rsidRPr="001E0C3B">
        <w:rPr>
          <w:sz w:val="28"/>
          <w:szCs w:val="28"/>
          <w:vertAlign w:val="subscript"/>
        </w:rPr>
        <w:t xml:space="preserve"> </w:t>
      </w:r>
      <w:r w:rsidRPr="001E0C3B">
        <w:rPr>
          <w:sz w:val="28"/>
          <w:szCs w:val="28"/>
        </w:rPr>
        <w:t xml:space="preserve">+ </w:t>
      </w:r>
      <w:proofErr w:type="spellStart"/>
      <w:proofErr w:type="gramStart"/>
      <w:r w:rsidRPr="001E0C3B">
        <w:rPr>
          <w:sz w:val="28"/>
          <w:szCs w:val="28"/>
          <w:lang w:val="en-US"/>
        </w:rPr>
        <w:t>R</w:t>
      </w:r>
      <w:r w:rsidRPr="001E0C3B">
        <w:rPr>
          <w:sz w:val="28"/>
          <w:szCs w:val="28"/>
          <w:vertAlign w:val="subscript"/>
          <w:lang w:val="en-US"/>
        </w:rPr>
        <w:t>si</w:t>
      </w:r>
      <w:proofErr w:type="spellEnd"/>
      <w:r w:rsidRPr="001E0C3B">
        <w:rPr>
          <w:sz w:val="28"/>
          <w:szCs w:val="28"/>
          <w:vertAlign w:val="subscript"/>
        </w:rPr>
        <w:t xml:space="preserve"> </w:t>
      </w:r>
      <w:r w:rsidRPr="001E0C3B">
        <w:rPr>
          <w:sz w:val="28"/>
          <w:szCs w:val="28"/>
        </w:rPr>
        <w:t>,</w:t>
      </w:r>
      <w:proofErr w:type="gramEnd"/>
      <w:r w:rsidRPr="001E0C3B">
        <w:rPr>
          <w:sz w:val="28"/>
          <w:szCs w:val="28"/>
        </w:rPr>
        <w:t xml:space="preserve"> где:</w:t>
      </w:r>
    </w:p>
    <w:p w14:paraId="05A21EB0" w14:textId="77777777" w:rsidR="00674AEA" w:rsidRPr="001E0C3B" w:rsidRDefault="00674AEA" w:rsidP="00674AEA">
      <w:pPr>
        <w:widowControl w:val="0"/>
        <w:spacing w:line="276" w:lineRule="auto"/>
        <w:ind w:firstLine="708"/>
        <w:rPr>
          <w:sz w:val="28"/>
          <w:szCs w:val="28"/>
        </w:rPr>
      </w:pPr>
      <w:r w:rsidRPr="001E0C3B">
        <w:rPr>
          <w:sz w:val="28"/>
          <w:szCs w:val="28"/>
          <w:lang w:val="en-US"/>
        </w:rPr>
        <w:t>RK</w:t>
      </w:r>
      <w:r w:rsidRPr="001E0C3B">
        <w:rPr>
          <w:sz w:val="28"/>
          <w:szCs w:val="28"/>
          <w:vertAlign w:val="subscript"/>
        </w:rPr>
        <w:t>о</w:t>
      </w:r>
      <w:r w:rsidRPr="001E0C3B">
        <w:rPr>
          <w:sz w:val="28"/>
          <w:szCs w:val="28"/>
        </w:rPr>
        <w:t xml:space="preserve"> – оценка в баллах по критерию «Опыт выполнения аналогичных видов работ»;</w:t>
      </w:r>
    </w:p>
    <w:p w14:paraId="377FF5F8" w14:textId="77777777" w:rsidR="00674AEA" w:rsidRPr="001E0C3B" w:rsidRDefault="00674AEA" w:rsidP="00674AEA">
      <w:pPr>
        <w:widowControl w:val="0"/>
        <w:spacing w:line="276" w:lineRule="auto"/>
        <w:ind w:firstLine="708"/>
        <w:rPr>
          <w:sz w:val="28"/>
          <w:szCs w:val="28"/>
        </w:rPr>
      </w:pPr>
      <w:r w:rsidRPr="001E0C3B">
        <w:rPr>
          <w:sz w:val="28"/>
          <w:szCs w:val="28"/>
          <w:lang w:val="en-US"/>
        </w:rPr>
        <w:t>R</w:t>
      </w:r>
      <w:r w:rsidRPr="001E0C3B">
        <w:rPr>
          <w:sz w:val="28"/>
          <w:szCs w:val="28"/>
        </w:rPr>
        <w:t>К</w:t>
      </w:r>
      <w:r w:rsidRPr="001E0C3B">
        <w:rPr>
          <w:sz w:val="28"/>
          <w:szCs w:val="28"/>
          <w:vertAlign w:val="subscript"/>
          <w:lang w:val="en-US"/>
        </w:rPr>
        <w:t>k</w:t>
      </w:r>
      <w:r w:rsidRPr="001E0C3B">
        <w:rPr>
          <w:sz w:val="28"/>
          <w:szCs w:val="28"/>
        </w:rPr>
        <w:t xml:space="preserve"> – оценка в баллах по критерию «Квалификация участника закупки»;</w:t>
      </w:r>
    </w:p>
    <w:p w14:paraId="430BEF21" w14:textId="77777777" w:rsidR="00674AEA" w:rsidRPr="001E0C3B" w:rsidRDefault="00674AEA" w:rsidP="00674AEA">
      <w:pPr>
        <w:widowControl w:val="0"/>
        <w:spacing w:line="276" w:lineRule="auto"/>
        <w:ind w:firstLine="708"/>
        <w:rPr>
          <w:sz w:val="28"/>
          <w:szCs w:val="28"/>
        </w:rPr>
      </w:pPr>
      <w:r w:rsidRPr="001E0C3B">
        <w:rPr>
          <w:sz w:val="28"/>
          <w:szCs w:val="28"/>
        </w:rPr>
        <w:t>R</w:t>
      </w:r>
      <w:proofErr w:type="spellStart"/>
      <w:r w:rsidRPr="001E0C3B">
        <w:rPr>
          <w:sz w:val="28"/>
          <w:szCs w:val="28"/>
          <w:lang w:val="en-US"/>
        </w:rPr>
        <w:t>s</w:t>
      </w:r>
      <w:r w:rsidRPr="001E0C3B">
        <w:rPr>
          <w:sz w:val="28"/>
          <w:szCs w:val="28"/>
          <w:vertAlign w:val="subscript"/>
          <w:lang w:val="en-US"/>
        </w:rPr>
        <w:t>i</w:t>
      </w:r>
      <w:proofErr w:type="spellEnd"/>
      <w:r w:rsidRPr="001E0C3B">
        <w:rPr>
          <w:sz w:val="28"/>
          <w:szCs w:val="28"/>
        </w:rPr>
        <w:t>    - рейтинг i-й заявки по критерию стоимости.</w:t>
      </w:r>
    </w:p>
    <w:p w14:paraId="3BE19C21" w14:textId="77777777" w:rsidR="00674AEA" w:rsidRPr="001E0C3B" w:rsidRDefault="00674AEA" w:rsidP="00674AEA">
      <w:pPr>
        <w:widowControl w:val="0"/>
        <w:spacing w:line="276" w:lineRule="auto"/>
        <w:ind w:firstLine="708"/>
        <w:rPr>
          <w:sz w:val="28"/>
          <w:szCs w:val="28"/>
        </w:rPr>
      </w:pPr>
      <w:r w:rsidRPr="001E0C3B">
        <w:rPr>
          <w:sz w:val="28"/>
          <w:szCs w:val="28"/>
        </w:rPr>
        <w:t xml:space="preserve">В случае если итоговый рейтинг двух или более заявок будет одинаковым, победителем закупки признается участник, заявка на участие в </w:t>
      </w:r>
      <w:bookmarkStart w:id="83" w:name="_GoBack"/>
      <w:bookmarkEnd w:id="83"/>
      <w:r w:rsidRPr="001E0C3B">
        <w:rPr>
          <w:sz w:val="28"/>
          <w:szCs w:val="28"/>
        </w:rPr>
        <w:t>закупке которого поступила ранее других заявок.</w:t>
      </w:r>
    </w:p>
    <w:p w14:paraId="592F8158" w14:textId="7FABF80E" w:rsidR="00674AEA" w:rsidRDefault="00674AEA" w:rsidP="00674AEA">
      <w:pPr>
        <w:pStyle w:val="0-"/>
        <w:spacing w:line="240" w:lineRule="auto"/>
        <w:rPr>
          <w:rFonts w:eastAsia="Calibri"/>
        </w:rPr>
      </w:pPr>
      <w:r w:rsidRPr="001E0C3B">
        <w:t xml:space="preserve">При осуществлении расчета значения по каждому критерию Заказчик вправе осуществлять расчет с точностью до </w:t>
      </w:r>
      <w:r w:rsidR="00DA1128">
        <w:t>трех</w:t>
      </w:r>
      <w:r w:rsidRPr="001E0C3B">
        <w:t xml:space="preserve"> знаков после запятой. Полученное значение итогового рейтинга используется для ранжирования заявок по степени предпочтительности</w:t>
      </w:r>
      <w:r>
        <w:rPr>
          <w:rFonts w:eastAsia="Calibri"/>
        </w:rPr>
        <w:t>.</w:t>
      </w:r>
    </w:p>
    <w:p w14:paraId="549EA842" w14:textId="511CEEA2" w:rsidR="007A42D3" w:rsidRDefault="00674AEA" w:rsidP="00302C70">
      <w:pPr>
        <w:pStyle w:val="0-"/>
        <w:spacing w:line="240" w:lineRule="auto"/>
        <w:rPr>
          <w:b/>
        </w:rPr>
      </w:pPr>
      <w:r>
        <w:br w:type="page" w:clear="all"/>
      </w:r>
      <w:bookmarkStart w:id="84" w:name="_Ref202954276"/>
      <w:bookmarkEnd w:id="84"/>
    </w:p>
    <w:p w14:paraId="65A9D360" w14:textId="77777777" w:rsidR="007A42D3" w:rsidRDefault="00AE4CD9">
      <w:pPr>
        <w:pStyle w:val="1"/>
        <w:numPr>
          <w:ilvl w:val="0"/>
          <w:numId w:val="0"/>
        </w:numPr>
        <w:ind w:left="709"/>
        <w:jc w:val="right"/>
        <w:rPr>
          <w:b w:val="0"/>
          <w:szCs w:val="28"/>
        </w:rPr>
      </w:pPr>
      <w:bookmarkStart w:id="85" w:name="_Toc216689479"/>
      <w:r>
        <w:rPr>
          <w:b w:val="0"/>
          <w:szCs w:val="28"/>
        </w:rPr>
        <w:lastRenderedPageBreak/>
        <w:t>Приложение №1</w:t>
      </w:r>
      <w:bookmarkEnd w:id="85"/>
    </w:p>
    <w:p w14:paraId="3F1EFD31" w14:textId="77777777" w:rsidR="007A42D3" w:rsidRDefault="00AE4CD9">
      <w:pPr>
        <w:pStyle w:val="affb"/>
        <w:widowControl w:val="0"/>
        <w:tabs>
          <w:tab w:val="left" w:pos="993"/>
        </w:tabs>
        <w:jc w:val="right"/>
        <w:rPr>
          <w:sz w:val="28"/>
          <w:szCs w:val="28"/>
        </w:rPr>
      </w:pPr>
      <w:r>
        <w:rPr>
          <w:sz w:val="28"/>
          <w:szCs w:val="28"/>
        </w:rPr>
        <w:t>к Техническому заданию</w:t>
      </w:r>
    </w:p>
    <w:p w14:paraId="22E4092F" w14:textId="77777777" w:rsidR="007A42D3" w:rsidRDefault="007A42D3">
      <w:pPr>
        <w:pStyle w:val="affb"/>
        <w:widowControl w:val="0"/>
        <w:tabs>
          <w:tab w:val="left" w:pos="993"/>
        </w:tabs>
        <w:rPr>
          <w:sz w:val="28"/>
          <w:szCs w:val="28"/>
        </w:rPr>
      </w:pPr>
    </w:p>
    <w:p w14:paraId="21411563" w14:textId="77777777" w:rsidR="007A42D3" w:rsidRDefault="00474877">
      <w:pPr>
        <w:pStyle w:val="affb"/>
        <w:widowControl w:val="0"/>
        <w:tabs>
          <w:tab w:val="left" w:pos="993"/>
        </w:tabs>
        <w:jc w:val="center"/>
        <w:rPr>
          <w:b/>
          <w:sz w:val="28"/>
          <w:szCs w:val="28"/>
        </w:rPr>
      </w:pPr>
      <w:r>
        <w:rPr>
          <w:b/>
          <w:sz w:val="28"/>
          <w:szCs w:val="28"/>
        </w:rPr>
        <w:t>СРОКИ</w:t>
      </w:r>
      <w:r w:rsidR="00AE4CD9">
        <w:rPr>
          <w:b/>
          <w:sz w:val="28"/>
          <w:szCs w:val="28"/>
        </w:rPr>
        <w:t xml:space="preserve"> ВЫПОЛНЕНИЯ РАБОТ</w:t>
      </w:r>
    </w:p>
    <w:p w14:paraId="58DE2B1D" w14:textId="77777777" w:rsidR="007A42D3" w:rsidRDefault="007A42D3">
      <w:pPr>
        <w:pStyle w:val="affb"/>
        <w:widowControl w:val="0"/>
        <w:tabs>
          <w:tab w:val="left" w:pos="993"/>
        </w:tabs>
        <w:jc w:val="center"/>
        <w:rPr>
          <w:b/>
          <w:sz w:val="28"/>
          <w:szCs w:val="28"/>
        </w:rPr>
      </w:pPr>
    </w:p>
    <w:tbl>
      <w:tblPr>
        <w:tblStyle w:val="affd"/>
        <w:tblW w:w="9638" w:type="dxa"/>
        <w:tblLayout w:type="fixed"/>
        <w:tblLook w:val="04A0" w:firstRow="1" w:lastRow="0" w:firstColumn="1" w:lastColumn="0" w:noHBand="0" w:noVBand="1"/>
      </w:tblPr>
      <w:tblGrid>
        <w:gridCol w:w="2366"/>
        <w:gridCol w:w="909"/>
        <w:gridCol w:w="909"/>
        <w:gridCol w:w="909"/>
        <w:gridCol w:w="909"/>
        <w:gridCol w:w="909"/>
        <w:gridCol w:w="909"/>
        <w:gridCol w:w="909"/>
        <w:gridCol w:w="909"/>
      </w:tblGrid>
      <w:tr w:rsidR="00C03243" w14:paraId="6B0FFE45" w14:textId="77777777" w:rsidTr="00C03243">
        <w:trPr>
          <w:trHeight w:val="765"/>
        </w:trPr>
        <w:tc>
          <w:tcPr>
            <w:tcW w:w="2366" w:type="dxa"/>
          </w:tcPr>
          <w:p w14:paraId="5E28E18F" w14:textId="77777777" w:rsidR="00C03243" w:rsidRDefault="00C03243" w:rsidP="00C03243">
            <w:pPr>
              <w:spacing w:line="259" w:lineRule="auto"/>
              <w:jc w:val="center"/>
              <w:rPr>
                <w:b/>
                <w:sz w:val="20"/>
              </w:rPr>
            </w:pPr>
            <w:r>
              <w:rPr>
                <w:b/>
                <w:sz w:val="20"/>
              </w:rPr>
              <w:t>Наименование этапа / Срок выполнения работ</w:t>
            </w:r>
          </w:p>
        </w:tc>
        <w:tc>
          <w:tcPr>
            <w:tcW w:w="2727" w:type="dxa"/>
            <w:gridSpan w:val="3"/>
            <w:vAlign w:val="bottom"/>
          </w:tcPr>
          <w:p w14:paraId="6162059C" w14:textId="77777777" w:rsidR="00C03243" w:rsidRDefault="00C03243">
            <w:pPr>
              <w:spacing w:line="259" w:lineRule="auto"/>
              <w:jc w:val="center"/>
              <w:rPr>
                <w:b/>
                <w:sz w:val="20"/>
              </w:rPr>
            </w:pPr>
            <w:r w:rsidRPr="00C03243">
              <w:rPr>
                <w:b/>
                <w:sz w:val="20"/>
              </w:rPr>
              <w:t>88 дней с даты заключения договора</w:t>
            </w:r>
          </w:p>
        </w:tc>
        <w:tc>
          <w:tcPr>
            <w:tcW w:w="4545" w:type="dxa"/>
            <w:gridSpan w:val="5"/>
            <w:vAlign w:val="bottom"/>
          </w:tcPr>
          <w:p w14:paraId="087E29A3" w14:textId="77777777" w:rsidR="00C03243" w:rsidRDefault="00C03243" w:rsidP="00C03243">
            <w:pPr>
              <w:spacing w:line="259" w:lineRule="auto"/>
              <w:jc w:val="center"/>
              <w:rPr>
                <w:b/>
                <w:bCs/>
                <w:sz w:val="20"/>
              </w:rPr>
            </w:pPr>
            <w:r w:rsidRPr="00C03243">
              <w:rPr>
                <w:b/>
                <w:bCs/>
                <w:sz w:val="20"/>
              </w:rPr>
              <w:t>152 дня с даты завершения этапа № 1</w:t>
            </w:r>
          </w:p>
        </w:tc>
      </w:tr>
      <w:tr w:rsidR="007A42D3" w14:paraId="53361DA0" w14:textId="77777777" w:rsidTr="00C03243">
        <w:trPr>
          <w:trHeight w:val="748"/>
        </w:trPr>
        <w:tc>
          <w:tcPr>
            <w:tcW w:w="2366" w:type="dxa"/>
          </w:tcPr>
          <w:p w14:paraId="5F9A95C6" w14:textId="77777777" w:rsidR="007A42D3" w:rsidRDefault="00AE4CD9">
            <w:pPr>
              <w:spacing w:line="259" w:lineRule="auto"/>
              <w:rPr>
                <w:b/>
                <w:sz w:val="24"/>
                <w:szCs w:val="24"/>
              </w:rPr>
            </w:pPr>
            <w:r>
              <w:rPr>
                <w:b/>
                <w:sz w:val="22"/>
                <w:szCs w:val="22"/>
              </w:rPr>
              <w:t>Этап 1. Подготовка к опытно-промышленной эксплуатации</w:t>
            </w:r>
          </w:p>
        </w:tc>
        <w:tc>
          <w:tcPr>
            <w:tcW w:w="909" w:type="dxa"/>
            <w:shd w:val="clear" w:color="FFFFFF" w:fill="C5E0B3" w:themeFill="accent6" w:themeFillTint="66"/>
          </w:tcPr>
          <w:p w14:paraId="4870BEBF" w14:textId="77777777" w:rsidR="007A42D3" w:rsidRDefault="007A42D3">
            <w:pPr>
              <w:spacing w:line="259" w:lineRule="auto"/>
              <w:rPr>
                <w:b/>
                <w:sz w:val="20"/>
              </w:rPr>
            </w:pPr>
          </w:p>
        </w:tc>
        <w:tc>
          <w:tcPr>
            <w:tcW w:w="909" w:type="dxa"/>
            <w:shd w:val="clear" w:color="FFFFFF" w:fill="C5E0B3" w:themeFill="accent6" w:themeFillTint="66"/>
          </w:tcPr>
          <w:p w14:paraId="28527BDB" w14:textId="77777777" w:rsidR="007A42D3" w:rsidRDefault="007A42D3">
            <w:pPr>
              <w:spacing w:line="259" w:lineRule="auto"/>
              <w:rPr>
                <w:b/>
                <w:sz w:val="20"/>
              </w:rPr>
            </w:pPr>
          </w:p>
        </w:tc>
        <w:tc>
          <w:tcPr>
            <w:tcW w:w="909" w:type="dxa"/>
            <w:shd w:val="clear" w:color="FFFFFF" w:fill="C5E0B3" w:themeFill="accent6" w:themeFillTint="66"/>
          </w:tcPr>
          <w:p w14:paraId="7F664B8F" w14:textId="77777777" w:rsidR="007A42D3" w:rsidRDefault="007A42D3">
            <w:pPr>
              <w:spacing w:line="259" w:lineRule="auto"/>
              <w:rPr>
                <w:b/>
                <w:sz w:val="20"/>
              </w:rPr>
            </w:pPr>
          </w:p>
        </w:tc>
        <w:tc>
          <w:tcPr>
            <w:tcW w:w="909" w:type="dxa"/>
            <w:shd w:val="clear" w:color="FFFFFF" w:fill="F2F2F2" w:themeFill="background1" w:themeFillShade="F2"/>
          </w:tcPr>
          <w:p w14:paraId="126DA656" w14:textId="77777777" w:rsidR="007A42D3" w:rsidRDefault="007A42D3">
            <w:pPr>
              <w:spacing w:line="259" w:lineRule="auto"/>
              <w:rPr>
                <w:b/>
                <w:sz w:val="20"/>
              </w:rPr>
            </w:pPr>
          </w:p>
        </w:tc>
        <w:tc>
          <w:tcPr>
            <w:tcW w:w="909" w:type="dxa"/>
            <w:shd w:val="clear" w:color="FFFFFF" w:fill="F2F2F2" w:themeFill="background1" w:themeFillShade="F2"/>
          </w:tcPr>
          <w:p w14:paraId="1392EE9D" w14:textId="77777777" w:rsidR="007A42D3" w:rsidRDefault="007A42D3">
            <w:pPr>
              <w:spacing w:line="259" w:lineRule="auto"/>
              <w:rPr>
                <w:b/>
                <w:sz w:val="20"/>
              </w:rPr>
            </w:pPr>
          </w:p>
        </w:tc>
        <w:tc>
          <w:tcPr>
            <w:tcW w:w="909" w:type="dxa"/>
            <w:shd w:val="clear" w:color="FFFFFF" w:fill="F2F2F2" w:themeFill="background1" w:themeFillShade="F2"/>
          </w:tcPr>
          <w:p w14:paraId="06D8A773" w14:textId="77777777" w:rsidR="007A42D3" w:rsidRDefault="007A42D3">
            <w:pPr>
              <w:spacing w:line="259" w:lineRule="auto"/>
              <w:rPr>
                <w:b/>
                <w:sz w:val="20"/>
              </w:rPr>
            </w:pPr>
          </w:p>
        </w:tc>
        <w:tc>
          <w:tcPr>
            <w:tcW w:w="909" w:type="dxa"/>
            <w:shd w:val="clear" w:color="FFFFFF" w:fill="F2F2F2" w:themeFill="background1" w:themeFillShade="F2"/>
          </w:tcPr>
          <w:p w14:paraId="409C92E9" w14:textId="77777777" w:rsidR="007A42D3" w:rsidRDefault="007A42D3">
            <w:pPr>
              <w:spacing w:line="259" w:lineRule="auto"/>
              <w:rPr>
                <w:b/>
                <w:sz w:val="20"/>
              </w:rPr>
            </w:pPr>
          </w:p>
        </w:tc>
        <w:tc>
          <w:tcPr>
            <w:tcW w:w="909" w:type="dxa"/>
            <w:shd w:val="clear" w:color="FFFFFF" w:fill="F2F2F2" w:themeFill="background1" w:themeFillShade="F2"/>
          </w:tcPr>
          <w:p w14:paraId="51BCCDF5" w14:textId="77777777" w:rsidR="007A42D3" w:rsidRDefault="007A42D3">
            <w:pPr>
              <w:spacing w:line="259" w:lineRule="auto"/>
              <w:rPr>
                <w:b/>
                <w:sz w:val="20"/>
              </w:rPr>
            </w:pPr>
          </w:p>
        </w:tc>
      </w:tr>
      <w:tr w:rsidR="007A42D3" w14:paraId="7659260C" w14:textId="77777777" w:rsidTr="00C03243">
        <w:tc>
          <w:tcPr>
            <w:tcW w:w="2366" w:type="dxa"/>
          </w:tcPr>
          <w:p w14:paraId="5E1B52FF" w14:textId="77777777" w:rsidR="007A42D3" w:rsidRDefault="00AE4CD9">
            <w:pPr>
              <w:spacing w:line="259" w:lineRule="auto"/>
              <w:rPr>
                <w:b/>
                <w:sz w:val="24"/>
                <w:szCs w:val="24"/>
              </w:rPr>
            </w:pPr>
            <w:r>
              <w:rPr>
                <w:b/>
                <w:sz w:val="22"/>
                <w:szCs w:val="22"/>
              </w:rPr>
              <w:t>Этап 2. Проведение опытно-промышленной эксплуатации</w:t>
            </w:r>
          </w:p>
        </w:tc>
        <w:tc>
          <w:tcPr>
            <w:tcW w:w="909" w:type="dxa"/>
            <w:shd w:val="clear" w:color="FFFFFF" w:fill="F2F2F2" w:themeFill="background1" w:themeFillShade="F2"/>
          </w:tcPr>
          <w:p w14:paraId="594BF29A" w14:textId="77777777" w:rsidR="007A42D3" w:rsidRDefault="007A42D3">
            <w:pPr>
              <w:spacing w:line="259" w:lineRule="auto"/>
              <w:rPr>
                <w:b/>
                <w:sz w:val="20"/>
              </w:rPr>
            </w:pPr>
          </w:p>
        </w:tc>
        <w:tc>
          <w:tcPr>
            <w:tcW w:w="909" w:type="dxa"/>
            <w:shd w:val="clear" w:color="FFFFFF" w:fill="F2F2F2" w:themeFill="background1" w:themeFillShade="F2"/>
          </w:tcPr>
          <w:p w14:paraId="51A6E259" w14:textId="77777777" w:rsidR="007A42D3" w:rsidRDefault="007A42D3">
            <w:pPr>
              <w:spacing w:line="259" w:lineRule="auto"/>
              <w:rPr>
                <w:b/>
                <w:sz w:val="20"/>
              </w:rPr>
            </w:pPr>
          </w:p>
        </w:tc>
        <w:tc>
          <w:tcPr>
            <w:tcW w:w="909" w:type="dxa"/>
            <w:shd w:val="clear" w:color="FFFFFF" w:fill="F2F2F2" w:themeFill="background1" w:themeFillShade="F2"/>
          </w:tcPr>
          <w:p w14:paraId="0A465976" w14:textId="77777777" w:rsidR="007A42D3" w:rsidRDefault="007A42D3">
            <w:pPr>
              <w:spacing w:line="259" w:lineRule="auto"/>
              <w:rPr>
                <w:b/>
                <w:sz w:val="20"/>
              </w:rPr>
            </w:pPr>
          </w:p>
        </w:tc>
        <w:tc>
          <w:tcPr>
            <w:tcW w:w="909" w:type="dxa"/>
            <w:shd w:val="clear" w:color="FFFFFF" w:fill="C5E0B3" w:themeFill="accent6" w:themeFillTint="66"/>
          </w:tcPr>
          <w:p w14:paraId="47E2B146" w14:textId="77777777" w:rsidR="007A42D3" w:rsidRDefault="007A42D3">
            <w:pPr>
              <w:spacing w:line="259" w:lineRule="auto"/>
              <w:rPr>
                <w:b/>
                <w:sz w:val="20"/>
              </w:rPr>
            </w:pPr>
          </w:p>
        </w:tc>
        <w:tc>
          <w:tcPr>
            <w:tcW w:w="909" w:type="dxa"/>
            <w:shd w:val="clear" w:color="FFFFFF" w:fill="C5E0B3" w:themeFill="accent6" w:themeFillTint="66"/>
          </w:tcPr>
          <w:p w14:paraId="5EB7A71D" w14:textId="77777777" w:rsidR="007A42D3" w:rsidRDefault="007A42D3">
            <w:pPr>
              <w:spacing w:line="259" w:lineRule="auto"/>
              <w:rPr>
                <w:b/>
                <w:sz w:val="20"/>
              </w:rPr>
            </w:pPr>
          </w:p>
        </w:tc>
        <w:tc>
          <w:tcPr>
            <w:tcW w:w="909" w:type="dxa"/>
            <w:shd w:val="clear" w:color="FFFFFF" w:fill="C5E0B3" w:themeFill="accent6" w:themeFillTint="66"/>
          </w:tcPr>
          <w:p w14:paraId="4692F7D3" w14:textId="77777777" w:rsidR="007A42D3" w:rsidRDefault="007A42D3">
            <w:pPr>
              <w:spacing w:line="259" w:lineRule="auto"/>
              <w:rPr>
                <w:b/>
                <w:sz w:val="20"/>
              </w:rPr>
            </w:pPr>
          </w:p>
        </w:tc>
        <w:tc>
          <w:tcPr>
            <w:tcW w:w="909" w:type="dxa"/>
            <w:shd w:val="clear" w:color="FFFFFF" w:fill="C5E0B3" w:themeFill="accent6" w:themeFillTint="66"/>
          </w:tcPr>
          <w:p w14:paraId="0F3A2FE6" w14:textId="77777777" w:rsidR="007A42D3" w:rsidRDefault="007A42D3">
            <w:pPr>
              <w:spacing w:line="259" w:lineRule="auto"/>
              <w:rPr>
                <w:b/>
                <w:sz w:val="20"/>
              </w:rPr>
            </w:pPr>
          </w:p>
        </w:tc>
        <w:tc>
          <w:tcPr>
            <w:tcW w:w="909" w:type="dxa"/>
            <w:shd w:val="clear" w:color="FFFFFF" w:fill="C5E0B3" w:themeFill="accent6" w:themeFillTint="66"/>
          </w:tcPr>
          <w:p w14:paraId="464C40A7" w14:textId="77777777" w:rsidR="007A42D3" w:rsidRDefault="007A42D3">
            <w:pPr>
              <w:spacing w:line="259" w:lineRule="auto"/>
              <w:rPr>
                <w:b/>
                <w:sz w:val="20"/>
              </w:rPr>
            </w:pPr>
          </w:p>
        </w:tc>
      </w:tr>
    </w:tbl>
    <w:p w14:paraId="5515A354" w14:textId="77777777" w:rsidR="007A42D3" w:rsidRDefault="007A42D3">
      <w:pPr>
        <w:pStyle w:val="affb"/>
        <w:widowControl w:val="0"/>
        <w:tabs>
          <w:tab w:val="left" w:pos="993"/>
        </w:tabs>
        <w:jc w:val="center"/>
        <w:rPr>
          <w:b/>
          <w:bCs/>
          <w:sz w:val="28"/>
          <w:szCs w:val="28"/>
        </w:rPr>
      </w:pPr>
    </w:p>
    <w:p w14:paraId="3A27A8DB" w14:textId="77777777" w:rsidR="007A42D3" w:rsidRDefault="00AE4CD9">
      <w:pPr>
        <w:pStyle w:val="afc"/>
        <w:widowControl w:val="0"/>
        <w:ind w:left="6237"/>
        <w:jc w:val="right"/>
        <w:rPr>
          <w:sz w:val="28"/>
          <w:szCs w:val="28"/>
        </w:rPr>
      </w:pPr>
      <w:r>
        <w:rPr>
          <w:rStyle w:val="aa"/>
          <w:sz w:val="28"/>
          <w:szCs w:val="28"/>
        </w:rPr>
        <w:t xml:space="preserve"> </w:t>
      </w:r>
    </w:p>
    <w:p w14:paraId="1E859D25" w14:textId="77777777" w:rsidR="007A42D3" w:rsidRDefault="007A42D3">
      <w:pPr>
        <w:rPr>
          <w:sz w:val="28"/>
          <w:szCs w:val="28"/>
        </w:rPr>
      </w:pPr>
    </w:p>
    <w:p w14:paraId="06EA6824" w14:textId="77777777" w:rsidR="007A42D3" w:rsidRDefault="007A42D3">
      <w:pPr>
        <w:rPr>
          <w:sz w:val="28"/>
          <w:szCs w:val="28"/>
        </w:rPr>
      </w:pPr>
    </w:p>
    <w:p w14:paraId="69A9DC6E" w14:textId="77777777" w:rsidR="007A42D3" w:rsidRDefault="007A42D3">
      <w:pPr>
        <w:rPr>
          <w:sz w:val="28"/>
          <w:szCs w:val="28"/>
        </w:rPr>
      </w:pPr>
    </w:p>
    <w:p w14:paraId="347A605F" w14:textId="77777777" w:rsidR="007A42D3" w:rsidRDefault="007A42D3">
      <w:pPr>
        <w:rPr>
          <w:sz w:val="28"/>
          <w:szCs w:val="28"/>
        </w:rPr>
      </w:pPr>
    </w:p>
    <w:p w14:paraId="55CFF261" w14:textId="77777777" w:rsidR="007A42D3" w:rsidRDefault="007A42D3">
      <w:pPr>
        <w:rPr>
          <w:sz w:val="28"/>
          <w:szCs w:val="28"/>
        </w:rPr>
      </w:pPr>
    </w:p>
    <w:p w14:paraId="25925339" w14:textId="77777777" w:rsidR="007A42D3" w:rsidRDefault="007A42D3">
      <w:pPr>
        <w:rPr>
          <w:sz w:val="28"/>
          <w:szCs w:val="28"/>
        </w:rPr>
      </w:pPr>
    </w:p>
    <w:p w14:paraId="798F7F54" w14:textId="77777777" w:rsidR="007A42D3" w:rsidRDefault="007A42D3">
      <w:pPr>
        <w:rPr>
          <w:sz w:val="28"/>
          <w:szCs w:val="28"/>
        </w:rPr>
      </w:pPr>
    </w:p>
    <w:p w14:paraId="1114C09D" w14:textId="77777777" w:rsidR="007A42D3" w:rsidRDefault="007A42D3">
      <w:pPr>
        <w:rPr>
          <w:sz w:val="28"/>
          <w:szCs w:val="28"/>
        </w:rPr>
      </w:pPr>
    </w:p>
    <w:p w14:paraId="642E0DB1" w14:textId="77777777" w:rsidR="007A42D3" w:rsidRDefault="007A42D3">
      <w:pPr>
        <w:rPr>
          <w:sz w:val="28"/>
          <w:szCs w:val="28"/>
        </w:rPr>
      </w:pPr>
    </w:p>
    <w:p w14:paraId="55D02427" w14:textId="77777777" w:rsidR="007A42D3" w:rsidRDefault="007A42D3">
      <w:pPr>
        <w:rPr>
          <w:sz w:val="28"/>
          <w:szCs w:val="28"/>
        </w:rPr>
      </w:pPr>
    </w:p>
    <w:p w14:paraId="2D07D8BE" w14:textId="77777777" w:rsidR="007A42D3" w:rsidRDefault="007A42D3">
      <w:pPr>
        <w:rPr>
          <w:sz w:val="28"/>
          <w:szCs w:val="28"/>
        </w:rPr>
      </w:pPr>
    </w:p>
    <w:p w14:paraId="2112AC12" w14:textId="77777777" w:rsidR="007A42D3" w:rsidRDefault="007A42D3">
      <w:pPr>
        <w:rPr>
          <w:sz w:val="28"/>
          <w:szCs w:val="28"/>
        </w:rPr>
      </w:pPr>
    </w:p>
    <w:p w14:paraId="645FE71C" w14:textId="77777777" w:rsidR="007A42D3" w:rsidRDefault="007A42D3">
      <w:pPr>
        <w:rPr>
          <w:sz w:val="28"/>
          <w:szCs w:val="28"/>
        </w:rPr>
      </w:pPr>
    </w:p>
    <w:p w14:paraId="4E31FC55" w14:textId="77777777" w:rsidR="007A42D3" w:rsidRDefault="007A42D3">
      <w:pPr>
        <w:rPr>
          <w:sz w:val="28"/>
          <w:szCs w:val="28"/>
        </w:rPr>
      </w:pPr>
    </w:p>
    <w:p w14:paraId="6EAA1694" w14:textId="77777777" w:rsidR="007A42D3" w:rsidRDefault="007A42D3">
      <w:pPr>
        <w:rPr>
          <w:sz w:val="28"/>
          <w:szCs w:val="28"/>
        </w:rPr>
      </w:pPr>
    </w:p>
    <w:p w14:paraId="0E311378" w14:textId="77777777" w:rsidR="007A42D3" w:rsidRDefault="007A42D3">
      <w:pPr>
        <w:rPr>
          <w:sz w:val="28"/>
          <w:szCs w:val="28"/>
        </w:rPr>
      </w:pPr>
    </w:p>
    <w:p w14:paraId="0BC4A50F" w14:textId="77777777" w:rsidR="007A42D3" w:rsidRDefault="00AE4CD9">
      <w:pPr>
        <w:spacing w:line="259" w:lineRule="auto"/>
        <w:jc w:val="left"/>
        <w:rPr>
          <w:caps/>
          <w:sz w:val="28"/>
          <w:szCs w:val="28"/>
        </w:rPr>
      </w:pPr>
      <w:r>
        <w:rPr>
          <w:b/>
          <w:sz w:val="28"/>
          <w:szCs w:val="28"/>
        </w:rPr>
        <w:br w:type="page" w:clear="all"/>
      </w:r>
    </w:p>
    <w:p w14:paraId="11FCE859" w14:textId="77777777" w:rsidR="007A42D3" w:rsidRDefault="007A42D3"/>
    <w:p w14:paraId="2E6A6524" w14:textId="77777777" w:rsidR="007A42D3" w:rsidRDefault="00AE4CD9">
      <w:pPr>
        <w:pStyle w:val="1"/>
        <w:numPr>
          <w:ilvl w:val="0"/>
          <w:numId w:val="0"/>
        </w:numPr>
        <w:ind w:left="578"/>
        <w:jc w:val="right"/>
        <w:rPr>
          <w:b w:val="0"/>
        </w:rPr>
      </w:pPr>
      <w:bookmarkStart w:id="86" w:name="_Toc216689480"/>
      <w:r>
        <w:rPr>
          <w:b w:val="0"/>
        </w:rPr>
        <w:t>Приложение №2</w:t>
      </w:r>
      <w:bookmarkEnd w:id="86"/>
    </w:p>
    <w:p w14:paraId="42B6E281" w14:textId="77777777" w:rsidR="007A42D3" w:rsidRDefault="00AE4CD9">
      <w:pPr>
        <w:jc w:val="right"/>
      </w:pPr>
      <w:r>
        <w:t>К Техническому заданию</w:t>
      </w:r>
    </w:p>
    <w:p w14:paraId="7D1C5330" w14:textId="77777777" w:rsidR="007A42D3" w:rsidRDefault="00AE4CD9">
      <w:pPr>
        <w:spacing w:line="240" w:lineRule="auto"/>
        <w:jc w:val="center"/>
        <w:rPr>
          <w:b/>
          <w:sz w:val="28"/>
          <w:szCs w:val="28"/>
        </w:rPr>
      </w:pPr>
      <w:r>
        <w:rPr>
          <w:b/>
          <w:sz w:val="28"/>
          <w:szCs w:val="28"/>
        </w:rPr>
        <w:t xml:space="preserve">Примеры шаблонов основного контента документов закупочных комиссий </w:t>
      </w:r>
    </w:p>
    <w:p w14:paraId="42B060F5" w14:textId="77777777" w:rsidR="007A42D3" w:rsidRDefault="00AE4CD9">
      <w:pPr>
        <w:pStyle w:val="aff5"/>
        <w:numPr>
          <w:ilvl w:val="0"/>
          <w:numId w:val="27"/>
        </w:numPr>
        <w:rPr>
          <w:sz w:val="28"/>
          <w:szCs w:val="28"/>
        </w:rPr>
      </w:pPr>
      <w:bookmarkStart w:id="87" w:name="_Ref207283704"/>
      <w:r>
        <w:rPr>
          <w:sz w:val="28"/>
          <w:szCs w:val="28"/>
        </w:rPr>
        <w:t>«Материалы ЗК» (заявление о включении вопроса в повестку к заседанию)</w:t>
      </w:r>
      <w:bookmarkEnd w:id="87"/>
    </w:p>
    <w:p w14:paraId="03846F0C" w14:textId="77777777" w:rsidR="007A42D3" w:rsidRDefault="007A42D3"/>
    <w:p w14:paraId="0AA4E33F" w14:textId="77777777" w:rsidR="007A42D3" w:rsidRDefault="00AE4CD9">
      <w:pPr>
        <w:spacing w:line="276" w:lineRule="auto"/>
        <w:contextualSpacing/>
        <w:jc w:val="left"/>
        <w:rPr>
          <w:b/>
          <w:sz w:val="24"/>
          <w:szCs w:val="24"/>
        </w:rPr>
      </w:pPr>
      <w:r>
        <w:rPr>
          <w:b/>
          <w:noProof/>
          <w:sz w:val="24"/>
          <w:szCs w:val="24"/>
        </w:rPr>
        <w:drawing>
          <wp:inline distT="0" distB="0" distL="0" distR="0" wp14:anchorId="187D181C" wp14:editId="1212A1FF">
            <wp:extent cx="1226820" cy="371874"/>
            <wp:effectExtent l="0" t="0" r="0" b="9525"/>
            <wp:docPr id="4" name="Рисунок 27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817658" name="Россети.png"/>
                    <pic:cNvPicPr>
                      <a:picLocks noChangeAspect="1"/>
                    </pic:cNvPicPr>
                  </pic:nvPicPr>
                  <pic:blipFill>
                    <a:blip r:embed="rId12"/>
                    <a:stretch/>
                  </pic:blipFill>
                  <pic:spPr bwMode="auto">
                    <a:xfrm>
                      <a:off x="0" y="0"/>
                      <a:ext cx="1226125" cy="371663"/>
                    </a:xfrm>
                    <a:prstGeom prst="rect">
                      <a:avLst/>
                    </a:prstGeom>
                  </pic:spPr>
                </pic:pic>
              </a:graphicData>
            </a:graphic>
          </wp:inline>
        </w:drawing>
      </w:r>
    </w:p>
    <w:p w14:paraId="72AEB117" w14:textId="77777777" w:rsidR="007A42D3" w:rsidRDefault="00AE4CD9">
      <w:pPr>
        <w:spacing w:line="276" w:lineRule="auto"/>
        <w:ind w:left="6237"/>
        <w:contextualSpacing/>
        <w:rPr>
          <w:b/>
          <w:sz w:val="24"/>
          <w:szCs w:val="24"/>
        </w:rPr>
      </w:pPr>
      <w:r>
        <w:rPr>
          <w:b/>
          <w:sz w:val="24"/>
          <w:szCs w:val="24"/>
        </w:rPr>
        <w:t>Председателю комиссии ПДЗК</w:t>
      </w:r>
    </w:p>
    <w:p w14:paraId="32CCAAF4" w14:textId="77777777" w:rsidR="007A42D3" w:rsidRDefault="00AE4CD9">
      <w:pPr>
        <w:spacing w:line="276" w:lineRule="auto"/>
        <w:ind w:left="6237"/>
        <w:contextualSpacing/>
        <w:rPr>
          <w:b/>
          <w:sz w:val="24"/>
          <w:szCs w:val="24"/>
        </w:rPr>
      </w:pPr>
      <w:r>
        <w:rPr>
          <w:b/>
          <w:sz w:val="24"/>
          <w:szCs w:val="24"/>
        </w:rPr>
        <w:t>ПАО «</w:t>
      </w:r>
      <w:proofErr w:type="spellStart"/>
      <w:r>
        <w:rPr>
          <w:b/>
          <w:sz w:val="24"/>
          <w:szCs w:val="24"/>
        </w:rPr>
        <w:t>Россети</w:t>
      </w:r>
      <w:proofErr w:type="spellEnd"/>
      <w:r>
        <w:rPr>
          <w:b/>
          <w:sz w:val="24"/>
          <w:szCs w:val="24"/>
        </w:rPr>
        <w:t>»</w:t>
      </w:r>
    </w:p>
    <w:p w14:paraId="70C7262F" w14:textId="77777777" w:rsidR="007A42D3" w:rsidRDefault="00AE4CD9">
      <w:pPr>
        <w:spacing w:line="276" w:lineRule="auto"/>
        <w:ind w:left="6237"/>
        <w:contextualSpacing/>
        <w:rPr>
          <w:b/>
          <w:sz w:val="24"/>
          <w:szCs w:val="24"/>
        </w:rPr>
      </w:pPr>
      <w:r>
        <w:rPr>
          <w:b/>
          <w:sz w:val="24"/>
          <w:szCs w:val="24"/>
        </w:rPr>
        <w:t>Исполнительный аппарат</w:t>
      </w:r>
    </w:p>
    <w:p w14:paraId="2310C739" w14:textId="77777777" w:rsidR="007A42D3" w:rsidRDefault="007A42D3">
      <w:pPr>
        <w:spacing w:line="276" w:lineRule="auto"/>
        <w:contextualSpacing/>
        <w:jc w:val="right"/>
        <w:rPr>
          <w:b/>
          <w:sz w:val="24"/>
          <w:szCs w:val="24"/>
        </w:rPr>
      </w:pPr>
    </w:p>
    <w:p w14:paraId="55B789C8" w14:textId="77777777" w:rsidR="007A42D3" w:rsidRDefault="00AE4CD9">
      <w:pPr>
        <w:spacing w:line="276" w:lineRule="auto"/>
        <w:contextualSpacing/>
        <w:jc w:val="center"/>
        <w:rPr>
          <w:b/>
          <w:sz w:val="24"/>
          <w:szCs w:val="24"/>
        </w:rPr>
      </w:pPr>
      <w:r>
        <w:rPr>
          <w:b/>
          <w:sz w:val="24"/>
          <w:szCs w:val="24"/>
        </w:rPr>
        <w:t>ЗАЯВЛЕНИЕ</w:t>
      </w:r>
    </w:p>
    <w:p w14:paraId="7D2DA0B5" w14:textId="77777777" w:rsidR="007A42D3" w:rsidRDefault="00AE4CD9">
      <w:pPr>
        <w:spacing w:line="276" w:lineRule="auto"/>
        <w:contextualSpacing/>
        <w:jc w:val="center"/>
        <w:rPr>
          <w:b/>
          <w:sz w:val="24"/>
          <w:szCs w:val="24"/>
        </w:rPr>
      </w:pPr>
      <w:r>
        <w:rPr>
          <w:b/>
          <w:sz w:val="24"/>
          <w:szCs w:val="24"/>
        </w:rPr>
        <w:t>о включении вопроса в повестку</w:t>
      </w:r>
    </w:p>
    <w:p w14:paraId="5A7B44E6" w14:textId="77777777" w:rsidR="007A42D3" w:rsidRDefault="00AE4CD9">
      <w:pPr>
        <w:spacing w:line="276" w:lineRule="auto"/>
        <w:contextualSpacing/>
        <w:jc w:val="center"/>
        <w:rPr>
          <w:b/>
          <w:sz w:val="24"/>
          <w:szCs w:val="24"/>
        </w:rPr>
      </w:pPr>
      <w:r>
        <w:rPr>
          <w:b/>
          <w:sz w:val="24"/>
          <w:szCs w:val="24"/>
        </w:rPr>
        <w:t>к заседанию ПДЗК Общества</w:t>
      </w:r>
    </w:p>
    <w:p w14:paraId="460F2337" w14:textId="77777777" w:rsidR="007A42D3" w:rsidRDefault="00AE4CD9">
      <w:pPr>
        <w:spacing w:line="276" w:lineRule="auto"/>
        <w:contextualSpacing/>
        <w:rPr>
          <w:b/>
          <w:sz w:val="24"/>
          <w:szCs w:val="24"/>
        </w:rPr>
      </w:pPr>
      <w:r>
        <w:rPr>
          <w:b/>
          <w:sz w:val="24"/>
          <w:szCs w:val="24"/>
        </w:rPr>
        <w:t>Рег. номер:</w:t>
      </w:r>
    </w:p>
    <w:p w14:paraId="4DC6D1E4" w14:textId="77777777" w:rsidR="007A42D3" w:rsidRDefault="00AE4CD9">
      <w:pPr>
        <w:spacing w:line="276" w:lineRule="auto"/>
        <w:contextualSpacing/>
        <w:rPr>
          <w:b/>
          <w:sz w:val="24"/>
          <w:szCs w:val="24"/>
        </w:rPr>
      </w:pPr>
      <w:r>
        <w:rPr>
          <w:b/>
          <w:sz w:val="24"/>
          <w:szCs w:val="24"/>
        </w:rPr>
        <w:t>Дата регистрации:</w:t>
      </w:r>
    </w:p>
    <w:p w14:paraId="5F6EFAA8" w14:textId="77777777" w:rsidR="007A42D3" w:rsidRDefault="00AE4CD9">
      <w:pPr>
        <w:spacing w:line="276" w:lineRule="auto"/>
        <w:contextualSpacing/>
        <w:rPr>
          <w:b/>
          <w:sz w:val="24"/>
          <w:szCs w:val="24"/>
        </w:rPr>
      </w:pPr>
      <w:r>
        <w:rPr>
          <w:b/>
          <w:sz w:val="24"/>
          <w:szCs w:val="24"/>
        </w:rPr>
        <w:t>Докладчик: Петров С.В., Делопроизводитель, 8-903-404-44-40</w:t>
      </w:r>
    </w:p>
    <w:p w14:paraId="3F92EF46" w14:textId="77777777" w:rsidR="007A42D3" w:rsidRDefault="007A42D3">
      <w:pPr>
        <w:spacing w:line="276" w:lineRule="auto"/>
        <w:contextualSpacing/>
        <w:rPr>
          <w:b/>
          <w:sz w:val="24"/>
          <w:szCs w:val="24"/>
        </w:rPr>
      </w:pPr>
    </w:p>
    <w:p w14:paraId="02F22E05" w14:textId="77777777" w:rsidR="007A42D3" w:rsidRDefault="00AE4CD9">
      <w:pPr>
        <w:spacing w:line="276" w:lineRule="auto"/>
        <w:ind w:firstLine="709"/>
        <w:contextualSpacing/>
        <w:rPr>
          <w:sz w:val="24"/>
          <w:szCs w:val="24"/>
        </w:rPr>
      </w:pPr>
      <w:r>
        <w:rPr>
          <w:sz w:val="24"/>
          <w:szCs w:val="24"/>
        </w:rPr>
        <w:t xml:space="preserve">Список вопросов для включения в ближайшую повестку дня заседания ПДЗК Общества Публичное акционерное общество «Федеральная сетевая компания - </w:t>
      </w:r>
      <w:proofErr w:type="spellStart"/>
      <w:r>
        <w:rPr>
          <w:sz w:val="24"/>
          <w:szCs w:val="24"/>
        </w:rPr>
        <w:t>Россети</w:t>
      </w:r>
      <w:proofErr w:type="spellEnd"/>
      <w:r>
        <w:rPr>
          <w:sz w:val="24"/>
          <w:szCs w:val="24"/>
        </w:rPr>
        <w:t>»</w:t>
      </w:r>
    </w:p>
    <w:p w14:paraId="1FDC2446" w14:textId="77777777" w:rsidR="007A42D3" w:rsidRDefault="007A42D3">
      <w:pPr>
        <w:spacing w:line="276" w:lineRule="auto"/>
        <w:ind w:left="709"/>
        <w:contextualSpacing/>
        <w:rPr>
          <w:sz w:val="24"/>
          <w:szCs w:val="24"/>
        </w:rPr>
      </w:pPr>
    </w:p>
    <w:tbl>
      <w:tblPr>
        <w:tblStyle w:val="aff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tblGrid>
      <w:tr w:rsidR="007A42D3" w14:paraId="63FD4F8E" w14:textId="77777777">
        <w:tc>
          <w:tcPr>
            <w:tcW w:w="9634" w:type="dxa"/>
            <w:shd w:val="clear" w:color="auto" w:fill="auto"/>
          </w:tcPr>
          <w:p w14:paraId="5B685C95" w14:textId="77777777" w:rsidR="007A42D3" w:rsidRDefault="00AE4CD9">
            <w:pPr>
              <w:spacing w:line="276" w:lineRule="auto"/>
              <w:contextualSpacing/>
              <w:rPr>
                <w:b/>
                <w:sz w:val="24"/>
                <w:szCs w:val="24"/>
              </w:rPr>
            </w:pPr>
            <w:r>
              <w:rPr>
                <w:b/>
                <w:sz w:val="24"/>
                <w:szCs w:val="24"/>
              </w:rPr>
              <w:t xml:space="preserve">Вопрос № 1: </w:t>
            </w:r>
          </w:p>
          <w:p w14:paraId="4DB4B817" w14:textId="77777777" w:rsidR="007A42D3" w:rsidRDefault="00AE4CD9">
            <w:pPr>
              <w:spacing w:line="276" w:lineRule="auto"/>
              <w:contextualSpacing/>
              <w:rPr>
                <w:b/>
                <w:sz w:val="24"/>
                <w:szCs w:val="24"/>
              </w:rPr>
            </w:pPr>
            <w:r>
              <w:rPr>
                <w:sz w:val="24"/>
                <w:szCs w:val="24"/>
              </w:rPr>
              <w:t>О согласовании дополнения Плана закупки ПАО «</w:t>
            </w:r>
            <w:proofErr w:type="spellStart"/>
            <w:r>
              <w:rPr>
                <w:sz w:val="24"/>
                <w:szCs w:val="24"/>
              </w:rPr>
              <w:t>Россети</w:t>
            </w:r>
            <w:proofErr w:type="spellEnd"/>
            <w:r>
              <w:rPr>
                <w:sz w:val="24"/>
                <w:szCs w:val="24"/>
              </w:rPr>
              <w:t>» для нужд МЭС Востока на 2024 год в части выполнения ПИР по замене иностранного программного обеспечения на объектах МЭС Востока.</w:t>
            </w:r>
          </w:p>
          <w:p w14:paraId="29071CC7" w14:textId="77777777" w:rsidR="007A42D3" w:rsidRDefault="00AE4CD9">
            <w:pPr>
              <w:spacing w:line="276" w:lineRule="auto"/>
              <w:contextualSpacing/>
              <w:rPr>
                <w:b/>
                <w:sz w:val="24"/>
                <w:szCs w:val="24"/>
              </w:rPr>
            </w:pPr>
            <w:r>
              <w:rPr>
                <w:b/>
                <w:sz w:val="24"/>
                <w:szCs w:val="24"/>
              </w:rPr>
              <w:t>Проект решения:</w:t>
            </w:r>
          </w:p>
          <w:p w14:paraId="10E7D0A4" w14:textId="77777777" w:rsidR="007A42D3" w:rsidRDefault="00AE4CD9">
            <w:pPr>
              <w:spacing w:line="276" w:lineRule="auto"/>
              <w:contextualSpacing/>
              <w:rPr>
                <w:sz w:val="24"/>
                <w:szCs w:val="24"/>
              </w:rPr>
            </w:pPr>
            <w:r>
              <w:rPr>
                <w:sz w:val="24"/>
                <w:szCs w:val="24"/>
              </w:rPr>
              <w:t>Согласовать дополнение Плана закупки ПАО «</w:t>
            </w:r>
            <w:proofErr w:type="spellStart"/>
            <w:r>
              <w:rPr>
                <w:sz w:val="24"/>
                <w:szCs w:val="24"/>
              </w:rPr>
              <w:t>Россети</w:t>
            </w:r>
            <w:proofErr w:type="spellEnd"/>
            <w:r>
              <w:rPr>
                <w:sz w:val="24"/>
                <w:szCs w:val="24"/>
              </w:rPr>
              <w:t>» для нужд МЭС Востока на 2024 год в части выполнения ПИР по замене иностранного программного обеспечения на объектах МЭС Востока, способом - конкурс в электронной форме, на сумму не более 121 513 960,00 рублей с НДС. Согласно приложению к вопросу.</w:t>
            </w:r>
          </w:p>
          <w:p w14:paraId="283BEEF5" w14:textId="77777777" w:rsidR="007A42D3" w:rsidRDefault="00AE4CD9">
            <w:pPr>
              <w:spacing w:line="276" w:lineRule="auto"/>
              <w:contextualSpacing/>
              <w:rPr>
                <w:b/>
                <w:sz w:val="24"/>
                <w:szCs w:val="24"/>
              </w:rPr>
            </w:pPr>
            <w:r>
              <w:rPr>
                <w:b/>
                <w:sz w:val="24"/>
                <w:szCs w:val="24"/>
              </w:rPr>
              <w:t>Приложения:</w:t>
            </w:r>
          </w:p>
          <w:p w14:paraId="1E4AFC81" w14:textId="77777777" w:rsidR="007A42D3" w:rsidRDefault="00AE4CD9">
            <w:pPr>
              <w:pStyle w:val="aff5"/>
              <w:numPr>
                <w:ilvl w:val="0"/>
                <w:numId w:val="28"/>
              </w:numPr>
              <w:spacing w:line="276" w:lineRule="auto"/>
              <w:rPr>
                <w:rFonts w:eastAsia="Calibri"/>
                <w:sz w:val="24"/>
                <w:szCs w:val="24"/>
              </w:rPr>
            </w:pPr>
            <w:r>
              <w:rPr>
                <w:rFonts w:eastAsia="Calibri"/>
                <w:sz w:val="24"/>
                <w:szCs w:val="24"/>
              </w:rPr>
              <w:t>ППР_14072017.docx</w:t>
            </w:r>
          </w:p>
          <w:p w14:paraId="3DC5AFFD" w14:textId="77777777" w:rsidR="007A42D3" w:rsidRDefault="00AE4CD9">
            <w:pPr>
              <w:pStyle w:val="aff5"/>
              <w:numPr>
                <w:ilvl w:val="0"/>
                <w:numId w:val="28"/>
              </w:numPr>
              <w:spacing w:line="276" w:lineRule="auto"/>
              <w:rPr>
                <w:sz w:val="24"/>
                <w:szCs w:val="24"/>
              </w:rPr>
            </w:pPr>
            <w:r>
              <w:rPr>
                <w:rFonts w:eastAsia="Calibri"/>
                <w:sz w:val="24"/>
                <w:szCs w:val="24"/>
              </w:rPr>
              <w:t>Справка.docx</w:t>
            </w:r>
          </w:p>
        </w:tc>
      </w:tr>
      <w:tr w:rsidR="007A42D3" w14:paraId="23E5FC4D" w14:textId="77777777">
        <w:tc>
          <w:tcPr>
            <w:tcW w:w="9634" w:type="dxa"/>
            <w:shd w:val="clear" w:color="auto" w:fill="auto"/>
          </w:tcPr>
          <w:p w14:paraId="07E1E1D7" w14:textId="77777777" w:rsidR="007A42D3" w:rsidRDefault="00AE4CD9">
            <w:pPr>
              <w:spacing w:line="276" w:lineRule="auto"/>
              <w:contextualSpacing/>
              <w:rPr>
                <w:b/>
                <w:sz w:val="24"/>
                <w:szCs w:val="24"/>
              </w:rPr>
            </w:pPr>
            <w:r>
              <w:rPr>
                <w:b/>
                <w:sz w:val="24"/>
                <w:szCs w:val="24"/>
              </w:rPr>
              <w:t xml:space="preserve">Вопрос № 2: </w:t>
            </w:r>
          </w:p>
          <w:p w14:paraId="7FA1B41E" w14:textId="77777777" w:rsidR="007A42D3" w:rsidRDefault="00AE4CD9">
            <w:pPr>
              <w:spacing w:line="276" w:lineRule="auto"/>
              <w:contextualSpacing/>
              <w:rPr>
                <w:sz w:val="24"/>
                <w:szCs w:val="24"/>
              </w:rPr>
            </w:pPr>
            <w:r>
              <w:rPr>
                <w:sz w:val="24"/>
                <w:szCs w:val="24"/>
              </w:rPr>
              <w:t>О согласовании дополнения Плана закупки ПАО «</w:t>
            </w:r>
            <w:proofErr w:type="spellStart"/>
            <w:r>
              <w:rPr>
                <w:sz w:val="24"/>
                <w:szCs w:val="24"/>
              </w:rPr>
              <w:t>Россети</w:t>
            </w:r>
            <w:proofErr w:type="spellEnd"/>
            <w:r>
              <w:rPr>
                <w:sz w:val="24"/>
                <w:szCs w:val="24"/>
              </w:rPr>
              <w:t>» для нужд МЭС Волги на 2024 год в части включения закупки на выполнение ПИР, РД, СМР, ПНР, поставку материалов и оборудования по инвестиционному проекту «Реконструкция ПС МЭС Волги в части установки средств пассивной защиты (86 комплектов)».</w:t>
            </w:r>
          </w:p>
          <w:p w14:paraId="7987D9E2" w14:textId="77777777" w:rsidR="007A42D3" w:rsidRDefault="00AE4CD9">
            <w:pPr>
              <w:spacing w:line="276" w:lineRule="auto"/>
              <w:contextualSpacing/>
              <w:rPr>
                <w:b/>
                <w:sz w:val="24"/>
                <w:szCs w:val="24"/>
              </w:rPr>
            </w:pPr>
            <w:r>
              <w:rPr>
                <w:b/>
                <w:sz w:val="24"/>
                <w:szCs w:val="24"/>
              </w:rPr>
              <w:t>Проект решения:</w:t>
            </w:r>
          </w:p>
          <w:p w14:paraId="6BBE9E06" w14:textId="77777777" w:rsidR="007A42D3" w:rsidRDefault="00AE4CD9">
            <w:pPr>
              <w:spacing w:line="276" w:lineRule="auto"/>
              <w:contextualSpacing/>
              <w:rPr>
                <w:b/>
                <w:sz w:val="24"/>
                <w:szCs w:val="24"/>
              </w:rPr>
            </w:pPr>
            <w:r>
              <w:rPr>
                <w:sz w:val="24"/>
                <w:szCs w:val="24"/>
              </w:rPr>
              <w:t>Согласовать дополнение Плана закупки ПАО «</w:t>
            </w:r>
            <w:proofErr w:type="spellStart"/>
            <w:r>
              <w:rPr>
                <w:sz w:val="24"/>
                <w:szCs w:val="24"/>
              </w:rPr>
              <w:t>Россети</w:t>
            </w:r>
            <w:proofErr w:type="spellEnd"/>
            <w:r>
              <w:rPr>
                <w:sz w:val="24"/>
                <w:szCs w:val="24"/>
              </w:rPr>
              <w:t xml:space="preserve">» для нужд МЭС Волги на 2024 год в части включения закупки на выполнение ПИР, РД, СМР, ПНР, поставку материалов и оборудования по инвестиционному проекту «Реконструкция ПС МЭС Волги в части </w:t>
            </w:r>
            <w:r>
              <w:rPr>
                <w:sz w:val="24"/>
                <w:szCs w:val="24"/>
              </w:rPr>
              <w:lastRenderedPageBreak/>
              <w:t>установки средств пассивной защиты (86 комплектов)» на сумму не более – 949 597 890,00 руб. с НДС, способом закупки – запрос цен по результатам конкурентного предварительного отбора.</w:t>
            </w:r>
          </w:p>
          <w:p w14:paraId="0AC12DD1" w14:textId="77777777" w:rsidR="007A42D3" w:rsidRDefault="00AE4CD9">
            <w:pPr>
              <w:spacing w:line="276" w:lineRule="auto"/>
              <w:contextualSpacing/>
              <w:rPr>
                <w:b/>
                <w:sz w:val="24"/>
                <w:szCs w:val="24"/>
              </w:rPr>
            </w:pPr>
            <w:r>
              <w:rPr>
                <w:b/>
                <w:sz w:val="24"/>
                <w:szCs w:val="24"/>
              </w:rPr>
              <w:t>Приложения:</w:t>
            </w:r>
          </w:p>
          <w:p w14:paraId="3007521D" w14:textId="77777777" w:rsidR="007A42D3" w:rsidRDefault="007A42D3">
            <w:pPr>
              <w:spacing w:line="276" w:lineRule="auto"/>
              <w:contextualSpacing/>
              <w:rPr>
                <w:b/>
                <w:sz w:val="24"/>
                <w:szCs w:val="24"/>
              </w:rPr>
            </w:pPr>
          </w:p>
        </w:tc>
      </w:tr>
    </w:tbl>
    <w:tbl>
      <w:tblPr>
        <w:tblStyle w:val="3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785"/>
        <w:gridCol w:w="4786"/>
      </w:tblGrid>
      <w:tr w:rsidR="007A42D3" w14:paraId="1F76D6FA" w14:textId="77777777">
        <w:trPr>
          <w:jc w:val="center"/>
        </w:trPr>
        <w:tc>
          <w:tcPr>
            <w:tcW w:w="4785" w:type="dxa"/>
          </w:tcPr>
          <w:p w14:paraId="490CE0AD" w14:textId="77777777" w:rsidR="007A42D3" w:rsidRDefault="007A42D3">
            <w:pPr>
              <w:spacing w:line="276" w:lineRule="auto"/>
              <w:contextualSpacing/>
              <w:rPr>
                <w:sz w:val="24"/>
                <w:szCs w:val="24"/>
              </w:rPr>
            </w:pPr>
          </w:p>
          <w:p w14:paraId="0E142A5D" w14:textId="77777777" w:rsidR="007A42D3" w:rsidRDefault="00AE4CD9">
            <w:pPr>
              <w:spacing w:line="276" w:lineRule="auto"/>
              <w:contextualSpacing/>
              <w:rPr>
                <w:sz w:val="24"/>
                <w:szCs w:val="24"/>
              </w:rPr>
            </w:pPr>
            <w:r>
              <w:rPr>
                <w:sz w:val="24"/>
                <w:szCs w:val="24"/>
              </w:rPr>
              <w:t>Председатель</w:t>
            </w:r>
            <w:r>
              <w:rPr>
                <w:sz w:val="24"/>
                <w:szCs w:val="24"/>
                <w:lang w:val="en-US"/>
              </w:rPr>
              <w:t xml:space="preserve"> </w:t>
            </w:r>
            <w:proofErr w:type="spellStart"/>
            <w:r>
              <w:rPr>
                <w:sz w:val="24"/>
                <w:szCs w:val="24"/>
                <w:lang w:val="en-US"/>
              </w:rPr>
              <w:t>правления</w:t>
            </w:r>
            <w:proofErr w:type="spellEnd"/>
            <w:r>
              <w:rPr>
                <w:sz w:val="24"/>
                <w:szCs w:val="24"/>
              </w:rPr>
              <w:t xml:space="preserve"> </w:t>
            </w:r>
          </w:p>
        </w:tc>
        <w:tc>
          <w:tcPr>
            <w:tcW w:w="4786" w:type="dxa"/>
          </w:tcPr>
          <w:p w14:paraId="36A9D946" w14:textId="77777777" w:rsidR="007A42D3" w:rsidRDefault="007A42D3">
            <w:pPr>
              <w:spacing w:line="276" w:lineRule="auto"/>
              <w:contextualSpacing/>
              <w:jc w:val="right"/>
              <w:rPr>
                <w:sz w:val="24"/>
                <w:szCs w:val="24"/>
              </w:rPr>
            </w:pPr>
          </w:p>
          <w:p w14:paraId="2D0121B5" w14:textId="77777777" w:rsidR="007A42D3" w:rsidRDefault="00AE4CD9">
            <w:pPr>
              <w:spacing w:line="276" w:lineRule="auto"/>
              <w:contextualSpacing/>
              <w:jc w:val="right"/>
              <w:rPr>
                <w:sz w:val="24"/>
                <w:szCs w:val="24"/>
                <w:lang w:val="en-US"/>
              </w:rPr>
            </w:pPr>
            <w:r>
              <w:rPr>
                <w:sz w:val="24"/>
                <w:szCs w:val="24"/>
              </w:rPr>
              <w:t xml:space="preserve">____________ </w:t>
            </w:r>
            <w:proofErr w:type="spellStart"/>
            <w:r>
              <w:rPr>
                <w:sz w:val="24"/>
                <w:szCs w:val="24"/>
                <w:lang w:val="en-US"/>
              </w:rPr>
              <w:t>Козлов</w:t>
            </w:r>
            <w:proofErr w:type="spellEnd"/>
            <w:r>
              <w:rPr>
                <w:sz w:val="24"/>
                <w:szCs w:val="24"/>
                <w:lang w:val="en-US"/>
              </w:rPr>
              <w:t xml:space="preserve"> А. И.</w:t>
            </w:r>
          </w:p>
        </w:tc>
      </w:tr>
    </w:tbl>
    <w:p w14:paraId="2D21ED78" w14:textId="77777777" w:rsidR="007A42D3" w:rsidRDefault="007A42D3">
      <w:pPr>
        <w:spacing w:line="276" w:lineRule="auto"/>
        <w:contextualSpacing/>
        <w:rPr>
          <w:b/>
          <w:sz w:val="24"/>
          <w:szCs w:val="24"/>
        </w:rPr>
      </w:pPr>
    </w:p>
    <w:p w14:paraId="099FD45D" w14:textId="77777777" w:rsidR="007A42D3" w:rsidRDefault="00AE4CD9">
      <w:pPr>
        <w:spacing w:line="276" w:lineRule="auto"/>
        <w:contextualSpacing/>
        <w:rPr>
          <w:b/>
          <w:sz w:val="24"/>
          <w:szCs w:val="24"/>
        </w:rPr>
      </w:pPr>
      <w:r>
        <w:rPr>
          <w:b/>
          <w:sz w:val="24"/>
          <w:szCs w:val="24"/>
        </w:rPr>
        <w:t>Исполнитель:</w:t>
      </w:r>
    </w:p>
    <w:p w14:paraId="53A29700" w14:textId="77777777" w:rsidR="007A42D3" w:rsidRDefault="00AE4CD9">
      <w:pPr>
        <w:spacing w:line="276" w:lineRule="auto"/>
        <w:contextualSpacing/>
        <w:rPr>
          <w:sz w:val="24"/>
          <w:szCs w:val="24"/>
        </w:rPr>
      </w:pPr>
      <w:r>
        <w:rPr>
          <w:sz w:val="24"/>
          <w:szCs w:val="24"/>
        </w:rPr>
        <w:t>Иванов И.И.</w:t>
      </w:r>
    </w:p>
    <w:p w14:paraId="1F87C314" w14:textId="77777777" w:rsidR="007A42D3" w:rsidRDefault="00AE4CD9">
      <w:pPr>
        <w:spacing w:line="276" w:lineRule="auto"/>
        <w:contextualSpacing/>
        <w:rPr>
          <w:sz w:val="24"/>
          <w:szCs w:val="24"/>
        </w:rPr>
      </w:pPr>
      <w:r>
        <w:rPr>
          <w:sz w:val="24"/>
          <w:szCs w:val="24"/>
        </w:rPr>
        <w:t>ОАО «ЭССК»/ Исполнительный аппарат</w:t>
      </w:r>
    </w:p>
    <w:p w14:paraId="36539535" w14:textId="77777777" w:rsidR="007A42D3" w:rsidRDefault="00AE4CD9">
      <w:pPr>
        <w:spacing w:line="276" w:lineRule="auto"/>
        <w:contextualSpacing/>
        <w:rPr>
          <w:sz w:val="24"/>
          <w:szCs w:val="24"/>
        </w:rPr>
      </w:pPr>
      <w:r>
        <w:rPr>
          <w:sz w:val="24"/>
          <w:szCs w:val="24"/>
        </w:rPr>
        <w:t>Делопроизводитель</w:t>
      </w:r>
    </w:p>
    <w:p w14:paraId="3F8FDBE9" w14:textId="77777777" w:rsidR="007A42D3" w:rsidRDefault="00AE4CD9">
      <w:pPr>
        <w:spacing w:line="276" w:lineRule="auto"/>
        <w:contextualSpacing/>
        <w:rPr>
          <w:sz w:val="24"/>
          <w:szCs w:val="24"/>
        </w:rPr>
      </w:pPr>
      <w:r>
        <w:rPr>
          <w:sz w:val="24"/>
          <w:szCs w:val="24"/>
        </w:rPr>
        <w:t>8-905-332-90-30</w:t>
      </w:r>
    </w:p>
    <w:p w14:paraId="0CF44254" w14:textId="77777777" w:rsidR="007A42D3" w:rsidRDefault="00AE4CD9">
      <w:pPr>
        <w:spacing w:line="259" w:lineRule="auto"/>
        <w:jc w:val="left"/>
        <w:rPr>
          <w:sz w:val="24"/>
          <w:szCs w:val="24"/>
        </w:rPr>
      </w:pPr>
      <w:r>
        <w:rPr>
          <w:sz w:val="24"/>
          <w:szCs w:val="24"/>
        </w:rPr>
        <w:br w:type="page" w:clear="all"/>
      </w:r>
    </w:p>
    <w:p w14:paraId="11A14B56" w14:textId="77777777" w:rsidR="007A42D3" w:rsidRDefault="007A42D3">
      <w:pPr>
        <w:spacing w:line="276" w:lineRule="auto"/>
        <w:contextualSpacing/>
        <w:rPr>
          <w:sz w:val="24"/>
          <w:szCs w:val="24"/>
        </w:rPr>
      </w:pPr>
    </w:p>
    <w:p w14:paraId="73D3EC45" w14:textId="77777777" w:rsidR="007A42D3" w:rsidRDefault="00AE4CD9">
      <w:pPr>
        <w:spacing w:line="276" w:lineRule="auto"/>
        <w:contextualSpacing/>
        <w:rPr>
          <w:sz w:val="28"/>
          <w:szCs w:val="28"/>
        </w:rPr>
      </w:pPr>
      <w:r>
        <w:rPr>
          <w:sz w:val="28"/>
          <w:szCs w:val="28"/>
        </w:rPr>
        <w:t>1.1 «Материалы ЗК» (заявление об организации торгов)</w:t>
      </w:r>
    </w:p>
    <w:p w14:paraId="241BFE97" w14:textId="77777777" w:rsidR="007A42D3" w:rsidRDefault="007A42D3">
      <w:pPr>
        <w:spacing w:line="276" w:lineRule="auto"/>
        <w:contextualSpacing/>
        <w:rPr>
          <w:sz w:val="28"/>
          <w:szCs w:val="28"/>
        </w:rPr>
      </w:pPr>
    </w:p>
    <w:p w14:paraId="6102B381" w14:textId="77777777" w:rsidR="007A42D3" w:rsidRDefault="00AE4CD9">
      <w:pPr>
        <w:pStyle w:val="afff2"/>
        <w:spacing w:line="276" w:lineRule="auto"/>
        <w:contextualSpacing/>
        <w:rPr>
          <w:rFonts w:eastAsiaTheme="minorHAnsi"/>
        </w:rPr>
      </w:pPr>
      <w:r>
        <w:rPr>
          <w:rFonts w:eastAsiaTheme="minorHAnsi"/>
          <w:noProof/>
        </w:rPr>
        <w:drawing>
          <wp:inline distT="0" distB="0" distL="0" distR="0" wp14:anchorId="6FDD7379" wp14:editId="1DA3DFDF">
            <wp:extent cx="1211580" cy="367254"/>
            <wp:effectExtent l="0" t="0" r="7620" b="0"/>
            <wp:docPr id="5" name="Рисунок 27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316597" name="Россети.png"/>
                    <pic:cNvPicPr>
                      <a:picLocks noChangeAspect="1"/>
                    </pic:cNvPicPr>
                  </pic:nvPicPr>
                  <pic:blipFill>
                    <a:blip r:embed="rId13"/>
                    <a:stretch/>
                  </pic:blipFill>
                  <pic:spPr bwMode="auto">
                    <a:xfrm>
                      <a:off x="0" y="0"/>
                      <a:ext cx="1210893" cy="367046"/>
                    </a:xfrm>
                    <a:prstGeom prst="rect">
                      <a:avLst/>
                    </a:prstGeom>
                  </pic:spPr>
                </pic:pic>
              </a:graphicData>
            </a:graphic>
          </wp:inline>
        </w:drawing>
      </w:r>
    </w:p>
    <w:p w14:paraId="3FAD5519" w14:textId="77777777" w:rsidR="007A42D3" w:rsidRDefault="00AE4CD9">
      <w:pPr>
        <w:spacing w:line="276" w:lineRule="auto"/>
        <w:ind w:left="4536"/>
        <w:contextualSpacing/>
        <w:jc w:val="left"/>
        <w:rPr>
          <w:rFonts w:eastAsiaTheme="minorHAnsi"/>
          <w:b/>
          <w:sz w:val="24"/>
          <w:szCs w:val="24"/>
        </w:rPr>
      </w:pPr>
      <w:r>
        <w:rPr>
          <w:rFonts w:eastAsiaTheme="minorHAnsi"/>
          <w:b/>
          <w:sz w:val="24"/>
          <w:szCs w:val="24"/>
        </w:rPr>
        <w:t xml:space="preserve">Председателю комиссии </w:t>
      </w:r>
      <w:r>
        <w:rPr>
          <w:b/>
          <w:sz w:val="24"/>
          <w:szCs w:val="24"/>
        </w:rPr>
        <w:t>ЗК</w:t>
      </w:r>
    </w:p>
    <w:p w14:paraId="77A675DF" w14:textId="77777777" w:rsidR="007A42D3" w:rsidRDefault="00AE4CD9">
      <w:pPr>
        <w:spacing w:line="276" w:lineRule="auto"/>
        <w:ind w:left="4536"/>
        <w:contextualSpacing/>
        <w:jc w:val="left"/>
        <w:rPr>
          <w:b/>
          <w:sz w:val="24"/>
          <w:szCs w:val="24"/>
        </w:rPr>
      </w:pPr>
      <w:r>
        <w:rPr>
          <w:b/>
          <w:sz w:val="24"/>
          <w:szCs w:val="24"/>
        </w:rPr>
        <w:t>ОАО «ЭССК» Вологодский филиал</w:t>
      </w:r>
    </w:p>
    <w:p w14:paraId="4804EB64" w14:textId="77777777" w:rsidR="007A42D3" w:rsidRDefault="007A42D3">
      <w:pPr>
        <w:spacing w:line="276" w:lineRule="auto"/>
        <w:contextualSpacing/>
        <w:jc w:val="center"/>
        <w:rPr>
          <w:rFonts w:eastAsiaTheme="minorHAnsi"/>
          <w:b/>
          <w:sz w:val="24"/>
          <w:szCs w:val="24"/>
        </w:rPr>
      </w:pPr>
    </w:p>
    <w:p w14:paraId="7FC72D12" w14:textId="77777777" w:rsidR="007A42D3" w:rsidRDefault="00AE4CD9">
      <w:pPr>
        <w:spacing w:line="276" w:lineRule="auto"/>
        <w:contextualSpacing/>
        <w:jc w:val="center"/>
        <w:rPr>
          <w:rFonts w:eastAsiaTheme="minorHAnsi"/>
          <w:b/>
          <w:sz w:val="24"/>
          <w:szCs w:val="24"/>
        </w:rPr>
      </w:pPr>
      <w:r>
        <w:rPr>
          <w:rFonts w:eastAsiaTheme="minorHAnsi"/>
          <w:b/>
          <w:sz w:val="24"/>
          <w:szCs w:val="24"/>
        </w:rPr>
        <w:t>ЗАЯВЛЕНИЕ</w:t>
      </w:r>
    </w:p>
    <w:p w14:paraId="17191243" w14:textId="77777777" w:rsidR="007A42D3" w:rsidRDefault="00AE4CD9">
      <w:pPr>
        <w:spacing w:line="276" w:lineRule="auto"/>
        <w:contextualSpacing/>
        <w:jc w:val="center"/>
        <w:rPr>
          <w:rFonts w:eastAsiaTheme="minorHAnsi"/>
          <w:b/>
          <w:sz w:val="24"/>
          <w:szCs w:val="24"/>
        </w:rPr>
      </w:pPr>
      <w:r>
        <w:rPr>
          <w:rFonts w:eastAsiaTheme="minorHAnsi"/>
          <w:b/>
          <w:sz w:val="24"/>
          <w:szCs w:val="24"/>
        </w:rPr>
        <w:t>об организации торгов</w:t>
      </w:r>
    </w:p>
    <w:p w14:paraId="37DE5E98" w14:textId="77777777" w:rsidR="007A42D3" w:rsidRDefault="007A42D3">
      <w:pPr>
        <w:tabs>
          <w:tab w:val="left" w:pos="426"/>
        </w:tabs>
        <w:spacing w:line="276" w:lineRule="auto"/>
        <w:ind w:left="-1701"/>
        <w:contextualSpacing/>
        <w:jc w:val="center"/>
        <w:rPr>
          <w:rFonts w:eastAsiaTheme="minorHAnsi"/>
          <w:sz w:val="24"/>
          <w:szCs w:val="24"/>
        </w:rPr>
      </w:pPr>
    </w:p>
    <w:tbl>
      <w:tblPr>
        <w:tblStyle w:val="3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A42D3" w14:paraId="2D5F6121" w14:textId="77777777">
        <w:trPr>
          <w:jc w:val="center"/>
        </w:trPr>
        <w:tc>
          <w:tcPr>
            <w:tcW w:w="4785" w:type="dxa"/>
          </w:tcPr>
          <w:p w14:paraId="68DFC748" w14:textId="77777777" w:rsidR="007A42D3" w:rsidRDefault="007A42D3">
            <w:pPr>
              <w:tabs>
                <w:tab w:val="left" w:pos="426"/>
              </w:tabs>
              <w:spacing w:line="276" w:lineRule="auto"/>
              <w:ind w:left="-13" w:firstLine="13"/>
              <w:contextualSpacing/>
              <w:jc w:val="left"/>
              <w:rPr>
                <w:rFonts w:eastAsiaTheme="minorHAnsi"/>
                <w:b/>
                <w:sz w:val="24"/>
                <w:szCs w:val="24"/>
              </w:rPr>
            </w:pPr>
          </w:p>
          <w:p w14:paraId="6BECFBBB" w14:textId="77777777" w:rsidR="007A42D3" w:rsidRDefault="00AE4CD9">
            <w:pPr>
              <w:tabs>
                <w:tab w:val="left" w:pos="426"/>
              </w:tabs>
              <w:spacing w:line="276" w:lineRule="auto"/>
              <w:ind w:left="-13" w:firstLine="13"/>
              <w:contextualSpacing/>
              <w:jc w:val="left"/>
              <w:rPr>
                <w:rFonts w:eastAsiaTheme="minorHAnsi"/>
                <w:sz w:val="24"/>
                <w:szCs w:val="24"/>
              </w:rPr>
            </w:pPr>
            <w:r>
              <w:rPr>
                <w:rFonts w:eastAsiaTheme="minorHAnsi"/>
                <w:b/>
                <w:sz w:val="24"/>
                <w:szCs w:val="24"/>
              </w:rPr>
              <w:t>Рег. номер:</w:t>
            </w:r>
            <w:r>
              <w:rPr>
                <w:rFonts w:eastAsiaTheme="minorHAnsi"/>
                <w:sz w:val="24"/>
                <w:szCs w:val="24"/>
              </w:rPr>
              <w:t xml:space="preserve">    </w:t>
            </w:r>
          </w:p>
          <w:p w14:paraId="7D822852" w14:textId="77777777" w:rsidR="007A42D3" w:rsidRDefault="00AE4CD9">
            <w:pPr>
              <w:tabs>
                <w:tab w:val="left" w:pos="426"/>
              </w:tabs>
              <w:spacing w:line="276" w:lineRule="auto"/>
              <w:ind w:left="-13" w:firstLine="13"/>
              <w:contextualSpacing/>
              <w:jc w:val="left"/>
              <w:rPr>
                <w:rFonts w:eastAsiaTheme="minorHAnsi"/>
                <w:b/>
                <w:sz w:val="24"/>
                <w:szCs w:val="24"/>
              </w:rPr>
            </w:pPr>
            <w:r>
              <w:rPr>
                <w:rFonts w:eastAsiaTheme="minorHAnsi"/>
                <w:b/>
                <w:sz w:val="24"/>
                <w:szCs w:val="24"/>
              </w:rPr>
              <w:t>Дата регистрации:</w:t>
            </w:r>
          </w:p>
        </w:tc>
        <w:tc>
          <w:tcPr>
            <w:tcW w:w="4786" w:type="dxa"/>
          </w:tcPr>
          <w:p w14:paraId="0551C781" w14:textId="77777777" w:rsidR="007A42D3" w:rsidRDefault="007A42D3">
            <w:pPr>
              <w:tabs>
                <w:tab w:val="left" w:pos="426"/>
              </w:tabs>
              <w:spacing w:line="276" w:lineRule="auto"/>
              <w:contextualSpacing/>
              <w:jc w:val="left"/>
              <w:rPr>
                <w:rFonts w:eastAsiaTheme="minorHAnsi"/>
                <w:b/>
                <w:sz w:val="24"/>
                <w:szCs w:val="24"/>
                <w:lang w:val="en-US"/>
              </w:rPr>
            </w:pPr>
          </w:p>
        </w:tc>
      </w:tr>
      <w:tr w:rsidR="007A42D3" w14:paraId="55B4799B" w14:textId="77777777">
        <w:trPr>
          <w:jc w:val="center"/>
        </w:trPr>
        <w:tc>
          <w:tcPr>
            <w:tcW w:w="4785" w:type="dxa"/>
          </w:tcPr>
          <w:p w14:paraId="3F1DEA7B" w14:textId="77777777" w:rsidR="007A42D3" w:rsidRDefault="007A42D3">
            <w:pPr>
              <w:tabs>
                <w:tab w:val="left" w:pos="426"/>
              </w:tabs>
              <w:spacing w:line="276" w:lineRule="auto"/>
              <w:ind w:left="-13" w:firstLine="13"/>
              <w:contextualSpacing/>
              <w:jc w:val="left"/>
              <w:rPr>
                <w:rFonts w:eastAsiaTheme="minorHAnsi"/>
                <w:b/>
                <w:sz w:val="24"/>
                <w:szCs w:val="24"/>
              </w:rPr>
            </w:pPr>
          </w:p>
        </w:tc>
        <w:tc>
          <w:tcPr>
            <w:tcW w:w="4786" w:type="dxa"/>
          </w:tcPr>
          <w:p w14:paraId="79B95310" w14:textId="77777777" w:rsidR="007A42D3" w:rsidRDefault="007A42D3">
            <w:pPr>
              <w:tabs>
                <w:tab w:val="left" w:pos="426"/>
              </w:tabs>
              <w:spacing w:line="276" w:lineRule="auto"/>
              <w:contextualSpacing/>
              <w:jc w:val="left"/>
              <w:rPr>
                <w:rFonts w:eastAsiaTheme="minorHAnsi"/>
                <w:b/>
                <w:sz w:val="24"/>
                <w:szCs w:val="24"/>
                <w:lang w:val="en-US"/>
              </w:rPr>
            </w:pPr>
          </w:p>
        </w:tc>
      </w:tr>
    </w:tbl>
    <w:p w14:paraId="07AA25A0" w14:textId="77777777" w:rsidR="007A42D3" w:rsidRDefault="00AE4CD9">
      <w:pPr>
        <w:tabs>
          <w:tab w:val="left" w:pos="426"/>
        </w:tabs>
        <w:spacing w:line="276" w:lineRule="auto"/>
        <w:ind w:firstLine="708"/>
        <w:contextualSpacing/>
        <w:rPr>
          <w:rFonts w:eastAsiaTheme="minorHAnsi"/>
          <w:sz w:val="24"/>
          <w:szCs w:val="24"/>
        </w:rPr>
      </w:pPr>
      <w:r>
        <w:rPr>
          <w:rFonts w:eastAsiaTheme="minorHAnsi"/>
          <w:sz w:val="24"/>
          <w:szCs w:val="24"/>
        </w:rPr>
        <w:t>Прошу инициировать проведение закупочной процедуры.</w:t>
      </w:r>
    </w:p>
    <w:p w14:paraId="25721756" w14:textId="77777777" w:rsidR="007A42D3" w:rsidRDefault="007A42D3">
      <w:pPr>
        <w:tabs>
          <w:tab w:val="left" w:pos="426"/>
        </w:tabs>
        <w:spacing w:line="276" w:lineRule="auto"/>
        <w:contextualSpacing/>
        <w:jc w:val="left"/>
        <w:rPr>
          <w:rFonts w:eastAsiaTheme="minorHAnsi"/>
          <w:sz w:val="24"/>
          <w:szCs w:val="24"/>
        </w:rPr>
      </w:pPr>
    </w:p>
    <w:tbl>
      <w:tblPr>
        <w:tblStyle w:val="aff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tblGrid>
      <w:tr w:rsidR="007A42D3" w14:paraId="52F8E0E3" w14:textId="77777777">
        <w:tc>
          <w:tcPr>
            <w:tcW w:w="9634" w:type="dxa"/>
          </w:tcPr>
          <w:p w14:paraId="24F5F82A" w14:textId="77777777" w:rsidR="007A42D3" w:rsidRDefault="00AE4CD9">
            <w:pPr>
              <w:spacing w:line="276" w:lineRule="auto"/>
              <w:contextualSpacing/>
              <w:rPr>
                <w:b/>
                <w:sz w:val="24"/>
                <w:szCs w:val="24"/>
              </w:rPr>
            </w:pPr>
            <w:r>
              <w:rPr>
                <w:b/>
                <w:sz w:val="24"/>
                <w:szCs w:val="24"/>
              </w:rPr>
              <w:t xml:space="preserve">Вопрос № 1: </w:t>
            </w:r>
          </w:p>
          <w:p w14:paraId="0B3E2666" w14:textId="77777777" w:rsidR="007A42D3" w:rsidRDefault="00AE4CD9">
            <w:pPr>
              <w:spacing w:line="276" w:lineRule="auto"/>
              <w:contextualSpacing/>
              <w:rPr>
                <w:b/>
                <w:sz w:val="24"/>
                <w:szCs w:val="24"/>
              </w:rPr>
            </w:pPr>
            <w:r>
              <w:rPr>
                <w:sz w:val="24"/>
                <w:szCs w:val="24"/>
              </w:rPr>
              <w:t>О согласовании дополнения Плана закупки ПАО «</w:t>
            </w:r>
            <w:proofErr w:type="spellStart"/>
            <w:r>
              <w:rPr>
                <w:sz w:val="24"/>
                <w:szCs w:val="24"/>
              </w:rPr>
              <w:t>Россети</w:t>
            </w:r>
            <w:proofErr w:type="spellEnd"/>
            <w:r>
              <w:rPr>
                <w:sz w:val="24"/>
                <w:szCs w:val="24"/>
              </w:rPr>
              <w:t>» для нужд МЭС Востока на 2024 год в части выполнения ПИР по замене иностранного программного обеспечения на объектах МЭС Востока.</w:t>
            </w:r>
          </w:p>
          <w:p w14:paraId="6A53C0F0" w14:textId="77777777" w:rsidR="007A42D3" w:rsidRDefault="00AE4CD9">
            <w:pPr>
              <w:spacing w:line="276" w:lineRule="auto"/>
              <w:contextualSpacing/>
              <w:rPr>
                <w:b/>
                <w:sz w:val="24"/>
                <w:szCs w:val="24"/>
              </w:rPr>
            </w:pPr>
            <w:r>
              <w:rPr>
                <w:b/>
                <w:sz w:val="24"/>
                <w:szCs w:val="24"/>
              </w:rPr>
              <w:t>Проект решения:</w:t>
            </w:r>
          </w:p>
          <w:p w14:paraId="2A1DA5A2" w14:textId="77777777" w:rsidR="007A42D3" w:rsidRDefault="00AE4CD9">
            <w:pPr>
              <w:spacing w:line="276" w:lineRule="auto"/>
              <w:contextualSpacing/>
              <w:rPr>
                <w:sz w:val="24"/>
                <w:szCs w:val="24"/>
              </w:rPr>
            </w:pPr>
            <w:r>
              <w:rPr>
                <w:sz w:val="24"/>
                <w:szCs w:val="24"/>
              </w:rPr>
              <w:t>Согласовать дополнение Плана закупки ПАО «</w:t>
            </w:r>
            <w:proofErr w:type="spellStart"/>
            <w:r>
              <w:rPr>
                <w:sz w:val="24"/>
                <w:szCs w:val="24"/>
              </w:rPr>
              <w:t>Россети</w:t>
            </w:r>
            <w:proofErr w:type="spellEnd"/>
            <w:r>
              <w:rPr>
                <w:sz w:val="24"/>
                <w:szCs w:val="24"/>
              </w:rPr>
              <w:t>» для нужд МЭС Востока на 2024 год в части выполнения ПИР по замене иностранного программного обеспечения на объектах МЭС Востока, способом - конкурс в электронной форме, на сумму не более 121 513 960,00 рублей с НДС. Согласно приложению к вопросу.</w:t>
            </w:r>
          </w:p>
          <w:p w14:paraId="4E6807A6" w14:textId="77777777" w:rsidR="007A42D3" w:rsidRDefault="00AE4CD9">
            <w:pPr>
              <w:spacing w:line="276" w:lineRule="auto"/>
              <w:contextualSpacing/>
              <w:rPr>
                <w:b/>
                <w:sz w:val="24"/>
                <w:szCs w:val="24"/>
              </w:rPr>
            </w:pPr>
            <w:r>
              <w:rPr>
                <w:b/>
                <w:sz w:val="24"/>
                <w:szCs w:val="24"/>
              </w:rPr>
              <w:t>Приложения:</w:t>
            </w:r>
          </w:p>
          <w:p w14:paraId="07FA564E" w14:textId="77777777" w:rsidR="007A42D3" w:rsidRDefault="00AE4CD9">
            <w:pPr>
              <w:pStyle w:val="aff5"/>
              <w:numPr>
                <w:ilvl w:val="0"/>
                <w:numId w:val="29"/>
              </w:numPr>
              <w:spacing w:line="276" w:lineRule="auto"/>
              <w:rPr>
                <w:rFonts w:eastAsia="Calibri"/>
                <w:sz w:val="24"/>
                <w:szCs w:val="24"/>
              </w:rPr>
            </w:pPr>
            <w:r>
              <w:rPr>
                <w:rFonts w:eastAsia="Calibri"/>
                <w:sz w:val="24"/>
                <w:szCs w:val="24"/>
              </w:rPr>
              <w:t>ППР_14072017.docx</w:t>
            </w:r>
          </w:p>
          <w:p w14:paraId="29CDB080" w14:textId="77777777" w:rsidR="007A42D3" w:rsidRDefault="00AE4CD9">
            <w:pPr>
              <w:pStyle w:val="aff5"/>
              <w:numPr>
                <w:ilvl w:val="0"/>
                <w:numId w:val="29"/>
              </w:numPr>
              <w:spacing w:line="276" w:lineRule="auto"/>
              <w:rPr>
                <w:rFonts w:eastAsia="Calibri"/>
                <w:sz w:val="24"/>
                <w:szCs w:val="24"/>
              </w:rPr>
            </w:pPr>
            <w:r>
              <w:rPr>
                <w:rFonts w:eastAsia="Calibri"/>
                <w:sz w:val="24"/>
                <w:szCs w:val="24"/>
              </w:rPr>
              <w:t>Справка.docx</w:t>
            </w:r>
          </w:p>
        </w:tc>
      </w:tr>
    </w:tbl>
    <w:p w14:paraId="30D83BC2" w14:textId="77777777" w:rsidR="007A42D3" w:rsidRDefault="007A42D3">
      <w:pPr>
        <w:tabs>
          <w:tab w:val="left" w:pos="426"/>
        </w:tabs>
        <w:spacing w:line="276" w:lineRule="auto"/>
        <w:contextualSpacing/>
        <w:jc w:val="left"/>
        <w:rPr>
          <w:rFonts w:eastAsiaTheme="minorHAnsi"/>
          <w:sz w:val="24"/>
          <w:szCs w:val="24"/>
        </w:rPr>
      </w:pPr>
    </w:p>
    <w:tbl>
      <w:tblPr>
        <w:tblStyle w:val="3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785"/>
        <w:gridCol w:w="4786"/>
      </w:tblGrid>
      <w:tr w:rsidR="007A42D3" w14:paraId="4D3ABC4E" w14:textId="77777777">
        <w:trPr>
          <w:jc w:val="center"/>
        </w:trPr>
        <w:tc>
          <w:tcPr>
            <w:tcW w:w="4785" w:type="dxa"/>
          </w:tcPr>
          <w:p w14:paraId="72794C67" w14:textId="77777777" w:rsidR="007A42D3" w:rsidRDefault="00AE4CD9">
            <w:pPr>
              <w:tabs>
                <w:tab w:val="left" w:pos="426"/>
              </w:tabs>
              <w:spacing w:line="276" w:lineRule="auto"/>
              <w:contextualSpacing/>
              <w:jc w:val="left"/>
              <w:rPr>
                <w:rFonts w:eastAsiaTheme="minorHAnsi"/>
                <w:sz w:val="24"/>
                <w:szCs w:val="24"/>
              </w:rPr>
            </w:pPr>
            <w:r>
              <w:rPr>
                <w:sz w:val="24"/>
                <w:szCs w:val="24"/>
              </w:rPr>
              <w:t>Директор</w:t>
            </w:r>
          </w:p>
        </w:tc>
        <w:tc>
          <w:tcPr>
            <w:tcW w:w="4786" w:type="dxa"/>
          </w:tcPr>
          <w:p w14:paraId="3274FDD6" w14:textId="77777777" w:rsidR="007A42D3" w:rsidRDefault="00AE4CD9">
            <w:pPr>
              <w:tabs>
                <w:tab w:val="left" w:pos="426"/>
              </w:tabs>
              <w:spacing w:line="276" w:lineRule="auto"/>
              <w:contextualSpacing/>
              <w:jc w:val="right"/>
              <w:rPr>
                <w:rFonts w:eastAsiaTheme="minorHAnsi"/>
                <w:sz w:val="24"/>
                <w:szCs w:val="24"/>
              </w:rPr>
            </w:pPr>
            <w:r>
              <w:rPr>
                <w:rFonts w:eastAsiaTheme="minorHAnsi"/>
                <w:sz w:val="24"/>
                <w:szCs w:val="24"/>
              </w:rPr>
              <w:t>Иванов А.А.</w:t>
            </w:r>
          </w:p>
        </w:tc>
      </w:tr>
    </w:tbl>
    <w:p w14:paraId="6156D3B3" w14:textId="77777777" w:rsidR="007A42D3" w:rsidRDefault="007A42D3">
      <w:pPr>
        <w:tabs>
          <w:tab w:val="left" w:pos="426"/>
        </w:tabs>
        <w:spacing w:line="276" w:lineRule="auto"/>
        <w:contextualSpacing/>
        <w:jc w:val="left"/>
        <w:rPr>
          <w:rFonts w:eastAsiaTheme="minorHAnsi"/>
          <w:sz w:val="24"/>
          <w:szCs w:val="24"/>
        </w:rPr>
      </w:pPr>
    </w:p>
    <w:p w14:paraId="5B047249" w14:textId="77777777" w:rsidR="007A42D3" w:rsidRDefault="00AE4CD9">
      <w:pPr>
        <w:tabs>
          <w:tab w:val="left" w:pos="426"/>
        </w:tabs>
        <w:spacing w:line="276" w:lineRule="auto"/>
        <w:contextualSpacing/>
        <w:jc w:val="left"/>
        <w:rPr>
          <w:rFonts w:eastAsiaTheme="minorHAnsi"/>
          <w:b/>
          <w:sz w:val="24"/>
          <w:szCs w:val="24"/>
        </w:rPr>
      </w:pPr>
      <w:r>
        <w:rPr>
          <w:rFonts w:eastAsiaTheme="minorHAnsi"/>
          <w:b/>
          <w:sz w:val="24"/>
          <w:szCs w:val="24"/>
        </w:rPr>
        <w:t>Исполнитель:</w:t>
      </w:r>
    </w:p>
    <w:p w14:paraId="54A148D0" w14:textId="77777777" w:rsidR="007A42D3" w:rsidRDefault="00AE4CD9">
      <w:pPr>
        <w:tabs>
          <w:tab w:val="left" w:pos="426"/>
        </w:tabs>
        <w:spacing w:line="276" w:lineRule="auto"/>
        <w:contextualSpacing/>
        <w:rPr>
          <w:sz w:val="24"/>
          <w:szCs w:val="24"/>
        </w:rPr>
      </w:pPr>
      <w:r>
        <w:rPr>
          <w:sz w:val="24"/>
          <w:szCs w:val="24"/>
        </w:rPr>
        <w:t>Андреенко А.В.</w:t>
      </w:r>
    </w:p>
    <w:p w14:paraId="4A733BCA" w14:textId="77777777" w:rsidR="007A42D3" w:rsidRDefault="00AE4CD9">
      <w:pPr>
        <w:tabs>
          <w:tab w:val="left" w:pos="426"/>
        </w:tabs>
        <w:spacing w:line="276" w:lineRule="auto"/>
        <w:contextualSpacing/>
        <w:rPr>
          <w:sz w:val="24"/>
          <w:szCs w:val="24"/>
          <w:lang w:val="en-US"/>
        </w:rPr>
      </w:pPr>
      <w:r>
        <w:rPr>
          <w:sz w:val="24"/>
          <w:szCs w:val="24"/>
          <w:lang w:val="en-US"/>
        </w:rPr>
        <w:t xml:space="preserve">ОАО </w:t>
      </w:r>
      <w:r>
        <w:rPr>
          <w:sz w:val="24"/>
          <w:szCs w:val="24"/>
        </w:rPr>
        <w:t>«</w:t>
      </w:r>
      <w:r>
        <w:rPr>
          <w:sz w:val="24"/>
          <w:szCs w:val="24"/>
          <w:lang w:val="en-US"/>
        </w:rPr>
        <w:t>ЭССК</w:t>
      </w:r>
      <w:r>
        <w:rPr>
          <w:sz w:val="24"/>
          <w:szCs w:val="24"/>
        </w:rPr>
        <w:t>»</w:t>
      </w:r>
      <w:r>
        <w:rPr>
          <w:sz w:val="24"/>
          <w:szCs w:val="24"/>
          <w:lang w:val="en-US"/>
        </w:rPr>
        <w:t xml:space="preserve"> / </w:t>
      </w:r>
      <w:r>
        <w:rPr>
          <w:sz w:val="24"/>
          <w:szCs w:val="24"/>
        </w:rPr>
        <w:t>Вологодский</w:t>
      </w:r>
      <w:r>
        <w:rPr>
          <w:sz w:val="24"/>
          <w:szCs w:val="24"/>
          <w:lang w:val="en-US"/>
        </w:rPr>
        <w:t xml:space="preserve"> </w:t>
      </w:r>
      <w:proofErr w:type="spellStart"/>
      <w:r>
        <w:rPr>
          <w:sz w:val="24"/>
          <w:szCs w:val="24"/>
          <w:lang w:val="en-US"/>
        </w:rPr>
        <w:t>филиал</w:t>
      </w:r>
      <w:proofErr w:type="spellEnd"/>
    </w:p>
    <w:p w14:paraId="41C98142" w14:textId="77777777" w:rsidR="007A42D3" w:rsidRDefault="00AE4CD9">
      <w:pPr>
        <w:tabs>
          <w:tab w:val="left" w:pos="426"/>
        </w:tabs>
        <w:spacing w:line="276" w:lineRule="auto"/>
        <w:contextualSpacing/>
        <w:rPr>
          <w:sz w:val="24"/>
          <w:szCs w:val="24"/>
          <w:lang w:val="en-US"/>
        </w:rPr>
      </w:pPr>
      <w:proofErr w:type="spellStart"/>
      <w:r>
        <w:rPr>
          <w:sz w:val="24"/>
          <w:szCs w:val="24"/>
          <w:lang w:val="en-US"/>
        </w:rPr>
        <w:t>Делопроизводитель</w:t>
      </w:r>
      <w:proofErr w:type="spellEnd"/>
    </w:p>
    <w:p w14:paraId="6A70A8C0" w14:textId="77777777" w:rsidR="007A42D3" w:rsidRDefault="00AE4CD9">
      <w:pPr>
        <w:tabs>
          <w:tab w:val="left" w:pos="426"/>
        </w:tabs>
        <w:spacing w:line="276" w:lineRule="auto"/>
        <w:contextualSpacing/>
        <w:rPr>
          <w:sz w:val="24"/>
          <w:szCs w:val="24"/>
          <w:lang w:val="en-US"/>
        </w:rPr>
      </w:pPr>
      <w:r>
        <w:rPr>
          <w:sz w:val="24"/>
          <w:szCs w:val="24"/>
          <w:lang w:val="en-US"/>
        </w:rPr>
        <w:t>8-905-332-90-30</w:t>
      </w:r>
    </w:p>
    <w:p w14:paraId="7F06BD8A" w14:textId="77777777" w:rsidR="007A42D3" w:rsidRDefault="00AE4CD9">
      <w:pPr>
        <w:spacing w:line="259" w:lineRule="auto"/>
        <w:jc w:val="left"/>
        <w:rPr>
          <w:sz w:val="24"/>
          <w:szCs w:val="24"/>
          <w:lang w:val="en-US"/>
        </w:rPr>
      </w:pPr>
      <w:r>
        <w:rPr>
          <w:sz w:val="24"/>
          <w:szCs w:val="24"/>
          <w:lang w:val="en-US"/>
        </w:rPr>
        <w:br w:type="page" w:clear="all"/>
      </w:r>
    </w:p>
    <w:p w14:paraId="40A257A3" w14:textId="77777777" w:rsidR="007A42D3" w:rsidRDefault="00AE4CD9">
      <w:pPr>
        <w:pStyle w:val="aff5"/>
        <w:numPr>
          <w:ilvl w:val="0"/>
          <w:numId w:val="27"/>
        </w:numPr>
        <w:tabs>
          <w:tab w:val="left" w:pos="426"/>
        </w:tabs>
        <w:spacing w:line="276" w:lineRule="auto"/>
        <w:rPr>
          <w:sz w:val="28"/>
          <w:szCs w:val="28"/>
        </w:rPr>
      </w:pPr>
      <w:bookmarkStart w:id="88" w:name="_Ref207283598"/>
      <w:r>
        <w:rPr>
          <w:sz w:val="28"/>
          <w:szCs w:val="28"/>
        </w:rPr>
        <w:lastRenderedPageBreak/>
        <w:t>Повестка заседания ЗК</w:t>
      </w:r>
      <w:bookmarkEnd w:id="88"/>
    </w:p>
    <w:p w14:paraId="2F08CF79" w14:textId="77777777" w:rsidR="007A42D3" w:rsidRDefault="007A42D3">
      <w:pPr>
        <w:pStyle w:val="aff5"/>
        <w:tabs>
          <w:tab w:val="left" w:pos="426"/>
        </w:tabs>
        <w:spacing w:line="276" w:lineRule="auto"/>
        <w:rPr>
          <w:sz w:val="28"/>
          <w:szCs w:val="28"/>
        </w:rPr>
      </w:pPr>
    </w:p>
    <w:p w14:paraId="000C24D6" w14:textId="77777777" w:rsidR="007A42D3" w:rsidRDefault="00AE4CD9">
      <w:pPr>
        <w:contextualSpacing/>
        <w:jc w:val="left"/>
        <w:rPr>
          <w:b/>
          <w:sz w:val="28"/>
          <w:szCs w:val="28"/>
          <w:lang w:bidi="hi-IN"/>
        </w:rPr>
      </w:pPr>
      <w:r>
        <w:rPr>
          <w:rFonts w:eastAsiaTheme="minorHAnsi"/>
          <w:b/>
          <w:noProof/>
          <w:sz w:val="24"/>
          <w:szCs w:val="24"/>
        </w:rPr>
        <w:drawing>
          <wp:inline distT="0" distB="0" distL="0" distR="0" wp14:anchorId="32D02BAE" wp14:editId="7728787E">
            <wp:extent cx="1506232" cy="456568"/>
            <wp:effectExtent l="0" t="0" r="0" b="635"/>
            <wp:docPr id="6" name="Рисунок 27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499861" name="Россети.png"/>
                    <pic:cNvPicPr>
                      <a:picLocks noChangeAspect="1"/>
                    </pic:cNvPicPr>
                  </pic:nvPicPr>
                  <pic:blipFill>
                    <a:blip r:embed="rId14"/>
                    <a:stretch/>
                  </pic:blipFill>
                  <pic:spPr bwMode="auto">
                    <a:xfrm>
                      <a:off x="0" y="0"/>
                      <a:ext cx="1505378" cy="456309"/>
                    </a:xfrm>
                    <a:prstGeom prst="rect">
                      <a:avLst/>
                    </a:prstGeom>
                  </pic:spPr>
                </pic:pic>
              </a:graphicData>
            </a:graphic>
          </wp:inline>
        </w:drawing>
      </w:r>
    </w:p>
    <w:p w14:paraId="6CEDCAFB" w14:textId="77777777" w:rsidR="007A42D3" w:rsidRDefault="00AE4CD9">
      <w:pPr>
        <w:spacing w:line="240" w:lineRule="auto"/>
        <w:contextualSpacing/>
        <w:jc w:val="center"/>
        <w:rPr>
          <w:sz w:val="24"/>
          <w:szCs w:val="24"/>
          <w:lang w:eastAsia="zh-CN" w:bidi="hi-IN"/>
        </w:rPr>
      </w:pPr>
      <w:r>
        <w:rPr>
          <w:b/>
          <w:sz w:val="28"/>
          <w:szCs w:val="28"/>
          <w:lang w:bidi="hi-IN"/>
        </w:rPr>
        <w:t>ПОВЕСТКА</w:t>
      </w:r>
    </w:p>
    <w:p w14:paraId="7990E396" w14:textId="77777777" w:rsidR="007A42D3" w:rsidRDefault="00AE4CD9">
      <w:pPr>
        <w:spacing w:line="240" w:lineRule="auto"/>
        <w:jc w:val="center"/>
        <w:rPr>
          <w:b/>
          <w:sz w:val="28"/>
          <w:szCs w:val="28"/>
          <w:lang w:eastAsia="zh-CN" w:bidi="hi-IN"/>
        </w:rPr>
      </w:pPr>
      <w:r>
        <w:rPr>
          <w:b/>
          <w:sz w:val="28"/>
          <w:szCs w:val="28"/>
          <w:lang w:eastAsia="zh-CN" w:bidi="hi-IN"/>
        </w:rPr>
        <w:t xml:space="preserve">о проведении заседания ЦЗК в заочной форме </w:t>
      </w:r>
    </w:p>
    <w:p w14:paraId="4677E867" w14:textId="77777777" w:rsidR="007A42D3" w:rsidRDefault="00AE4CD9">
      <w:pPr>
        <w:spacing w:line="240" w:lineRule="auto"/>
        <w:jc w:val="center"/>
        <w:rPr>
          <w:b/>
          <w:sz w:val="28"/>
          <w:szCs w:val="28"/>
          <w:lang w:eastAsia="zh-CN" w:bidi="hi-IN"/>
        </w:rPr>
      </w:pPr>
      <w:r>
        <w:rPr>
          <w:b/>
          <w:sz w:val="28"/>
          <w:szCs w:val="28"/>
          <w:lang w:eastAsia="zh-CN" w:bidi="hi-IN"/>
        </w:rPr>
        <w:t>от 12.09.2024 № ПЗК/2024/ЦЗК-ИА/119</w:t>
      </w:r>
    </w:p>
    <w:p w14:paraId="011B9B74" w14:textId="77777777" w:rsidR="007A42D3" w:rsidRDefault="007A42D3">
      <w:pPr>
        <w:spacing w:line="240" w:lineRule="auto"/>
        <w:jc w:val="center"/>
        <w:rPr>
          <w:sz w:val="24"/>
          <w:szCs w:val="24"/>
          <w:lang w:eastAsia="zh-CN" w:bidi="hi-IN"/>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57" w:type="dxa"/>
          <w:right w:w="57" w:type="dxa"/>
        </w:tblCellMar>
        <w:tblLook w:val="04A0" w:firstRow="1" w:lastRow="0" w:firstColumn="1" w:lastColumn="0" w:noHBand="0" w:noVBand="1"/>
      </w:tblPr>
      <w:tblGrid>
        <w:gridCol w:w="2006"/>
        <w:gridCol w:w="7615"/>
      </w:tblGrid>
      <w:tr w:rsidR="007A42D3" w14:paraId="4E5D94D3" w14:textId="77777777">
        <w:tc>
          <w:tcPr>
            <w:tcW w:w="8799" w:type="dxa"/>
            <w:gridSpan w:val="2"/>
          </w:tcPr>
          <w:p w14:paraId="1B275110" w14:textId="77777777" w:rsidR="007A42D3" w:rsidRDefault="00AE4CD9">
            <w:pPr>
              <w:jc w:val="left"/>
              <w:rPr>
                <w:sz w:val="24"/>
                <w:szCs w:val="24"/>
                <w:lang w:eastAsia="zh-CN" w:bidi="hi-IN"/>
              </w:rPr>
            </w:pPr>
            <w:r>
              <w:rPr>
                <w:b/>
                <w:sz w:val="24"/>
                <w:szCs w:val="24"/>
                <w:lang w:eastAsia="zh-CN" w:bidi="hi-IN"/>
              </w:rPr>
              <w:t>Вопрос № 1</w:t>
            </w:r>
            <w:r>
              <w:rPr>
                <w:b/>
                <w:sz w:val="24"/>
                <w:szCs w:val="24"/>
                <w:lang w:eastAsia="zh-CN" w:bidi="hi-IN"/>
              </w:rPr>
              <w:br/>
              <w:t>Материалы закупочных комиссий  ВР-1567 от 01.09.2024</w:t>
            </w:r>
          </w:p>
        </w:tc>
      </w:tr>
      <w:tr w:rsidR="007A42D3" w14:paraId="34F480D0" w14:textId="77777777">
        <w:tc>
          <w:tcPr>
            <w:tcW w:w="1835" w:type="dxa"/>
          </w:tcPr>
          <w:p w14:paraId="772348F7" w14:textId="77777777" w:rsidR="007A42D3" w:rsidRDefault="00AE4CD9">
            <w:pPr>
              <w:rPr>
                <w:sz w:val="24"/>
                <w:szCs w:val="24"/>
                <w:lang w:val="en-US" w:eastAsia="zh-CN" w:bidi="hi-IN"/>
              </w:rPr>
            </w:pPr>
            <w:proofErr w:type="spellStart"/>
            <w:r>
              <w:rPr>
                <w:b/>
                <w:sz w:val="24"/>
                <w:szCs w:val="24"/>
                <w:lang w:val="en-US" w:eastAsia="zh-CN" w:bidi="hi-IN"/>
              </w:rPr>
              <w:t>Вопрос</w:t>
            </w:r>
            <w:proofErr w:type="spellEnd"/>
          </w:p>
        </w:tc>
        <w:tc>
          <w:tcPr>
            <w:tcW w:w="6964" w:type="dxa"/>
          </w:tcPr>
          <w:p w14:paraId="1FB319E1" w14:textId="77777777" w:rsidR="007A42D3" w:rsidRDefault="00AE4CD9">
            <w:pPr>
              <w:spacing w:line="240" w:lineRule="auto"/>
              <w:rPr>
                <w:sz w:val="24"/>
                <w:szCs w:val="24"/>
                <w:lang w:eastAsia="zh-CN" w:bidi="hi-IN"/>
              </w:rPr>
            </w:pPr>
            <w:r>
              <w:rPr>
                <w:sz w:val="24"/>
                <w:szCs w:val="24"/>
                <w:lang w:eastAsia="zh-CN" w:bidi="hi-IN"/>
              </w:rPr>
              <w:t>О согласовании корректировки Плана закупки ПАО «</w:t>
            </w:r>
            <w:proofErr w:type="spellStart"/>
            <w:r>
              <w:rPr>
                <w:sz w:val="24"/>
                <w:szCs w:val="24"/>
                <w:lang w:eastAsia="zh-CN" w:bidi="hi-IN"/>
              </w:rPr>
              <w:t>Россети</w:t>
            </w:r>
            <w:proofErr w:type="spellEnd"/>
            <w:r>
              <w:rPr>
                <w:sz w:val="24"/>
                <w:szCs w:val="24"/>
                <w:lang w:eastAsia="zh-CN" w:bidi="hi-IN"/>
              </w:rPr>
              <w:t>» для Центра технического надзора на 2024 год в части корректировки ранее включенной закупочной процедуры № 2100005894/001 на поставку комплектов специальной одежды от вредных биологических факторов (костюм, обувь, каска) и комплектов зимних для защиты от общих производственных загрязнений и механических воздействий (костюм, обувь) для работников филиала ПАО «</w:t>
            </w:r>
            <w:proofErr w:type="spellStart"/>
            <w:r>
              <w:rPr>
                <w:sz w:val="24"/>
                <w:szCs w:val="24"/>
                <w:lang w:eastAsia="zh-CN" w:bidi="hi-IN"/>
              </w:rPr>
              <w:t>Россети</w:t>
            </w:r>
            <w:proofErr w:type="spellEnd"/>
            <w:r>
              <w:rPr>
                <w:sz w:val="24"/>
                <w:szCs w:val="24"/>
                <w:lang w:eastAsia="zh-CN" w:bidi="hi-IN"/>
              </w:rPr>
              <w:t>» - Центр технического надзора.</w:t>
            </w:r>
          </w:p>
        </w:tc>
      </w:tr>
      <w:tr w:rsidR="007A42D3" w14:paraId="3ED6364C" w14:textId="77777777">
        <w:tc>
          <w:tcPr>
            <w:tcW w:w="1835" w:type="dxa"/>
          </w:tcPr>
          <w:p w14:paraId="22FE8E9F" w14:textId="77777777" w:rsidR="007A42D3" w:rsidRDefault="00AE4CD9">
            <w:pPr>
              <w:rPr>
                <w:sz w:val="24"/>
                <w:szCs w:val="24"/>
                <w:lang w:val="en-US" w:eastAsia="zh-CN" w:bidi="hi-IN"/>
              </w:rPr>
            </w:pPr>
            <w:proofErr w:type="spellStart"/>
            <w:r>
              <w:rPr>
                <w:b/>
                <w:sz w:val="24"/>
                <w:szCs w:val="24"/>
                <w:lang w:val="en-US" w:eastAsia="zh-CN" w:bidi="hi-IN"/>
              </w:rPr>
              <w:t>Проект</w:t>
            </w:r>
            <w:proofErr w:type="spellEnd"/>
            <w:r>
              <w:rPr>
                <w:b/>
                <w:sz w:val="24"/>
                <w:szCs w:val="24"/>
                <w:lang w:val="en-US" w:eastAsia="zh-CN" w:bidi="hi-IN"/>
              </w:rPr>
              <w:t xml:space="preserve"> </w:t>
            </w:r>
            <w:proofErr w:type="spellStart"/>
            <w:r>
              <w:rPr>
                <w:b/>
                <w:sz w:val="24"/>
                <w:szCs w:val="24"/>
                <w:lang w:val="en-US" w:eastAsia="zh-CN" w:bidi="hi-IN"/>
              </w:rPr>
              <w:t>решения</w:t>
            </w:r>
            <w:proofErr w:type="spellEnd"/>
          </w:p>
        </w:tc>
        <w:tc>
          <w:tcPr>
            <w:tcW w:w="6964" w:type="dxa"/>
          </w:tcPr>
          <w:p w14:paraId="1AB2222F" w14:textId="77777777" w:rsidR="007A42D3" w:rsidRDefault="00AE4CD9">
            <w:pPr>
              <w:spacing w:line="240" w:lineRule="auto"/>
              <w:rPr>
                <w:sz w:val="24"/>
                <w:szCs w:val="24"/>
                <w:lang w:eastAsia="zh-CN" w:bidi="hi-IN"/>
              </w:rPr>
            </w:pPr>
            <w:r>
              <w:rPr>
                <w:sz w:val="24"/>
                <w:szCs w:val="24"/>
                <w:lang w:eastAsia="zh-CN" w:bidi="hi-IN"/>
              </w:rPr>
              <w:t>Согласовать корректировку Плана закупки ПАО «</w:t>
            </w:r>
            <w:proofErr w:type="spellStart"/>
            <w:r>
              <w:rPr>
                <w:sz w:val="24"/>
                <w:szCs w:val="24"/>
                <w:lang w:eastAsia="zh-CN" w:bidi="hi-IN"/>
              </w:rPr>
              <w:t>Россети</w:t>
            </w:r>
            <w:proofErr w:type="spellEnd"/>
            <w:r>
              <w:rPr>
                <w:sz w:val="24"/>
                <w:szCs w:val="24"/>
                <w:lang w:eastAsia="zh-CN" w:bidi="hi-IN"/>
              </w:rPr>
              <w:t>» для Центра технического надзора на 2024 год в части корректировки ранее включенной закупочной процедуры № 2100005894/001 на поставку комплектов специальной одежды от вредных биологических факторов (костюм, обувь, каска) и комплектов зимних для защиты от общих производственных загрязнений и механических воздействий (костюм, обувь) для работников филиала ПАО «</w:t>
            </w:r>
            <w:proofErr w:type="spellStart"/>
            <w:r>
              <w:rPr>
                <w:sz w:val="24"/>
                <w:szCs w:val="24"/>
                <w:lang w:eastAsia="zh-CN" w:bidi="hi-IN"/>
              </w:rPr>
              <w:t>Россети</w:t>
            </w:r>
            <w:proofErr w:type="spellEnd"/>
            <w:r>
              <w:rPr>
                <w:sz w:val="24"/>
                <w:szCs w:val="24"/>
                <w:lang w:eastAsia="zh-CN" w:bidi="hi-IN"/>
              </w:rPr>
              <w:t>» - Центр технического надзора, в части изменения сроков проведения закупочной процедуры, заключения договора, срока начала и завершения работ (протокол № ПРЗК/2023/ЦКК-ИА/88 от 09.11.2023 вопрос 23).  Согласно приложению к вопросу.</w:t>
            </w:r>
          </w:p>
        </w:tc>
      </w:tr>
      <w:tr w:rsidR="007A42D3" w14:paraId="49193EDA" w14:textId="77777777">
        <w:tc>
          <w:tcPr>
            <w:tcW w:w="1835" w:type="dxa"/>
          </w:tcPr>
          <w:p w14:paraId="3AEDD78E" w14:textId="77777777" w:rsidR="007A42D3" w:rsidRDefault="00AE4CD9">
            <w:pPr>
              <w:rPr>
                <w:sz w:val="24"/>
                <w:szCs w:val="24"/>
                <w:lang w:val="en-US" w:eastAsia="zh-CN" w:bidi="hi-IN"/>
              </w:rPr>
            </w:pPr>
            <w:proofErr w:type="spellStart"/>
            <w:r>
              <w:rPr>
                <w:b/>
                <w:sz w:val="24"/>
                <w:szCs w:val="24"/>
                <w:lang w:val="en-US" w:eastAsia="zh-CN" w:bidi="hi-IN"/>
              </w:rPr>
              <w:t>Исполнитель</w:t>
            </w:r>
            <w:proofErr w:type="spellEnd"/>
          </w:p>
        </w:tc>
        <w:tc>
          <w:tcPr>
            <w:tcW w:w="6964" w:type="dxa"/>
          </w:tcPr>
          <w:p w14:paraId="5173232C" w14:textId="77777777" w:rsidR="007A42D3" w:rsidRDefault="00AE4CD9">
            <w:pPr>
              <w:spacing w:line="240" w:lineRule="auto"/>
              <w:rPr>
                <w:sz w:val="24"/>
                <w:szCs w:val="24"/>
                <w:lang w:eastAsia="zh-CN" w:bidi="hi-IN"/>
              </w:rPr>
            </w:pPr>
            <w:r>
              <w:rPr>
                <w:sz w:val="24"/>
                <w:szCs w:val="24"/>
                <w:lang w:eastAsia="zh-CN" w:bidi="hi-IN"/>
              </w:rPr>
              <w:t>Польская Е.С., ПАО "</w:t>
            </w:r>
            <w:proofErr w:type="spellStart"/>
            <w:r>
              <w:rPr>
                <w:sz w:val="24"/>
                <w:szCs w:val="24"/>
                <w:lang w:eastAsia="zh-CN" w:bidi="hi-IN"/>
              </w:rPr>
              <w:t>Россети</w:t>
            </w:r>
            <w:proofErr w:type="spellEnd"/>
            <w:r>
              <w:rPr>
                <w:sz w:val="24"/>
                <w:szCs w:val="24"/>
                <w:lang w:eastAsia="zh-CN" w:bidi="hi-IN"/>
              </w:rPr>
              <w:t>", Центр технического надзора, Подразделение, Главный юрисконсульт</w:t>
            </w:r>
          </w:p>
        </w:tc>
      </w:tr>
      <w:tr w:rsidR="007A42D3" w14:paraId="3F1CFB56" w14:textId="77777777">
        <w:tc>
          <w:tcPr>
            <w:tcW w:w="1835" w:type="dxa"/>
          </w:tcPr>
          <w:p w14:paraId="688D124D" w14:textId="77777777" w:rsidR="007A42D3" w:rsidRDefault="00AE4CD9">
            <w:pPr>
              <w:rPr>
                <w:sz w:val="24"/>
                <w:szCs w:val="24"/>
                <w:lang w:val="en-US" w:eastAsia="zh-CN" w:bidi="hi-IN"/>
              </w:rPr>
            </w:pPr>
            <w:proofErr w:type="spellStart"/>
            <w:r>
              <w:rPr>
                <w:b/>
                <w:sz w:val="24"/>
                <w:szCs w:val="24"/>
                <w:lang w:val="en-US" w:eastAsia="zh-CN" w:bidi="hi-IN"/>
              </w:rPr>
              <w:t>Докладчик</w:t>
            </w:r>
            <w:proofErr w:type="spellEnd"/>
          </w:p>
        </w:tc>
        <w:tc>
          <w:tcPr>
            <w:tcW w:w="6964" w:type="dxa"/>
          </w:tcPr>
          <w:p w14:paraId="0703FD67" w14:textId="77777777" w:rsidR="007A42D3" w:rsidRDefault="00AE4CD9">
            <w:pPr>
              <w:spacing w:line="240" w:lineRule="auto"/>
              <w:rPr>
                <w:sz w:val="24"/>
                <w:szCs w:val="24"/>
                <w:lang w:eastAsia="zh-CN" w:bidi="hi-IN"/>
              </w:rPr>
            </w:pPr>
            <w:proofErr w:type="spellStart"/>
            <w:r>
              <w:rPr>
                <w:sz w:val="24"/>
                <w:szCs w:val="24"/>
                <w:lang w:eastAsia="zh-CN" w:bidi="hi-IN"/>
              </w:rPr>
              <w:t>Лысков</w:t>
            </w:r>
            <w:proofErr w:type="spellEnd"/>
            <w:r>
              <w:rPr>
                <w:sz w:val="24"/>
                <w:szCs w:val="24"/>
                <w:lang w:eastAsia="zh-CN" w:bidi="hi-IN"/>
              </w:rPr>
              <w:t xml:space="preserve"> А.В., ПАО "</w:t>
            </w:r>
            <w:proofErr w:type="spellStart"/>
            <w:r>
              <w:rPr>
                <w:sz w:val="24"/>
                <w:szCs w:val="24"/>
                <w:lang w:eastAsia="zh-CN" w:bidi="hi-IN"/>
              </w:rPr>
              <w:t>Россети</w:t>
            </w:r>
            <w:proofErr w:type="spellEnd"/>
            <w:r>
              <w:rPr>
                <w:sz w:val="24"/>
                <w:szCs w:val="24"/>
                <w:lang w:eastAsia="zh-CN" w:bidi="hi-IN"/>
              </w:rPr>
              <w:t>", Центр технического надзора, Подразделение, Руководитель группы по средствам защиты и приспособлениям</w:t>
            </w:r>
          </w:p>
        </w:tc>
      </w:tr>
      <w:tr w:rsidR="007A42D3" w:rsidRPr="00DA1128" w14:paraId="73E72242" w14:textId="77777777">
        <w:tc>
          <w:tcPr>
            <w:tcW w:w="1835" w:type="dxa"/>
          </w:tcPr>
          <w:p w14:paraId="55E2DE71" w14:textId="77777777" w:rsidR="007A42D3" w:rsidRDefault="00AE4CD9">
            <w:pPr>
              <w:rPr>
                <w:sz w:val="24"/>
                <w:szCs w:val="24"/>
                <w:lang w:val="en-US" w:eastAsia="zh-CN" w:bidi="hi-IN"/>
              </w:rPr>
            </w:pPr>
            <w:proofErr w:type="spellStart"/>
            <w:r>
              <w:rPr>
                <w:b/>
                <w:sz w:val="24"/>
                <w:szCs w:val="24"/>
                <w:lang w:val="en-US" w:eastAsia="zh-CN" w:bidi="hi-IN"/>
              </w:rPr>
              <w:t>Согласовано</w:t>
            </w:r>
            <w:proofErr w:type="spellEnd"/>
          </w:p>
        </w:tc>
        <w:tc>
          <w:tcPr>
            <w:tcW w:w="6964" w:type="dxa"/>
          </w:tcPr>
          <w:p w14:paraId="7B7C8AD6" w14:textId="77777777" w:rsidR="007A42D3" w:rsidRDefault="00AE4CD9">
            <w:pPr>
              <w:spacing w:line="240" w:lineRule="auto"/>
              <w:rPr>
                <w:sz w:val="24"/>
                <w:szCs w:val="24"/>
                <w:lang w:val="en-US" w:eastAsia="zh-CN" w:bidi="hi-IN"/>
              </w:rPr>
            </w:pPr>
            <w:proofErr w:type="spellStart"/>
            <w:r>
              <w:rPr>
                <w:sz w:val="24"/>
                <w:szCs w:val="24"/>
                <w:lang w:val="en-US" w:eastAsia="zh-CN" w:bidi="hi-IN"/>
              </w:rPr>
              <w:t>Лысков</w:t>
            </w:r>
            <w:proofErr w:type="spellEnd"/>
            <w:r>
              <w:rPr>
                <w:sz w:val="24"/>
                <w:szCs w:val="24"/>
                <w:lang w:val="en-US" w:eastAsia="zh-CN" w:bidi="hi-IN"/>
              </w:rPr>
              <w:t xml:space="preserve"> А.В.; </w:t>
            </w:r>
            <w:proofErr w:type="spellStart"/>
            <w:r>
              <w:rPr>
                <w:sz w:val="24"/>
                <w:szCs w:val="24"/>
                <w:lang w:val="en-US" w:eastAsia="zh-CN" w:bidi="hi-IN"/>
              </w:rPr>
              <w:t>Фирсова</w:t>
            </w:r>
            <w:proofErr w:type="spellEnd"/>
            <w:r>
              <w:rPr>
                <w:sz w:val="24"/>
                <w:szCs w:val="24"/>
                <w:lang w:val="en-US" w:eastAsia="zh-CN" w:bidi="hi-IN"/>
              </w:rPr>
              <w:t xml:space="preserve"> В.И.; </w:t>
            </w:r>
            <w:proofErr w:type="spellStart"/>
            <w:r>
              <w:rPr>
                <w:sz w:val="24"/>
                <w:szCs w:val="24"/>
                <w:lang w:val="en-US" w:eastAsia="zh-CN" w:bidi="hi-IN"/>
              </w:rPr>
              <w:t>Макаров</w:t>
            </w:r>
            <w:proofErr w:type="spellEnd"/>
            <w:r>
              <w:rPr>
                <w:sz w:val="24"/>
                <w:szCs w:val="24"/>
                <w:lang w:val="en-US" w:eastAsia="zh-CN" w:bidi="hi-IN"/>
              </w:rPr>
              <w:t xml:space="preserve"> В.А.; </w:t>
            </w:r>
            <w:proofErr w:type="spellStart"/>
            <w:r>
              <w:rPr>
                <w:sz w:val="24"/>
                <w:szCs w:val="24"/>
                <w:lang w:val="en-US" w:eastAsia="zh-CN" w:bidi="hi-IN"/>
              </w:rPr>
              <w:t>Зуйков</w:t>
            </w:r>
            <w:proofErr w:type="spellEnd"/>
            <w:r>
              <w:rPr>
                <w:sz w:val="24"/>
                <w:szCs w:val="24"/>
                <w:lang w:val="en-US" w:eastAsia="zh-CN" w:bidi="hi-IN"/>
              </w:rPr>
              <w:t xml:space="preserve"> М.Н.; </w:t>
            </w:r>
            <w:proofErr w:type="spellStart"/>
            <w:r>
              <w:rPr>
                <w:sz w:val="24"/>
                <w:szCs w:val="24"/>
                <w:lang w:val="en-US" w:eastAsia="zh-CN" w:bidi="hi-IN"/>
              </w:rPr>
              <w:t>Илатовская</w:t>
            </w:r>
            <w:proofErr w:type="spellEnd"/>
            <w:r>
              <w:rPr>
                <w:sz w:val="24"/>
                <w:szCs w:val="24"/>
                <w:lang w:val="en-US" w:eastAsia="zh-CN" w:bidi="hi-IN"/>
              </w:rPr>
              <w:t xml:space="preserve"> Е.В.; </w:t>
            </w:r>
            <w:proofErr w:type="spellStart"/>
            <w:r>
              <w:rPr>
                <w:sz w:val="24"/>
                <w:szCs w:val="24"/>
                <w:lang w:val="en-US" w:eastAsia="zh-CN" w:bidi="hi-IN"/>
              </w:rPr>
              <w:t>Федотов</w:t>
            </w:r>
            <w:proofErr w:type="spellEnd"/>
            <w:r>
              <w:rPr>
                <w:sz w:val="24"/>
                <w:szCs w:val="24"/>
                <w:lang w:val="en-US" w:eastAsia="zh-CN" w:bidi="hi-IN"/>
              </w:rPr>
              <w:t xml:space="preserve"> Д.Е.; </w:t>
            </w:r>
            <w:proofErr w:type="spellStart"/>
            <w:r>
              <w:rPr>
                <w:sz w:val="24"/>
                <w:szCs w:val="24"/>
                <w:lang w:val="en-US" w:eastAsia="zh-CN" w:bidi="hi-IN"/>
              </w:rPr>
              <w:t>Рождайкин</w:t>
            </w:r>
            <w:proofErr w:type="spellEnd"/>
            <w:r>
              <w:rPr>
                <w:sz w:val="24"/>
                <w:szCs w:val="24"/>
                <w:lang w:val="en-US" w:eastAsia="zh-CN" w:bidi="hi-IN"/>
              </w:rPr>
              <w:t xml:space="preserve"> В.А.; </w:t>
            </w:r>
            <w:proofErr w:type="spellStart"/>
            <w:r>
              <w:rPr>
                <w:sz w:val="24"/>
                <w:szCs w:val="24"/>
                <w:lang w:val="en-US" w:eastAsia="zh-CN" w:bidi="hi-IN"/>
              </w:rPr>
              <w:t>Григорьева</w:t>
            </w:r>
            <w:proofErr w:type="spellEnd"/>
            <w:r>
              <w:rPr>
                <w:sz w:val="24"/>
                <w:szCs w:val="24"/>
                <w:lang w:val="en-US" w:eastAsia="zh-CN" w:bidi="hi-IN"/>
              </w:rPr>
              <w:t xml:space="preserve"> Е.А.</w:t>
            </w:r>
          </w:p>
        </w:tc>
      </w:tr>
      <w:tr w:rsidR="007A42D3" w14:paraId="5A5D41A1" w14:textId="77777777">
        <w:tc>
          <w:tcPr>
            <w:tcW w:w="8799" w:type="dxa"/>
            <w:gridSpan w:val="2"/>
          </w:tcPr>
          <w:p w14:paraId="051A3B30" w14:textId="77777777" w:rsidR="007A42D3" w:rsidRDefault="00AE4CD9">
            <w:pPr>
              <w:spacing w:line="240" w:lineRule="auto"/>
              <w:jc w:val="left"/>
              <w:rPr>
                <w:sz w:val="24"/>
                <w:szCs w:val="24"/>
                <w:lang w:eastAsia="zh-CN" w:bidi="hi-IN"/>
              </w:rPr>
            </w:pPr>
            <w:r>
              <w:rPr>
                <w:b/>
                <w:sz w:val="24"/>
                <w:szCs w:val="24"/>
                <w:lang w:eastAsia="zh-CN" w:bidi="hi-IN"/>
              </w:rPr>
              <w:t>Вопрос № 2</w:t>
            </w:r>
            <w:r>
              <w:rPr>
                <w:b/>
                <w:sz w:val="24"/>
                <w:szCs w:val="24"/>
                <w:lang w:eastAsia="zh-CN" w:bidi="hi-IN"/>
              </w:rPr>
              <w:br/>
              <w:t>Материалы закупочных комиссий ИСХ-234 от 02.09.2024</w:t>
            </w:r>
          </w:p>
        </w:tc>
      </w:tr>
      <w:tr w:rsidR="007A42D3" w14:paraId="00B03DB3" w14:textId="77777777">
        <w:tc>
          <w:tcPr>
            <w:tcW w:w="1835" w:type="dxa"/>
          </w:tcPr>
          <w:p w14:paraId="46ABA93C" w14:textId="77777777" w:rsidR="007A42D3" w:rsidRDefault="00AE4CD9">
            <w:pPr>
              <w:rPr>
                <w:sz w:val="24"/>
                <w:szCs w:val="24"/>
                <w:lang w:val="en-US" w:eastAsia="zh-CN" w:bidi="hi-IN"/>
              </w:rPr>
            </w:pPr>
            <w:proofErr w:type="spellStart"/>
            <w:r>
              <w:rPr>
                <w:b/>
                <w:sz w:val="24"/>
                <w:szCs w:val="24"/>
                <w:lang w:val="en-US" w:eastAsia="zh-CN" w:bidi="hi-IN"/>
              </w:rPr>
              <w:t>Вопрос</w:t>
            </w:r>
            <w:proofErr w:type="spellEnd"/>
          </w:p>
        </w:tc>
        <w:tc>
          <w:tcPr>
            <w:tcW w:w="6964" w:type="dxa"/>
          </w:tcPr>
          <w:p w14:paraId="42884447" w14:textId="77777777" w:rsidR="007A42D3" w:rsidRDefault="00AE4CD9">
            <w:pPr>
              <w:spacing w:line="240" w:lineRule="auto"/>
              <w:rPr>
                <w:sz w:val="24"/>
                <w:szCs w:val="24"/>
                <w:lang w:eastAsia="zh-CN" w:bidi="hi-IN"/>
              </w:rPr>
            </w:pPr>
            <w:r>
              <w:rPr>
                <w:sz w:val="24"/>
                <w:szCs w:val="24"/>
                <w:lang w:eastAsia="zh-CN" w:bidi="hi-IN"/>
              </w:rPr>
              <w:t>О согласовании дополнения Плана закупки ПАО «</w:t>
            </w:r>
            <w:proofErr w:type="spellStart"/>
            <w:r>
              <w:rPr>
                <w:sz w:val="24"/>
                <w:szCs w:val="24"/>
                <w:lang w:eastAsia="zh-CN" w:bidi="hi-IN"/>
              </w:rPr>
              <w:t>Россети</w:t>
            </w:r>
            <w:proofErr w:type="spellEnd"/>
            <w:r>
              <w:rPr>
                <w:sz w:val="24"/>
                <w:szCs w:val="24"/>
                <w:lang w:eastAsia="zh-CN" w:bidi="hi-IN"/>
              </w:rPr>
              <w:t xml:space="preserve">» для нужд Департамента эффективности и </w:t>
            </w:r>
            <w:proofErr w:type="spellStart"/>
            <w:r>
              <w:rPr>
                <w:sz w:val="24"/>
                <w:szCs w:val="24"/>
                <w:lang w:eastAsia="zh-CN" w:bidi="hi-IN"/>
              </w:rPr>
              <w:t>контроллинга</w:t>
            </w:r>
            <w:proofErr w:type="spellEnd"/>
            <w:r>
              <w:rPr>
                <w:sz w:val="24"/>
                <w:szCs w:val="24"/>
                <w:lang w:eastAsia="zh-CN" w:bidi="hi-IN"/>
              </w:rPr>
              <w:t xml:space="preserve"> ИТ-процессов на 2024 год в части выполнения работ по титулу «Создание системы совместной работы пользователей с учетом </w:t>
            </w:r>
            <w:proofErr w:type="spellStart"/>
            <w:r>
              <w:rPr>
                <w:sz w:val="24"/>
                <w:szCs w:val="24"/>
                <w:lang w:eastAsia="zh-CN" w:bidi="hi-IN"/>
              </w:rPr>
              <w:t>импортозамещения</w:t>
            </w:r>
            <w:proofErr w:type="spellEnd"/>
            <w:r>
              <w:rPr>
                <w:sz w:val="24"/>
                <w:szCs w:val="24"/>
                <w:lang w:eastAsia="zh-CN" w:bidi="hi-IN"/>
              </w:rPr>
              <w:t xml:space="preserve"> офисного ПО» (</w:t>
            </w:r>
            <w:r>
              <w:rPr>
                <w:sz w:val="24"/>
                <w:szCs w:val="24"/>
                <w:lang w:val="en-US" w:eastAsia="zh-CN" w:bidi="hi-IN"/>
              </w:rPr>
              <w:t>INFR</w:t>
            </w:r>
            <w:r>
              <w:rPr>
                <w:sz w:val="24"/>
                <w:szCs w:val="24"/>
                <w:lang w:eastAsia="zh-CN" w:bidi="hi-IN"/>
              </w:rPr>
              <w:t>-18, технический ИД 3336923) .</w:t>
            </w:r>
          </w:p>
        </w:tc>
      </w:tr>
      <w:tr w:rsidR="007A42D3" w14:paraId="13E93FE9" w14:textId="77777777">
        <w:tc>
          <w:tcPr>
            <w:tcW w:w="1835" w:type="dxa"/>
          </w:tcPr>
          <w:p w14:paraId="043BB0B5" w14:textId="77777777" w:rsidR="007A42D3" w:rsidRDefault="00AE4CD9">
            <w:pPr>
              <w:rPr>
                <w:sz w:val="24"/>
                <w:szCs w:val="24"/>
                <w:lang w:val="en-US" w:eastAsia="zh-CN" w:bidi="hi-IN"/>
              </w:rPr>
            </w:pPr>
            <w:proofErr w:type="spellStart"/>
            <w:r>
              <w:rPr>
                <w:b/>
                <w:sz w:val="24"/>
                <w:szCs w:val="24"/>
                <w:lang w:val="en-US" w:eastAsia="zh-CN" w:bidi="hi-IN"/>
              </w:rPr>
              <w:lastRenderedPageBreak/>
              <w:t>Проект</w:t>
            </w:r>
            <w:proofErr w:type="spellEnd"/>
            <w:r>
              <w:rPr>
                <w:b/>
                <w:sz w:val="24"/>
                <w:szCs w:val="24"/>
                <w:lang w:val="en-US" w:eastAsia="zh-CN" w:bidi="hi-IN"/>
              </w:rPr>
              <w:t xml:space="preserve"> </w:t>
            </w:r>
            <w:proofErr w:type="spellStart"/>
            <w:r>
              <w:rPr>
                <w:b/>
                <w:sz w:val="24"/>
                <w:szCs w:val="24"/>
                <w:lang w:val="en-US" w:eastAsia="zh-CN" w:bidi="hi-IN"/>
              </w:rPr>
              <w:t>решения</w:t>
            </w:r>
            <w:proofErr w:type="spellEnd"/>
          </w:p>
        </w:tc>
        <w:tc>
          <w:tcPr>
            <w:tcW w:w="6964" w:type="dxa"/>
          </w:tcPr>
          <w:p w14:paraId="00F6B779" w14:textId="77777777" w:rsidR="007A42D3" w:rsidRDefault="00AE4CD9">
            <w:pPr>
              <w:spacing w:line="240" w:lineRule="auto"/>
              <w:rPr>
                <w:sz w:val="24"/>
                <w:szCs w:val="24"/>
                <w:lang w:eastAsia="zh-CN" w:bidi="hi-IN"/>
              </w:rPr>
            </w:pPr>
            <w:r>
              <w:rPr>
                <w:sz w:val="24"/>
                <w:szCs w:val="24"/>
                <w:lang w:eastAsia="zh-CN" w:bidi="hi-IN"/>
              </w:rPr>
              <w:t>Согласовать дополнение Плана закупки ПАО «</w:t>
            </w:r>
            <w:proofErr w:type="spellStart"/>
            <w:r>
              <w:rPr>
                <w:sz w:val="24"/>
                <w:szCs w:val="24"/>
                <w:lang w:eastAsia="zh-CN" w:bidi="hi-IN"/>
              </w:rPr>
              <w:t>Россети</w:t>
            </w:r>
            <w:proofErr w:type="spellEnd"/>
            <w:r>
              <w:rPr>
                <w:sz w:val="24"/>
                <w:szCs w:val="24"/>
                <w:lang w:eastAsia="zh-CN" w:bidi="hi-IN"/>
              </w:rPr>
              <w:t xml:space="preserve">» для нужд Департамента эффективности и </w:t>
            </w:r>
            <w:proofErr w:type="spellStart"/>
            <w:r>
              <w:rPr>
                <w:sz w:val="24"/>
                <w:szCs w:val="24"/>
                <w:lang w:eastAsia="zh-CN" w:bidi="hi-IN"/>
              </w:rPr>
              <w:t>контроллинга</w:t>
            </w:r>
            <w:proofErr w:type="spellEnd"/>
            <w:r>
              <w:rPr>
                <w:sz w:val="24"/>
                <w:szCs w:val="24"/>
                <w:lang w:eastAsia="zh-CN" w:bidi="hi-IN"/>
              </w:rPr>
              <w:t xml:space="preserve"> ИТ-процессов на 2024 год в части выполнения работ по титулу «Создание системы совместной работы пользователей с учетом </w:t>
            </w:r>
            <w:proofErr w:type="spellStart"/>
            <w:r>
              <w:rPr>
                <w:sz w:val="24"/>
                <w:szCs w:val="24"/>
                <w:lang w:eastAsia="zh-CN" w:bidi="hi-IN"/>
              </w:rPr>
              <w:t>импортозамещения</w:t>
            </w:r>
            <w:proofErr w:type="spellEnd"/>
            <w:r>
              <w:rPr>
                <w:sz w:val="24"/>
                <w:szCs w:val="24"/>
                <w:lang w:eastAsia="zh-CN" w:bidi="hi-IN"/>
              </w:rPr>
              <w:t xml:space="preserve"> офисного ПО» (</w:t>
            </w:r>
            <w:r>
              <w:rPr>
                <w:sz w:val="24"/>
                <w:szCs w:val="24"/>
                <w:lang w:val="en-US" w:eastAsia="zh-CN" w:bidi="hi-IN"/>
              </w:rPr>
              <w:t>INFR</w:t>
            </w:r>
            <w:r>
              <w:rPr>
                <w:sz w:val="24"/>
                <w:szCs w:val="24"/>
                <w:lang w:eastAsia="zh-CN" w:bidi="hi-IN"/>
              </w:rPr>
              <w:t xml:space="preserve">-18, технический ИД 3336923) в части внедрения службы объединенных коммуникаций на сумму не более чем 171 087 792,00 рублей с НДС способом закупки – конкурс в электронной форме. Согласно приложению к вопросу. </w:t>
            </w:r>
          </w:p>
        </w:tc>
      </w:tr>
      <w:tr w:rsidR="007A42D3" w14:paraId="0259163A" w14:textId="77777777">
        <w:tc>
          <w:tcPr>
            <w:tcW w:w="1835" w:type="dxa"/>
          </w:tcPr>
          <w:p w14:paraId="76458285" w14:textId="77777777" w:rsidR="007A42D3" w:rsidRDefault="00AE4CD9">
            <w:pPr>
              <w:rPr>
                <w:sz w:val="24"/>
                <w:szCs w:val="24"/>
                <w:lang w:val="en-US" w:eastAsia="zh-CN" w:bidi="hi-IN"/>
              </w:rPr>
            </w:pPr>
            <w:proofErr w:type="spellStart"/>
            <w:r>
              <w:rPr>
                <w:b/>
                <w:sz w:val="24"/>
                <w:szCs w:val="24"/>
                <w:lang w:val="en-US" w:eastAsia="zh-CN" w:bidi="hi-IN"/>
              </w:rPr>
              <w:t>Исполнитель</w:t>
            </w:r>
            <w:proofErr w:type="spellEnd"/>
          </w:p>
        </w:tc>
        <w:tc>
          <w:tcPr>
            <w:tcW w:w="6964" w:type="dxa"/>
          </w:tcPr>
          <w:p w14:paraId="63AD1705" w14:textId="77777777" w:rsidR="007A42D3" w:rsidRDefault="00AE4CD9">
            <w:pPr>
              <w:spacing w:line="240" w:lineRule="auto"/>
              <w:rPr>
                <w:sz w:val="24"/>
                <w:szCs w:val="24"/>
                <w:lang w:eastAsia="zh-CN" w:bidi="hi-IN"/>
              </w:rPr>
            </w:pPr>
            <w:proofErr w:type="spellStart"/>
            <w:r>
              <w:rPr>
                <w:sz w:val="24"/>
                <w:szCs w:val="24"/>
                <w:lang w:eastAsia="zh-CN" w:bidi="hi-IN"/>
              </w:rPr>
              <w:t>Муртазова</w:t>
            </w:r>
            <w:proofErr w:type="spellEnd"/>
            <w:r>
              <w:rPr>
                <w:sz w:val="24"/>
                <w:szCs w:val="24"/>
                <w:lang w:eastAsia="zh-CN" w:bidi="hi-IN"/>
              </w:rPr>
              <w:t xml:space="preserve"> Е.В., ПАО "</w:t>
            </w:r>
            <w:proofErr w:type="spellStart"/>
            <w:r>
              <w:rPr>
                <w:sz w:val="24"/>
                <w:szCs w:val="24"/>
                <w:lang w:eastAsia="zh-CN" w:bidi="hi-IN"/>
              </w:rPr>
              <w:t>Россети</w:t>
            </w:r>
            <w:proofErr w:type="spellEnd"/>
            <w:r>
              <w:rPr>
                <w:sz w:val="24"/>
                <w:szCs w:val="24"/>
                <w:lang w:eastAsia="zh-CN" w:bidi="hi-IN"/>
              </w:rPr>
              <w:t>", ИА ПАО "</w:t>
            </w:r>
            <w:proofErr w:type="spellStart"/>
            <w:r>
              <w:rPr>
                <w:sz w:val="24"/>
                <w:szCs w:val="24"/>
                <w:lang w:eastAsia="zh-CN" w:bidi="hi-IN"/>
              </w:rPr>
              <w:t>Россети</w:t>
            </w:r>
            <w:proofErr w:type="spellEnd"/>
            <w:r>
              <w:rPr>
                <w:sz w:val="24"/>
                <w:szCs w:val="24"/>
                <w:lang w:eastAsia="zh-CN" w:bidi="hi-IN"/>
              </w:rPr>
              <w:t xml:space="preserve">", Департамент эффективности и </w:t>
            </w:r>
            <w:proofErr w:type="spellStart"/>
            <w:r>
              <w:rPr>
                <w:sz w:val="24"/>
                <w:szCs w:val="24"/>
                <w:lang w:eastAsia="zh-CN" w:bidi="hi-IN"/>
              </w:rPr>
              <w:t>контролинга</w:t>
            </w:r>
            <w:proofErr w:type="spellEnd"/>
            <w:r>
              <w:rPr>
                <w:sz w:val="24"/>
                <w:szCs w:val="24"/>
                <w:lang w:eastAsia="zh-CN" w:bidi="hi-IN"/>
              </w:rPr>
              <w:t xml:space="preserve"> ИТ-процессов, Главный эксперт</w:t>
            </w:r>
          </w:p>
        </w:tc>
      </w:tr>
      <w:tr w:rsidR="007A42D3" w14:paraId="2D11B4BA" w14:textId="77777777">
        <w:tc>
          <w:tcPr>
            <w:tcW w:w="1835" w:type="dxa"/>
          </w:tcPr>
          <w:p w14:paraId="2EB668C4" w14:textId="77777777" w:rsidR="007A42D3" w:rsidRDefault="00AE4CD9">
            <w:pPr>
              <w:rPr>
                <w:sz w:val="24"/>
                <w:szCs w:val="24"/>
                <w:lang w:val="en-US" w:eastAsia="zh-CN" w:bidi="hi-IN"/>
              </w:rPr>
            </w:pPr>
            <w:proofErr w:type="spellStart"/>
            <w:r>
              <w:rPr>
                <w:b/>
                <w:sz w:val="24"/>
                <w:szCs w:val="24"/>
                <w:lang w:val="en-US" w:eastAsia="zh-CN" w:bidi="hi-IN"/>
              </w:rPr>
              <w:t>Докладчик</w:t>
            </w:r>
            <w:proofErr w:type="spellEnd"/>
          </w:p>
        </w:tc>
        <w:tc>
          <w:tcPr>
            <w:tcW w:w="6964" w:type="dxa"/>
          </w:tcPr>
          <w:p w14:paraId="26DDFBCD" w14:textId="77777777" w:rsidR="007A42D3" w:rsidRDefault="00AE4CD9">
            <w:pPr>
              <w:spacing w:line="240" w:lineRule="auto"/>
              <w:rPr>
                <w:sz w:val="24"/>
                <w:szCs w:val="24"/>
                <w:lang w:eastAsia="zh-CN" w:bidi="hi-IN"/>
              </w:rPr>
            </w:pPr>
            <w:proofErr w:type="spellStart"/>
            <w:r>
              <w:rPr>
                <w:sz w:val="24"/>
                <w:szCs w:val="24"/>
                <w:lang w:eastAsia="zh-CN" w:bidi="hi-IN"/>
              </w:rPr>
              <w:t>Муртазова</w:t>
            </w:r>
            <w:proofErr w:type="spellEnd"/>
            <w:r>
              <w:rPr>
                <w:sz w:val="24"/>
                <w:szCs w:val="24"/>
                <w:lang w:eastAsia="zh-CN" w:bidi="hi-IN"/>
              </w:rPr>
              <w:t xml:space="preserve"> Е.В., ПАО "</w:t>
            </w:r>
            <w:proofErr w:type="spellStart"/>
            <w:r>
              <w:rPr>
                <w:sz w:val="24"/>
                <w:szCs w:val="24"/>
                <w:lang w:eastAsia="zh-CN" w:bidi="hi-IN"/>
              </w:rPr>
              <w:t>Россети</w:t>
            </w:r>
            <w:proofErr w:type="spellEnd"/>
            <w:r>
              <w:rPr>
                <w:sz w:val="24"/>
                <w:szCs w:val="24"/>
                <w:lang w:eastAsia="zh-CN" w:bidi="hi-IN"/>
              </w:rPr>
              <w:t>", ИА ПАО "</w:t>
            </w:r>
            <w:proofErr w:type="spellStart"/>
            <w:r>
              <w:rPr>
                <w:sz w:val="24"/>
                <w:szCs w:val="24"/>
                <w:lang w:eastAsia="zh-CN" w:bidi="hi-IN"/>
              </w:rPr>
              <w:t>Россети</w:t>
            </w:r>
            <w:proofErr w:type="spellEnd"/>
            <w:r>
              <w:rPr>
                <w:sz w:val="24"/>
                <w:szCs w:val="24"/>
                <w:lang w:eastAsia="zh-CN" w:bidi="hi-IN"/>
              </w:rPr>
              <w:t xml:space="preserve">", Департамент эффективности и </w:t>
            </w:r>
            <w:proofErr w:type="spellStart"/>
            <w:r>
              <w:rPr>
                <w:sz w:val="24"/>
                <w:szCs w:val="24"/>
                <w:lang w:eastAsia="zh-CN" w:bidi="hi-IN"/>
              </w:rPr>
              <w:t>контролинга</w:t>
            </w:r>
            <w:proofErr w:type="spellEnd"/>
            <w:r>
              <w:rPr>
                <w:sz w:val="24"/>
                <w:szCs w:val="24"/>
                <w:lang w:eastAsia="zh-CN" w:bidi="hi-IN"/>
              </w:rPr>
              <w:t xml:space="preserve"> ИТ-процессов, Главный эксперт</w:t>
            </w:r>
          </w:p>
        </w:tc>
      </w:tr>
      <w:tr w:rsidR="007A42D3" w:rsidRPr="00DA1128" w14:paraId="0167E01A" w14:textId="77777777">
        <w:tc>
          <w:tcPr>
            <w:tcW w:w="1835" w:type="dxa"/>
          </w:tcPr>
          <w:p w14:paraId="1B4F0177" w14:textId="77777777" w:rsidR="007A42D3" w:rsidRDefault="00AE4CD9">
            <w:pPr>
              <w:rPr>
                <w:sz w:val="24"/>
                <w:szCs w:val="24"/>
                <w:lang w:val="en-US" w:eastAsia="zh-CN" w:bidi="hi-IN"/>
              </w:rPr>
            </w:pPr>
            <w:proofErr w:type="spellStart"/>
            <w:r>
              <w:rPr>
                <w:b/>
                <w:sz w:val="24"/>
                <w:szCs w:val="24"/>
                <w:lang w:val="en-US" w:eastAsia="zh-CN" w:bidi="hi-IN"/>
              </w:rPr>
              <w:t>Согласовано</w:t>
            </w:r>
            <w:proofErr w:type="spellEnd"/>
          </w:p>
        </w:tc>
        <w:tc>
          <w:tcPr>
            <w:tcW w:w="6964" w:type="dxa"/>
          </w:tcPr>
          <w:p w14:paraId="40F7E70E" w14:textId="77777777" w:rsidR="007A42D3" w:rsidRDefault="00AE4CD9">
            <w:pPr>
              <w:spacing w:line="240" w:lineRule="auto"/>
              <w:rPr>
                <w:sz w:val="24"/>
                <w:szCs w:val="24"/>
                <w:lang w:val="en-US" w:eastAsia="zh-CN" w:bidi="hi-IN"/>
              </w:rPr>
            </w:pPr>
            <w:proofErr w:type="spellStart"/>
            <w:r>
              <w:rPr>
                <w:sz w:val="24"/>
                <w:szCs w:val="24"/>
                <w:lang w:val="en-US" w:eastAsia="zh-CN" w:bidi="hi-IN"/>
              </w:rPr>
              <w:t>Вавилова</w:t>
            </w:r>
            <w:proofErr w:type="spellEnd"/>
            <w:r>
              <w:rPr>
                <w:sz w:val="24"/>
                <w:szCs w:val="24"/>
                <w:lang w:val="en-US" w:eastAsia="zh-CN" w:bidi="hi-IN"/>
              </w:rPr>
              <w:t xml:space="preserve"> Е.Б.; </w:t>
            </w:r>
            <w:proofErr w:type="spellStart"/>
            <w:r>
              <w:rPr>
                <w:sz w:val="24"/>
                <w:szCs w:val="24"/>
                <w:lang w:val="en-US" w:eastAsia="zh-CN" w:bidi="hi-IN"/>
              </w:rPr>
              <w:t>Хайрутдинов</w:t>
            </w:r>
            <w:proofErr w:type="spellEnd"/>
            <w:r>
              <w:rPr>
                <w:sz w:val="24"/>
                <w:szCs w:val="24"/>
                <w:lang w:val="en-US" w:eastAsia="zh-CN" w:bidi="hi-IN"/>
              </w:rPr>
              <w:t xml:space="preserve"> П.Н.; </w:t>
            </w:r>
            <w:proofErr w:type="spellStart"/>
            <w:r>
              <w:rPr>
                <w:sz w:val="24"/>
                <w:szCs w:val="24"/>
                <w:lang w:val="en-US" w:eastAsia="zh-CN" w:bidi="hi-IN"/>
              </w:rPr>
              <w:t>Агапов</w:t>
            </w:r>
            <w:proofErr w:type="spellEnd"/>
            <w:r>
              <w:rPr>
                <w:sz w:val="24"/>
                <w:szCs w:val="24"/>
                <w:lang w:val="en-US" w:eastAsia="zh-CN" w:bidi="hi-IN"/>
              </w:rPr>
              <w:t xml:space="preserve"> А.С.; </w:t>
            </w:r>
            <w:proofErr w:type="spellStart"/>
            <w:r>
              <w:rPr>
                <w:sz w:val="24"/>
                <w:szCs w:val="24"/>
                <w:lang w:val="en-US" w:eastAsia="zh-CN" w:bidi="hi-IN"/>
              </w:rPr>
              <w:t>Фомин</w:t>
            </w:r>
            <w:proofErr w:type="spellEnd"/>
            <w:r>
              <w:rPr>
                <w:sz w:val="24"/>
                <w:szCs w:val="24"/>
                <w:lang w:val="en-US" w:eastAsia="zh-CN" w:bidi="hi-IN"/>
              </w:rPr>
              <w:t xml:space="preserve"> П.А.; </w:t>
            </w:r>
            <w:proofErr w:type="spellStart"/>
            <w:r>
              <w:rPr>
                <w:sz w:val="24"/>
                <w:szCs w:val="24"/>
                <w:lang w:val="en-US" w:eastAsia="zh-CN" w:bidi="hi-IN"/>
              </w:rPr>
              <w:t>Задорожный</w:t>
            </w:r>
            <w:proofErr w:type="spellEnd"/>
            <w:r>
              <w:rPr>
                <w:sz w:val="24"/>
                <w:szCs w:val="24"/>
                <w:lang w:val="en-US" w:eastAsia="zh-CN" w:bidi="hi-IN"/>
              </w:rPr>
              <w:t xml:space="preserve"> Н.Н.; </w:t>
            </w:r>
            <w:proofErr w:type="spellStart"/>
            <w:r>
              <w:rPr>
                <w:sz w:val="24"/>
                <w:szCs w:val="24"/>
                <w:lang w:val="en-US" w:eastAsia="zh-CN" w:bidi="hi-IN"/>
              </w:rPr>
              <w:t>Антониадис</w:t>
            </w:r>
            <w:proofErr w:type="spellEnd"/>
            <w:r>
              <w:rPr>
                <w:sz w:val="24"/>
                <w:szCs w:val="24"/>
                <w:lang w:val="en-US" w:eastAsia="zh-CN" w:bidi="hi-IN"/>
              </w:rPr>
              <w:t xml:space="preserve"> А.А.; </w:t>
            </w:r>
            <w:proofErr w:type="spellStart"/>
            <w:r>
              <w:rPr>
                <w:sz w:val="24"/>
                <w:szCs w:val="24"/>
                <w:lang w:val="en-US" w:eastAsia="zh-CN" w:bidi="hi-IN"/>
              </w:rPr>
              <w:t>Кравченко</w:t>
            </w:r>
            <w:proofErr w:type="spellEnd"/>
            <w:r>
              <w:rPr>
                <w:sz w:val="24"/>
                <w:szCs w:val="24"/>
                <w:lang w:val="en-US" w:eastAsia="zh-CN" w:bidi="hi-IN"/>
              </w:rPr>
              <w:t xml:space="preserve"> К.Ю.; </w:t>
            </w:r>
            <w:proofErr w:type="spellStart"/>
            <w:r>
              <w:rPr>
                <w:sz w:val="24"/>
                <w:szCs w:val="24"/>
                <w:lang w:val="en-US" w:eastAsia="zh-CN" w:bidi="hi-IN"/>
              </w:rPr>
              <w:t>Осипова</w:t>
            </w:r>
            <w:proofErr w:type="spellEnd"/>
            <w:r>
              <w:rPr>
                <w:sz w:val="24"/>
                <w:szCs w:val="24"/>
                <w:lang w:val="en-US" w:eastAsia="zh-CN" w:bidi="hi-IN"/>
              </w:rPr>
              <w:t xml:space="preserve"> М.А.; </w:t>
            </w:r>
            <w:proofErr w:type="spellStart"/>
            <w:r>
              <w:rPr>
                <w:sz w:val="24"/>
                <w:szCs w:val="24"/>
                <w:lang w:val="en-US" w:eastAsia="zh-CN" w:bidi="hi-IN"/>
              </w:rPr>
              <w:t>Григорьева</w:t>
            </w:r>
            <w:proofErr w:type="spellEnd"/>
            <w:r>
              <w:rPr>
                <w:sz w:val="24"/>
                <w:szCs w:val="24"/>
                <w:lang w:val="en-US" w:eastAsia="zh-CN" w:bidi="hi-IN"/>
              </w:rPr>
              <w:t xml:space="preserve"> Е.А.</w:t>
            </w:r>
          </w:p>
        </w:tc>
      </w:tr>
    </w:tbl>
    <w:p w14:paraId="090CFB06" w14:textId="77777777" w:rsidR="007A42D3" w:rsidRDefault="00AE4CD9">
      <w:pPr>
        <w:tabs>
          <w:tab w:val="left" w:pos="426"/>
        </w:tabs>
        <w:spacing w:line="276" w:lineRule="auto"/>
        <w:rPr>
          <w:b/>
          <w:sz w:val="24"/>
          <w:szCs w:val="24"/>
          <w:lang w:eastAsia="zh-CN" w:bidi="hi-IN"/>
        </w:rPr>
      </w:pPr>
      <w:r>
        <w:rPr>
          <w:b/>
          <w:sz w:val="24"/>
          <w:szCs w:val="24"/>
          <w:lang w:val="en-US" w:eastAsia="zh-CN" w:bidi="hi-IN"/>
        </w:rPr>
        <w:br/>
      </w:r>
      <w:r>
        <w:rPr>
          <w:b/>
          <w:sz w:val="24"/>
          <w:szCs w:val="24"/>
          <w:lang w:eastAsia="zh-CN" w:bidi="hi-IN"/>
        </w:rPr>
        <w:t>Комментарии секретаря: Голосование до 12:00 16.09.2024</w:t>
      </w:r>
    </w:p>
    <w:p w14:paraId="5206C3C9" w14:textId="77777777" w:rsidR="007A42D3" w:rsidRDefault="00AE4CD9">
      <w:pPr>
        <w:spacing w:line="259" w:lineRule="auto"/>
        <w:jc w:val="left"/>
        <w:rPr>
          <w:b/>
          <w:sz w:val="24"/>
          <w:szCs w:val="24"/>
          <w:lang w:eastAsia="zh-CN" w:bidi="hi-IN"/>
        </w:rPr>
      </w:pPr>
      <w:r>
        <w:rPr>
          <w:b/>
          <w:sz w:val="24"/>
          <w:szCs w:val="24"/>
          <w:lang w:eastAsia="zh-CN" w:bidi="hi-IN"/>
        </w:rPr>
        <w:br w:type="page" w:clear="all"/>
      </w:r>
    </w:p>
    <w:p w14:paraId="6891DA9C" w14:textId="77777777" w:rsidR="007A42D3" w:rsidRDefault="00AE4CD9">
      <w:pPr>
        <w:pStyle w:val="aff5"/>
        <w:numPr>
          <w:ilvl w:val="0"/>
          <w:numId w:val="27"/>
        </w:numPr>
        <w:tabs>
          <w:tab w:val="left" w:pos="426"/>
        </w:tabs>
        <w:spacing w:line="276" w:lineRule="auto"/>
        <w:rPr>
          <w:sz w:val="24"/>
          <w:szCs w:val="24"/>
        </w:rPr>
      </w:pPr>
      <w:bookmarkStart w:id="89" w:name="_Ref207284217"/>
      <w:r>
        <w:rPr>
          <w:sz w:val="24"/>
          <w:szCs w:val="24"/>
        </w:rPr>
        <w:lastRenderedPageBreak/>
        <w:t>Протокол заседания ЗК</w:t>
      </w:r>
      <w:bookmarkEnd w:id="89"/>
    </w:p>
    <w:p w14:paraId="3E7C7A13" w14:textId="77777777" w:rsidR="007A42D3" w:rsidRDefault="00AE4CD9">
      <w:pPr>
        <w:ind w:left="6096" w:firstLine="6"/>
        <w:rPr>
          <w:sz w:val="20"/>
        </w:rPr>
      </w:pPr>
      <w:r>
        <w:rPr>
          <w:noProof/>
        </w:rPr>
        <w:drawing>
          <wp:anchor distT="0" distB="0" distL="0" distR="0" simplePos="0" relativeHeight="251654144" behindDoc="0" locked="0" layoutInCell="0" allowOverlap="1" wp14:anchorId="66A36226" wp14:editId="24F926B2">
            <wp:simplePos x="0" y="0"/>
            <wp:positionH relativeFrom="column">
              <wp:posOffset>-4445</wp:posOffset>
            </wp:positionH>
            <wp:positionV relativeFrom="paragraph">
              <wp:posOffset>3175</wp:posOffset>
            </wp:positionV>
            <wp:extent cx="1835785" cy="539750"/>
            <wp:effectExtent l="0" t="0" r="0" b="0"/>
            <wp:wrapSquare wrapText="bothSides"/>
            <wp:docPr id="7" name="Изображение1 Cop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363799" name="Изображение1 Copy 2"/>
                    <pic:cNvPicPr>
                      <a:picLocks noChangeAspect="1"/>
                    </pic:cNvPicPr>
                  </pic:nvPicPr>
                  <pic:blipFill>
                    <a:blip r:embed="rId15"/>
                    <a:stretch/>
                  </pic:blipFill>
                  <pic:spPr bwMode="auto">
                    <a:xfrm>
                      <a:off x="0" y="0"/>
                      <a:ext cx="1835785" cy="539750"/>
                    </a:xfrm>
                    <a:prstGeom prst="rect">
                      <a:avLst/>
                    </a:prstGeom>
                  </pic:spPr>
                </pic:pic>
              </a:graphicData>
            </a:graphic>
          </wp:anchor>
        </w:drawing>
      </w:r>
      <w:r>
        <w:rPr>
          <w:sz w:val="20"/>
        </w:rPr>
        <w:t xml:space="preserve"> </w:t>
      </w:r>
    </w:p>
    <w:p w14:paraId="4863F7DA" w14:textId="77777777" w:rsidR="007A42D3" w:rsidRDefault="007A42D3"/>
    <w:p w14:paraId="3E2854F1" w14:textId="77777777" w:rsidR="007A42D3" w:rsidRDefault="007A42D3"/>
    <w:p w14:paraId="2C4F66DC" w14:textId="77777777" w:rsidR="007A42D3" w:rsidRDefault="007A42D3">
      <w:pPr>
        <w:ind w:right="-284"/>
        <w:rPr>
          <w:b/>
          <w:sz w:val="28"/>
          <w:szCs w:val="28"/>
        </w:rPr>
      </w:pPr>
    </w:p>
    <w:p w14:paraId="7D29E06F" w14:textId="77777777" w:rsidR="007A42D3" w:rsidRDefault="00AE4CD9">
      <w:pPr>
        <w:spacing w:line="240" w:lineRule="auto"/>
        <w:jc w:val="center"/>
        <w:rPr>
          <w:sz w:val="24"/>
          <w:szCs w:val="24"/>
        </w:rPr>
      </w:pPr>
      <w:r>
        <w:rPr>
          <w:b/>
          <w:sz w:val="24"/>
          <w:szCs w:val="24"/>
        </w:rPr>
        <w:t xml:space="preserve">Центральная закупочная комиссия Публичного акционерного общества «Федеральная сетевая компания – </w:t>
      </w:r>
      <w:proofErr w:type="spellStart"/>
      <w:r>
        <w:rPr>
          <w:b/>
          <w:sz w:val="24"/>
          <w:szCs w:val="24"/>
        </w:rPr>
        <w:t>Россети</w:t>
      </w:r>
      <w:proofErr w:type="spellEnd"/>
      <w:r>
        <w:rPr>
          <w:b/>
          <w:sz w:val="24"/>
          <w:szCs w:val="24"/>
        </w:rPr>
        <w:t>» (далее – ПАО «</w:t>
      </w:r>
      <w:proofErr w:type="spellStart"/>
      <w:r>
        <w:rPr>
          <w:b/>
          <w:sz w:val="24"/>
          <w:szCs w:val="24"/>
        </w:rPr>
        <w:t>Россети</w:t>
      </w:r>
      <w:proofErr w:type="spellEnd"/>
      <w:r>
        <w:rPr>
          <w:b/>
          <w:sz w:val="24"/>
          <w:szCs w:val="24"/>
        </w:rPr>
        <w:t>»)</w:t>
      </w:r>
    </w:p>
    <w:p w14:paraId="4A93EC59" w14:textId="77777777" w:rsidR="007A42D3" w:rsidRDefault="00AE4CD9">
      <w:pPr>
        <w:spacing w:line="240" w:lineRule="auto"/>
        <w:jc w:val="center"/>
        <w:rPr>
          <w:b/>
          <w:bCs/>
          <w:sz w:val="24"/>
          <w:szCs w:val="24"/>
        </w:rPr>
      </w:pPr>
      <w:r>
        <w:rPr>
          <w:b/>
          <w:sz w:val="24"/>
          <w:szCs w:val="24"/>
        </w:rPr>
        <w:t xml:space="preserve">ПРОТОКОЛ от </w:t>
      </w:r>
      <w:r>
        <w:rPr>
          <w:b/>
          <w:bCs/>
          <w:sz w:val="24"/>
          <w:szCs w:val="24"/>
        </w:rPr>
        <w:t>15.11.2024 № ПРЗК/2024/ЦЗК-ИА/50</w:t>
      </w:r>
    </w:p>
    <w:p w14:paraId="27DEED12" w14:textId="77777777" w:rsidR="007A42D3" w:rsidRDefault="007A42D3">
      <w:pPr>
        <w:jc w:val="center"/>
        <w:rPr>
          <w:b/>
          <w:bCs/>
          <w:sz w:val="24"/>
          <w:szCs w:val="24"/>
        </w:rPr>
      </w:pPr>
    </w:p>
    <w:p w14:paraId="2E39A41B" w14:textId="77777777" w:rsidR="007A42D3" w:rsidRDefault="00AE4CD9">
      <w:pPr>
        <w:rPr>
          <w:b/>
          <w:sz w:val="24"/>
          <w:szCs w:val="24"/>
        </w:rPr>
      </w:pPr>
      <w:r>
        <w:rPr>
          <w:b/>
          <w:bCs/>
          <w:sz w:val="24"/>
          <w:szCs w:val="24"/>
        </w:rPr>
        <w:t>В ЗАОЧНОМ ГОЛОСОВАНИИ УЧАСТВОВАЛИ</w:t>
      </w:r>
      <w:r>
        <w:rPr>
          <w:b/>
          <w:sz w:val="24"/>
          <w:szCs w:val="24"/>
        </w:rPr>
        <w:t>:</w:t>
      </w:r>
    </w:p>
    <w:tbl>
      <w:tblPr>
        <w:tblW w:w="5000" w:type="pct"/>
        <w:tblCellMar>
          <w:top w:w="10" w:type="dxa"/>
          <w:left w:w="20" w:type="dxa"/>
          <w:bottom w:w="10" w:type="dxa"/>
          <w:right w:w="10" w:type="dxa"/>
        </w:tblCellMar>
        <w:tblLook w:val="04A0" w:firstRow="1" w:lastRow="0" w:firstColumn="1" w:lastColumn="0" w:noHBand="0" w:noVBand="1"/>
      </w:tblPr>
      <w:tblGrid>
        <w:gridCol w:w="3942"/>
        <w:gridCol w:w="5695"/>
      </w:tblGrid>
      <w:tr w:rsidR="007A42D3" w14:paraId="6962EB0C" w14:textId="77777777">
        <w:tc>
          <w:tcPr>
            <w:tcW w:w="2045" w:type="pct"/>
          </w:tcPr>
          <w:p w14:paraId="74596E1B" w14:textId="77777777" w:rsidR="007A42D3" w:rsidRDefault="00AE4CD9">
            <w:pPr>
              <w:rPr>
                <w:sz w:val="24"/>
                <w:szCs w:val="24"/>
              </w:rPr>
            </w:pPr>
            <w:proofErr w:type="spellStart"/>
            <w:r>
              <w:rPr>
                <w:b/>
                <w:sz w:val="24"/>
                <w:szCs w:val="24"/>
              </w:rPr>
              <w:t>Гендиров</w:t>
            </w:r>
            <w:proofErr w:type="spellEnd"/>
            <w:r>
              <w:rPr>
                <w:b/>
                <w:sz w:val="24"/>
                <w:szCs w:val="24"/>
              </w:rPr>
              <w:t xml:space="preserve"> Д.А.</w:t>
            </w:r>
          </w:p>
        </w:tc>
        <w:tc>
          <w:tcPr>
            <w:tcW w:w="2955" w:type="pct"/>
          </w:tcPr>
          <w:p w14:paraId="25E1FAE5" w14:textId="77777777" w:rsidR="007A42D3" w:rsidRDefault="00AE4CD9">
            <w:pPr>
              <w:rPr>
                <w:sz w:val="24"/>
                <w:szCs w:val="24"/>
              </w:rPr>
            </w:pPr>
            <w:r>
              <w:rPr>
                <w:sz w:val="24"/>
                <w:szCs w:val="24"/>
              </w:rPr>
              <w:t>Директор, Руководство, ПАО "</w:t>
            </w:r>
            <w:proofErr w:type="spellStart"/>
            <w:r>
              <w:rPr>
                <w:sz w:val="24"/>
                <w:szCs w:val="24"/>
              </w:rPr>
              <w:t>Россети</w:t>
            </w:r>
            <w:proofErr w:type="spellEnd"/>
            <w:r>
              <w:rPr>
                <w:sz w:val="24"/>
                <w:szCs w:val="24"/>
              </w:rPr>
              <w:t>"</w:t>
            </w:r>
          </w:p>
        </w:tc>
      </w:tr>
      <w:tr w:rsidR="007A42D3" w14:paraId="10D73C18" w14:textId="77777777">
        <w:tc>
          <w:tcPr>
            <w:tcW w:w="2045" w:type="pct"/>
          </w:tcPr>
          <w:p w14:paraId="12E00C9F" w14:textId="77777777" w:rsidR="007A42D3" w:rsidRDefault="00AE4CD9">
            <w:pPr>
              <w:rPr>
                <w:sz w:val="24"/>
                <w:szCs w:val="24"/>
              </w:rPr>
            </w:pPr>
            <w:r>
              <w:rPr>
                <w:b/>
                <w:sz w:val="24"/>
                <w:szCs w:val="24"/>
              </w:rPr>
              <w:t>Иванов К.К.</w:t>
            </w:r>
          </w:p>
        </w:tc>
        <w:tc>
          <w:tcPr>
            <w:tcW w:w="2955" w:type="pct"/>
          </w:tcPr>
          <w:p w14:paraId="3850DA66" w14:textId="77777777" w:rsidR="007A42D3" w:rsidRDefault="00AE4CD9">
            <w:pPr>
              <w:rPr>
                <w:sz w:val="24"/>
                <w:szCs w:val="24"/>
              </w:rPr>
            </w:pPr>
            <w:r>
              <w:rPr>
                <w:sz w:val="24"/>
                <w:szCs w:val="24"/>
              </w:rPr>
              <w:t>Делопроизводитель, Департамент внутреннего контроля, ПАО "</w:t>
            </w:r>
            <w:proofErr w:type="spellStart"/>
            <w:r>
              <w:rPr>
                <w:sz w:val="24"/>
                <w:szCs w:val="24"/>
              </w:rPr>
              <w:t>Россети</w:t>
            </w:r>
            <w:proofErr w:type="spellEnd"/>
            <w:r>
              <w:rPr>
                <w:sz w:val="24"/>
                <w:szCs w:val="24"/>
              </w:rPr>
              <w:t>"</w:t>
            </w:r>
          </w:p>
        </w:tc>
      </w:tr>
    </w:tbl>
    <w:p w14:paraId="2C2931AC" w14:textId="77777777" w:rsidR="007A42D3" w:rsidRDefault="00AE4CD9">
      <w:pPr>
        <w:rPr>
          <w:b/>
          <w:sz w:val="24"/>
          <w:szCs w:val="24"/>
        </w:rPr>
      </w:pPr>
      <w:r>
        <w:rPr>
          <w:b/>
          <w:sz w:val="24"/>
          <w:szCs w:val="24"/>
        </w:rPr>
        <w:t>Вопрос 1 повестки.</w:t>
      </w:r>
    </w:p>
    <w:p w14:paraId="43635BDD" w14:textId="77777777" w:rsidR="007A42D3" w:rsidRDefault="00AE4CD9">
      <w:pPr>
        <w:spacing w:line="240" w:lineRule="auto"/>
        <w:rPr>
          <w:sz w:val="24"/>
          <w:szCs w:val="24"/>
        </w:rPr>
      </w:pPr>
      <w:r>
        <w:rPr>
          <w:sz w:val="24"/>
          <w:szCs w:val="24"/>
        </w:rPr>
        <w:t>О согласовании ПАО «</w:t>
      </w:r>
      <w:proofErr w:type="spellStart"/>
      <w:r>
        <w:rPr>
          <w:sz w:val="24"/>
          <w:szCs w:val="24"/>
        </w:rPr>
        <w:t>Россети</w:t>
      </w:r>
      <w:proofErr w:type="spellEnd"/>
      <w:r>
        <w:rPr>
          <w:sz w:val="24"/>
          <w:szCs w:val="24"/>
        </w:rPr>
        <w:t xml:space="preserve"> Урал» заключения дополнительного соглашения №1 к договору от 13.10.2023 № 3023/66ИА на оказание услуг по переводу ERP-решения ПАО «</w:t>
      </w:r>
      <w:proofErr w:type="spellStart"/>
      <w:r>
        <w:rPr>
          <w:sz w:val="24"/>
          <w:szCs w:val="24"/>
        </w:rPr>
        <w:t>Россети</w:t>
      </w:r>
      <w:proofErr w:type="spellEnd"/>
      <w:r>
        <w:rPr>
          <w:sz w:val="24"/>
          <w:szCs w:val="24"/>
        </w:rPr>
        <w:t xml:space="preserve"> Урал» на отечественную платформу и на отечественную СУБД, заключенному с ООО «Интеллектуальные системы».</w:t>
      </w:r>
    </w:p>
    <w:p w14:paraId="55C818F5" w14:textId="77777777" w:rsidR="007A42D3" w:rsidRDefault="00AE4CD9">
      <w:pPr>
        <w:rPr>
          <w:b/>
          <w:sz w:val="24"/>
          <w:szCs w:val="24"/>
        </w:rPr>
      </w:pPr>
      <w:r>
        <w:rPr>
          <w:b/>
          <w:sz w:val="24"/>
          <w:szCs w:val="24"/>
        </w:rPr>
        <w:t>Материал заседания: М/2023/1/ПДККИ/109 от 29.11.2023</w:t>
      </w:r>
    </w:p>
    <w:p w14:paraId="78724984" w14:textId="77777777" w:rsidR="007A42D3" w:rsidRDefault="00AE4CD9">
      <w:pPr>
        <w:rPr>
          <w:b/>
          <w:sz w:val="24"/>
          <w:szCs w:val="24"/>
        </w:rPr>
      </w:pPr>
      <w:r>
        <w:rPr>
          <w:b/>
          <w:sz w:val="24"/>
          <w:szCs w:val="24"/>
        </w:rPr>
        <w:t>Решили:</w:t>
      </w:r>
    </w:p>
    <w:p w14:paraId="537B36FA" w14:textId="77777777" w:rsidR="007A42D3" w:rsidRDefault="00AE4CD9">
      <w:pPr>
        <w:spacing w:line="240" w:lineRule="auto"/>
        <w:rPr>
          <w:sz w:val="24"/>
          <w:szCs w:val="24"/>
        </w:rPr>
      </w:pPr>
      <w:r>
        <w:rPr>
          <w:sz w:val="24"/>
          <w:szCs w:val="24"/>
        </w:rPr>
        <w:t>Согласовать ПАО «</w:t>
      </w:r>
      <w:proofErr w:type="spellStart"/>
      <w:r>
        <w:rPr>
          <w:sz w:val="24"/>
          <w:szCs w:val="24"/>
        </w:rPr>
        <w:t>Россети</w:t>
      </w:r>
      <w:proofErr w:type="spellEnd"/>
      <w:r>
        <w:rPr>
          <w:sz w:val="24"/>
          <w:szCs w:val="24"/>
        </w:rPr>
        <w:t xml:space="preserve"> Урал» заключение дополнительного соглашения №1 к договору от 13.10.2023 № 3023/66ИА на оказание услуг по переводу ERP-решения ПАО «</w:t>
      </w:r>
      <w:proofErr w:type="spellStart"/>
      <w:r>
        <w:rPr>
          <w:sz w:val="24"/>
          <w:szCs w:val="24"/>
        </w:rPr>
        <w:t>Россети</w:t>
      </w:r>
      <w:proofErr w:type="spellEnd"/>
      <w:r>
        <w:rPr>
          <w:sz w:val="24"/>
          <w:szCs w:val="24"/>
        </w:rPr>
        <w:t xml:space="preserve"> Урал» на отечественную платформу и на отечественную СУБД, заключенному с ООО «Интеллектуальные системы», в части: </w:t>
      </w:r>
    </w:p>
    <w:p w14:paraId="38F8EF8F" w14:textId="77777777" w:rsidR="007A42D3" w:rsidRDefault="00AE4CD9">
      <w:pPr>
        <w:spacing w:line="240" w:lineRule="auto"/>
        <w:rPr>
          <w:sz w:val="24"/>
          <w:szCs w:val="24"/>
        </w:rPr>
      </w:pPr>
      <w:r>
        <w:rPr>
          <w:sz w:val="24"/>
          <w:szCs w:val="24"/>
        </w:rPr>
        <w:t xml:space="preserve">1. Изменения суммарного (итогового) объема оказываемых услуг, исключения из договора работ по этапам № 2, № 3 и № 4; </w:t>
      </w:r>
    </w:p>
    <w:p w14:paraId="410B1984" w14:textId="77777777" w:rsidR="007A42D3" w:rsidRDefault="00AE4CD9">
      <w:pPr>
        <w:spacing w:line="240" w:lineRule="auto"/>
        <w:rPr>
          <w:sz w:val="24"/>
          <w:szCs w:val="24"/>
        </w:rPr>
      </w:pPr>
      <w:r>
        <w:rPr>
          <w:sz w:val="24"/>
          <w:szCs w:val="24"/>
        </w:rPr>
        <w:t xml:space="preserve">2. Уменьшения суммы договора с 335 826 284,00 руб. с НДС до 33 582 628,40 руб. с НДС; </w:t>
      </w:r>
    </w:p>
    <w:p w14:paraId="61DEAB40" w14:textId="77777777" w:rsidR="007A42D3" w:rsidRDefault="00AE4CD9">
      <w:pPr>
        <w:spacing w:line="240" w:lineRule="auto"/>
        <w:rPr>
          <w:sz w:val="24"/>
          <w:szCs w:val="24"/>
        </w:rPr>
      </w:pPr>
      <w:r>
        <w:rPr>
          <w:sz w:val="24"/>
          <w:szCs w:val="24"/>
        </w:rPr>
        <w:t>3. Изменения сроков окончания выполнения работ по договору с 30.06.2025 до 11.03.2024г.</w:t>
      </w:r>
    </w:p>
    <w:tbl>
      <w:tblPr>
        <w:tblW w:w="9493" w:type="dxa"/>
        <w:tblCellMar>
          <w:left w:w="20" w:type="dxa"/>
          <w:right w:w="10" w:type="dxa"/>
        </w:tblCellMar>
        <w:tblLook w:val="04A0" w:firstRow="1" w:lastRow="0" w:firstColumn="1" w:lastColumn="0" w:noHBand="0" w:noVBand="1"/>
      </w:tblPr>
      <w:tblGrid>
        <w:gridCol w:w="3055"/>
        <w:gridCol w:w="6438"/>
      </w:tblGrid>
      <w:tr w:rsidR="007A42D3" w14:paraId="1CBF3E1A" w14:textId="77777777">
        <w:tc>
          <w:tcPr>
            <w:tcW w:w="9493" w:type="dxa"/>
            <w:gridSpan w:val="2"/>
          </w:tcPr>
          <w:p w14:paraId="365CAF56" w14:textId="77777777" w:rsidR="007A42D3" w:rsidRDefault="00AE4CD9">
            <w:pPr>
              <w:rPr>
                <w:sz w:val="24"/>
                <w:szCs w:val="24"/>
              </w:rPr>
            </w:pPr>
            <w:r>
              <w:rPr>
                <w:b/>
                <w:sz w:val="24"/>
                <w:szCs w:val="24"/>
              </w:rPr>
              <w:t>Результаты голосования:</w:t>
            </w:r>
          </w:p>
        </w:tc>
      </w:tr>
      <w:tr w:rsidR="007A42D3" w14:paraId="423E036C" w14:textId="77777777">
        <w:tc>
          <w:tcPr>
            <w:tcW w:w="3055" w:type="dxa"/>
          </w:tcPr>
          <w:p w14:paraId="6FBE2656" w14:textId="77777777" w:rsidR="007A42D3" w:rsidRDefault="00AE4CD9">
            <w:pPr>
              <w:rPr>
                <w:sz w:val="24"/>
                <w:szCs w:val="24"/>
              </w:rPr>
            </w:pPr>
            <w:r>
              <w:rPr>
                <w:sz w:val="24"/>
                <w:szCs w:val="24"/>
              </w:rPr>
              <w:t>«ЗА»</w:t>
            </w:r>
          </w:p>
        </w:tc>
        <w:tc>
          <w:tcPr>
            <w:tcW w:w="6438" w:type="dxa"/>
          </w:tcPr>
          <w:p w14:paraId="6CD1A89A" w14:textId="77777777" w:rsidR="007A42D3" w:rsidRDefault="00AE4CD9">
            <w:pPr>
              <w:rPr>
                <w:sz w:val="24"/>
                <w:szCs w:val="24"/>
              </w:rPr>
            </w:pPr>
            <w:r>
              <w:rPr>
                <w:sz w:val="24"/>
                <w:szCs w:val="24"/>
              </w:rPr>
              <w:t>5</w:t>
            </w:r>
          </w:p>
        </w:tc>
      </w:tr>
      <w:tr w:rsidR="007A42D3" w14:paraId="509A7F52" w14:textId="77777777">
        <w:tc>
          <w:tcPr>
            <w:tcW w:w="3055" w:type="dxa"/>
          </w:tcPr>
          <w:p w14:paraId="60161A3A" w14:textId="77777777" w:rsidR="007A42D3" w:rsidRDefault="00AE4CD9">
            <w:pPr>
              <w:rPr>
                <w:sz w:val="24"/>
                <w:szCs w:val="24"/>
              </w:rPr>
            </w:pPr>
            <w:r>
              <w:rPr>
                <w:sz w:val="24"/>
                <w:szCs w:val="24"/>
              </w:rPr>
              <w:t>«ПРОТИВ»</w:t>
            </w:r>
          </w:p>
        </w:tc>
        <w:tc>
          <w:tcPr>
            <w:tcW w:w="6438" w:type="dxa"/>
          </w:tcPr>
          <w:p w14:paraId="4AF914A9" w14:textId="77777777" w:rsidR="007A42D3" w:rsidRDefault="00AE4CD9">
            <w:pPr>
              <w:rPr>
                <w:sz w:val="24"/>
                <w:szCs w:val="24"/>
              </w:rPr>
            </w:pPr>
            <w:r>
              <w:rPr>
                <w:sz w:val="24"/>
                <w:szCs w:val="24"/>
              </w:rPr>
              <w:t>0</w:t>
            </w:r>
          </w:p>
        </w:tc>
      </w:tr>
      <w:tr w:rsidR="007A42D3" w14:paraId="222737E5" w14:textId="77777777">
        <w:tc>
          <w:tcPr>
            <w:tcW w:w="3055" w:type="dxa"/>
          </w:tcPr>
          <w:p w14:paraId="52134428" w14:textId="77777777" w:rsidR="007A42D3" w:rsidRDefault="00AE4CD9">
            <w:pPr>
              <w:rPr>
                <w:sz w:val="24"/>
                <w:szCs w:val="24"/>
              </w:rPr>
            </w:pPr>
            <w:r>
              <w:rPr>
                <w:sz w:val="24"/>
                <w:szCs w:val="24"/>
              </w:rPr>
              <w:t>«ВОЗДЕРЖАЛСЯ»</w:t>
            </w:r>
          </w:p>
        </w:tc>
        <w:tc>
          <w:tcPr>
            <w:tcW w:w="6438" w:type="dxa"/>
          </w:tcPr>
          <w:p w14:paraId="482A846D" w14:textId="77777777" w:rsidR="007A42D3" w:rsidRDefault="00AE4CD9">
            <w:pPr>
              <w:rPr>
                <w:sz w:val="24"/>
                <w:szCs w:val="24"/>
              </w:rPr>
            </w:pPr>
            <w:r>
              <w:rPr>
                <w:sz w:val="24"/>
                <w:szCs w:val="24"/>
              </w:rPr>
              <w:t>0</w:t>
            </w:r>
          </w:p>
        </w:tc>
      </w:tr>
    </w:tbl>
    <w:p w14:paraId="55980E0D" w14:textId="77777777" w:rsidR="007A42D3" w:rsidRDefault="007A42D3">
      <w:pPr>
        <w:rPr>
          <w:b/>
          <w:sz w:val="24"/>
          <w:szCs w:val="24"/>
        </w:rPr>
      </w:pPr>
    </w:p>
    <w:p w14:paraId="455FFBF6" w14:textId="77777777" w:rsidR="007A42D3" w:rsidRDefault="00AE4CD9">
      <w:pPr>
        <w:rPr>
          <w:b/>
          <w:sz w:val="24"/>
          <w:szCs w:val="24"/>
        </w:rPr>
      </w:pPr>
      <w:r>
        <w:rPr>
          <w:b/>
          <w:sz w:val="24"/>
          <w:szCs w:val="24"/>
        </w:rPr>
        <w:t>Вопрос 2 повестки.</w:t>
      </w:r>
    </w:p>
    <w:p w14:paraId="0E51F425" w14:textId="77777777" w:rsidR="007A42D3" w:rsidRDefault="00AE4CD9">
      <w:pPr>
        <w:spacing w:line="240" w:lineRule="auto"/>
        <w:rPr>
          <w:sz w:val="24"/>
          <w:szCs w:val="24"/>
        </w:rPr>
      </w:pPr>
      <w:r>
        <w:rPr>
          <w:sz w:val="24"/>
          <w:szCs w:val="24"/>
        </w:rPr>
        <w:t>О согласовании ПАО «</w:t>
      </w:r>
      <w:proofErr w:type="spellStart"/>
      <w:r>
        <w:rPr>
          <w:sz w:val="24"/>
          <w:szCs w:val="24"/>
        </w:rPr>
        <w:t>Россети</w:t>
      </w:r>
      <w:proofErr w:type="spellEnd"/>
      <w:r>
        <w:rPr>
          <w:sz w:val="24"/>
          <w:szCs w:val="24"/>
        </w:rPr>
        <w:t xml:space="preserve"> Урал» заключения дополнительного соглашения №1 к договору от 13.10.2023 № 3023/66ИА на оказание услуг по переводу ERP-решения ПАО «</w:t>
      </w:r>
      <w:proofErr w:type="spellStart"/>
      <w:r>
        <w:rPr>
          <w:sz w:val="24"/>
          <w:szCs w:val="24"/>
        </w:rPr>
        <w:t>Россети</w:t>
      </w:r>
      <w:proofErr w:type="spellEnd"/>
      <w:r>
        <w:rPr>
          <w:sz w:val="24"/>
          <w:szCs w:val="24"/>
        </w:rPr>
        <w:t xml:space="preserve"> Урал» на отечественную платформу и на отечественную СУБД, заключенному с ООО «Интеллектуальные системы».</w:t>
      </w:r>
    </w:p>
    <w:p w14:paraId="790FF8DE" w14:textId="77777777" w:rsidR="007A42D3" w:rsidRDefault="00AE4CD9">
      <w:pPr>
        <w:rPr>
          <w:b/>
          <w:sz w:val="24"/>
          <w:szCs w:val="24"/>
        </w:rPr>
      </w:pPr>
      <w:r>
        <w:rPr>
          <w:b/>
          <w:sz w:val="24"/>
          <w:szCs w:val="24"/>
        </w:rPr>
        <w:t>Материал заседания: М/2023/1/ПДККИ/109 от 29.11.2023</w:t>
      </w:r>
    </w:p>
    <w:p w14:paraId="74CB5D26" w14:textId="77777777" w:rsidR="007A42D3" w:rsidRDefault="00AE4CD9">
      <w:pPr>
        <w:rPr>
          <w:b/>
          <w:sz w:val="24"/>
          <w:szCs w:val="24"/>
        </w:rPr>
      </w:pPr>
      <w:r>
        <w:rPr>
          <w:b/>
          <w:sz w:val="24"/>
          <w:szCs w:val="24"/>
        </w:rPr>
        <w:t>Решили:</w:t>
      </w:r>
    </w:p>
    <w:p w14:paraId="38C1686D" w14:textId="77777777" w:rsidR="007A42D3" w:rsidRDefault="00AE4CD9">
      <w:pPr>
        <w:spacing w:line="240" w:lineRule="auto"/>
        <w:rPr>
          <w:sz w:val="24"/>
          <w:szCs w:val="24"/>
        </w:rPr>
      </w:pPr>
      <w:r>
        <w:rPr>
          <w:sz w:val="24"/>
          <w:szCs w:val="24"/>
        </w:rPr>
        <w:lastRenderedPageBreak/>
        <w:t>Согласовать ПАО «</w:t>
      </w:r>
      <w:proofErr w:type="spellStart"/>
      <w:r>
        <w:rPr>
          <w:sz w:val="24"/>
          <w:szCs w:val="24"/>
        </w:rPr>
        <w:t>Россети</w:t>
      </w:r>
      <w:proofErr w:type="spellEnd"/>
      <w:r>
        <w:rPr>
          <w:sz w:val="24"/>
          <w:szCs w:val="24"/>
        </w:rPr>
        <w:t xml:space="preserve"> Урал» заключение дополнительного соглашения №1 к договору от 13.10.2023 № 3023/66ИА на оказание услуг по переводу ERP-решения ПАО «</w:t>
      </w:r>
      <w:proofErr w:type="spellStart"/>
      <w:r>
        <w:rPr>
          <w:sz w:val="24"/>
          <w:szCs w:val="24"/>
        </w:rPr>
        <w:t>Россети</w:t>
      </w:r>
      <w:proofErr w:type="spellEnd"/>
      <w:r>
        <w:rPr>
          <w:sz w:val="24"/>
          <w:szCs w:val="24"/>
        </w:rPr>
        <w:t xml:space="preserve"> Урал» на отечественную платформу и на отечественную СУБД, заключенному с ООО «Интеллектуальные системы», в части: </w:t>
      </w:r>
    </w:p>
    <w:p w14:paraId="6ECFED8B" w14:textId="77777777" w:rsidR="007A42D3" w:rsidRDefault="00AE4CD9">
      <w:pPr>
        <w:spacing w:line="240" w:lineRule="auto"/>
        <w:rPr>
          <w:sz w:val="24"/>
          <w:szCs w:val="24"/>
        </w:rPr>
      </w:pPr>
      <w:r>
        <w:rPr>
          <w:sz w:val="24"/>
          <w:szCs w:val="24"/>
        </w:rPr>
        <w:t xml:space="preserve">1. Изменения суммарного (итогового) объема оказываемых услуг, исключения из договора работ по этапам № 2, № 3 и № 4; </w:t>
      </w:r>
    </w:p>
    <w:p w14:paraId="39D8E66E" w14:textId="77777777" w:rsidR="007A42D3" w:rsidRDefault="00AE4CD9">
      <w:pPr>
        <w:spacing w:line="240" w:lineRule="auto"/>
        <w:rPr>
          <w:sz w:val="24"/>
          <w:szCs w:val="24"/>
        </w:rPr>
      </w:pPr>
      <w:r>
        <w:rPr>
          <w:sz w:val="24"/>
          <w:szCs w:val="24"/>
        </w:rPr>
        <w:t xml:space="preserve">2. Уменьшения суммы договора с 335 826 284,00 руб. с НДС до 33 582 628,40 руб. с НДС; </w:t>
      </w:r>
    </w:p>
    <w:p w14:paraId="510CEA65" w14:textId="77777777" w:rsidR="007A42D3" w:rsidRDefault="00AE4CD9">
      <w:pPr>
        <w:spacing w:line="240" w:lineRule="auto"/>
        <w:rPr>
          <w:sz w:val="24"/>
          <w:szCs w:val="24"/>
        </w:rPr>
      </w:pPr>
      <w:r>
        <w:rPr>
          <w:sz w:val="24"/>
          <w:szCs w:val="24"/>
        </w:rPr>
        <w:t>3. Изменения сроков окончания выполнения работ по договору с 30.06.2025 до 11.03.2024г.</w:t>
      </w:r>
    </w:p>
    <w:tbl>
      <w:tblPr>
        <w:tblW w:w="9493" w:type="dxa"/>
        <w:tblCellMar>
          <w:left w:w="20" w:type="dxa"/>
          <w:right w:w="10" w:type="dxa"/>
        </w:tblCellMar>
        <w:tblLook w:val="04A0" w:firstRow="1" w:lastRow="0" w:firstColumn="1" w:lastColumn="0" w:noHBand="0" w:noVBand="1"/>
      </w:tblPr>
      <w:tblGrid>
        <w:gridCol w:w="3055"/>
        <w:gridCol w:w="6438"/>
      </w:tblGrid>
      <w:tr w:rsidR="007A42D3" w14:paraId="5C492835" w14:textId="77777777">
        <w:tc>
          <w:tcPr>
            <w:tcW w:w="9493" w:type="dxa"/>
            <w:gridSpan w:val="2"/>
          </w:tcPr>
          <w:p w14:paraId="7788F5C3" w14:textId="77777777" w:rsidR="007A42D3" w:rsidRDefault="00AE4CD9">
            <w:pPr>
              <w:rPr>
                <w:sz w:val="24"/>
                <w:szCs w:val="24"/>
              </w:rPr>
            </w:pPr>
            <w:r>
              <w:rPr>
                <w:b/>
                <w:sz w:val="24"/>
                <w:szCs w:val="24"/>
              </w:rPr>
              <w:t>Результаты голосования:</w:t>
            </w:r>
          </w:p>
        </w:tc>
      </w:tr>
      <w:tr w:rsidR="007A42D3" w14:paraId="1158CF73" w14:textId="77777777">
        <w:tc>
          <w:tcPr>
            <w:tcW w:w="3055" w:type="dxa"/>
          </w:tcPr>
          <w:p w14:paraId="7D986885" w14:textId="77777777" w:rsidR="007A42D3" w:rsidRDefault="00AE4CD9">
            <w:pPr>
              <w:rPr>
                <w:sz w:val="24"/>
                <w:szCs w:val="24"/>
              </w:rPr>
            </w:pPr>
            <w:r>
              <w:rPr>
                <w:sz w:val="24"/>
                <w:szCs w:val="24"/>
              </w:rPr>
              <w:t>«ЗА»</w:t>
            </w:r>
          </w:p>
        </w:tc>
        <w:tc>
          <w:tcPr>
            <w:tcW w:w="6438" w:type="dxa"/>
          </w:tcPr>
          <w:p w14:paraId="5AEEAC67" w14:textId="77777777" w:rsidR="007A42D3" w:rsidRDefault="00AE4CD9">
            <w:pPr>
              <w:rPr>
                <w:sz w:val="24"/>
                <w:szCs w:val="24"/>
              </w:rPr>
            </w:pPr>
            <w:r>
              <w:rPr>
                <w:sz w:val="24"/>
                <w:szCs w:val="24"/>
              </w:rPr>
              <w:t>5</w:t>
            </w:r>
          </w:p>
        </w:tc>
      </w:tr>
      <w:tr w:rsidR="007A42D3" w14:paraId="74F54176" w14:textId="77777777">
        <w:tc>
          <w:tcPr>
            <w:tcW w:w="3055" w:type="dxa"/>
          </w:tcPr>
          <w:p w14:paraId="171B3510" w14:textId="77777777" w:rsidR="007A42D3" w:rsidRDefault="00AE4CD9">
            <w:pPr>
              <w:rPr>
                <w:sz w:val="24"/>
                <w:szCs w:val="24"/>
              </w:rPr>
            </w:pPr>
            <w:r>
              <w:rPr>
                <w:sz w:val="24"/>
                <w:szCs w:val="24"/>
              </w:rPr>
              <w:t>«ПРОТИВ»</w:t>
            </w:r>
          </w:p>
        </w:tc>
        <w:tc>
          <w:tcPr>
            <w:tcW w:w="6438" w:type="dxa"/>
          </w:tcPr>
          <w:p w14:paraId="09CF68D4" w14:textId="77777777" w:rsidR="007A42D3" w:rsidRDefault="00AE4CD9">
            <w:pPr>
              <w:rPr>
                <w:sz w:val="24"/>
                <w:szCs w:val="24"/>
              </w:rPr>
            </w:pPr>
            <w:r>
              <w:rPr>
                <w:sz w:val="24"/>
                <w:szCs w:val="24"/>
              </w:rPr>
              <w:t>0</w:t>
            </w:r>
          </w:p>
        </w:tc>
      </w:tr>
      <w:tr w:rsidR="007A42D3" w14:paraId="7416E0A4" w14:textId="77777777">
        <w:tc>
          <w:tcPr>
            <w:tcW w:w="3055" w:type="dxa"/>
          </w:tcPr>
          <w:p w14:paraId="7FDD51C3" w14:textId="77777777" w:rsidR="007A42D3" w:rsidRDefault="00AE4CD9">
            <w:pPr>
              <w:rPr>
                <w:sz w:val="24"/>
                <w:szCs w:val="24"/>
              </w:rPr>
            </w:pPr>
            <w:r>
              <w:rPr>
                <w:sz w:val="24"/>
                <w:szCs w:val="24"/>
              </w:rPr>
              <w:t>«ВОЗДЕРЖАЛСЯ»</w:t>
            </w:r>
          </w:p>
        </w:tc>
        <w:tc>
          <w:tcPr>
            <w:tcW w:w="6438" w:type="dxa"/>
          </w:tcPr>
          <w:p w14:paraId="68969674" w14:textId="77777777" w:rsidR="007A42D3" w:rsidRDefault="00AE4CD9">
            <w:pPr>
              <w:rPr>
                <w:sz w:val="24"/>
                <w:szCs w:val="24"/>
              </w:rPr>
            </w:pPr>
            <w:r>
              <w:rPr>
                <w:sz w:val="24"/>
                <w:szCs w:val="24"/>
              </w:rPr>
              <w:t>0</w:t>
            </w:r>
          </w:p>
        </w:tc>
      </w:tr>
    </w:tbl>
    <w:p w14:paraId="2CB4E120" w14:textId="77777777" w:rsidR="007A42D3" w:rsidRDefault="007A42D3">
      <w:pPr>
        <w:rPr>
          <w:b/>
          <w:sz w:val="24"/>
          <w:szCs w:val="24"/>
        </w:rPr>
      </w:pPr>
    </w:p>
    <w:p w14:paraId="322D51AE" w14:textId="77777777" w:rsidR="007A42D3" w:rsidRDefault="00AE4CD9">
      <w:pPr>
        <w:rPr>
          <w:b/>
          <w:sz w:val="24"/>
          <w:szCs w:val="24"/>
        </w:rPr>
      </w:pPr>
      <w:r>
        <w:rPr>
          <w:b/>
          <w:sz w:val="24"/>
          <w:szCs w:val="24"/>
        </w:rPr>
        <w:t>Вопрос 3 повестки.</w:t>
      </w:r>
    </w:p>
    <w:p w14:paraId="0FA35DE0" w14:textId="77777777" w:rsidR="007A42D3" w:rsidRDefault="00AE4CD9">
      <w:pPr>
        <w:spacing w:line="240" w:lineRule="auto"/>
        <w:rPr>
          <w:sz w:val="24"/>
          <w:szCs w:val="24"/>
        </w:rPr>
      </w:pPr>
      <w:r>
        <w:rPr>
          <w:sz w:val="24"/>
          <w:szCs w:val="24"/>
        </w:rPr>
        <w:t>О согласовании ПАО «</w:t>
      </w:r>
      <w:proofErr w:type="spellStart"/>
      <w:r>
        <w:rPr>
          <w:sz w:val="24"/>
          <w:szCs w:val="24"/>
        </w:rPr>
        <w:t>Россети</w:t>
      </w:r>
      <w:proofErr w:type="spellEnd"/>
      <w:r>
        <w:rPr>
          <w:sz w:val="24"/>
          <w:szCs w:val="24"/>
        </w:rPr>
        <w:t xml:space="preserve"> Урал» заключения дополнительного соглашения №1 к договору от 13.10.2023 № 3023/66ИА на оказание услуг по переводу ERP-решения ПАО «</w:t>
      </w:r>
      <w:proofErr w:type="spellStart"/>
      <w:r>
        <w:rPr>
          <w:sz w:val="24"/>
          <w:szCs w:val="24"/>
        </w:rPr>
        <w:t>Россети</w:t>
      </w:r>
      <w:proofErr w:type="spellEnd"/>
      <w:r>
        <w:rPr>
          <w:sz w:val="24"/>
          <w:szCs w:val="24"/>
        </w:rPr>
        <w:t xml:space="preserve"> Урал» на отечественную платформу и на отечественную СУБД, заключенному с ООО «Интеллектуальные системы».</w:t>
      </w:r>
    </w:p>
    <w:p w14:paraId="09550FCD" w14:textId="77777777" w:rsidR="007A42D3" w:rsidRDefault="00AE4CD9">
      <w:pPr>
        <w:rPr>
          <w:b/>
          <w:sz w:val="24"/>
          <w:szCs w:val="24"/>
        </w:rPr>
      </w:pPr>
      <w:r>
        <w:rPr>
          <w:b/>
          <w:sz w:val="24"/>
          <w:szCs w:val="24"/>
        </w:rPr>
        <w:t>Материал заседания: М/2023/1/ПДККИ/109 от 29.11.2023</w:t>
      </w:r>
    </w:p>
    <w:p w14:paraId="1F4BF282" w14:textId="77777777" w:rsidR="007A42D3" w:rsidRDefault="00AE4CD9">
      <w:pPr>
        <w:rPr>
          <w:b/>
          <w:sz w:val="24"/>
          <w:szCs w:val="24"/>
        </w:rPr>
      </w:pPr>
      <w:r>
        <w:rPr>
          <w:b/>
          <w:sz w:val="24"/>
          <w:szCs w:val="24"/>
        </w:rPr>
        <w:t>Решили:</w:t>
      </w:r>
    </w:p>
    <w:p w14:paraId="3FA32032" w14:textId="77777777" w:rsidR="007A42D3" w:rsidRDefault="00AE4CD9">
      <w:pPr>
        <w:spacing w:line="240" w:lineRule="auto"/>
        <w:rPr>
          <w:sz w:val="24"/>
          <w:szCs w:val="24"/>
        </w:rPr>
      </w:pPr>
      <w:r>
        <w:rPr>
          <w:sz w:val="24"/>
          <w:szCs w:val="24"/>
        </w:rPr>
        <w:t>Согласовать ПАО «</w:t>
      </w:r>
      <w:proofErr w:type="spellStart"/>
      <w:r>
        <w:rPr>
          <w:sz w:val="24"/>
          <w:szCs w:val="24"/>
        </w:rPr>
        <w:t>Россети</w:t>
      </w:r>
      <w:proofErr w:type="spellEnd"/>
      <w:r>
        <w:rPr>
          <w:sz w:val="24"/>
          <w:szCs w:val="24"/>
        </w:rPr>
        <w:t xml:space="preserve"> Урал» заключение дополнительного соглашения №1 к договору от 13.10.2023 № 3023/66ИА на оказание услуг по переводу ERP-решения ПАО «</w:t>
      </w:r>
      <w:proofErr w:type="spellStart"/>
      <w:r>
        <w:rPr>
          <w:sz w:val="24"/>
          <w:szCs w:val="24"/>
        </w:rPr>
        <w:t>Россети</w:t>
      </w:r>
      <w:proofErr w:type="spellEnd"/>
      <w:r>
        <w:rPr>
          <w:sz w:val="24"/>
          <w:szCs w:val="24"/>
        </w:rPr>
        <w:t xml:space="preserve"> Урал» на отечественную платформу и на отечественную СУБД, заключенному с ООО «Интеллектуальные системы», в части.</w:t>
      </w:r>
    </w:p>
    <w:tbl>
      <w:tblPr>
        <w:tblW w:w="9493" w:type="dxa"/>
        <w:tblCellMar>
          <w:left w:w="20" w:type="dxa"/>
          <w:right w:w="10" w:type="dxa"/>
        </w:tblCellMar>
        <w:tblLook w:val="04A0" w:firstRow="1" w:lastRow="0" w:firstColumn="1" w:lastColumn="0" w:noHBand="0" w:noVBand="1"/>
      </w:tblPr>
      <w:tblGrid>
        <w:gridCol w:w="3055"/>
        <w:gridCol w:w="6438"/>
      </w:tblGrid>
      <w:tr w:rsidR="007A42D3" w14:paraId="3BED3345" w14:textId="77777777">
        <w:tc>
          <w:tcPr>
            <w:tcW w:w="9493" w:type="dxa"/>
            <w:gridSpan w:val="2"/>
          </w:tcPr>
          <w:p w14:paraId="7016F621" w14:textId="77777777" w:rsidR="007A42D3" w:rsidRDefault="00AE4CD9">
            <w:pPr>
              <w:rPr>
                <w:sz w:val="24"/>
                <w:szCs w:val="24"/>
              </w:rPr>
            </w:pPr>
            <w:r>
              <w:rPr>
                <w:b/>
                <w:sz w:val="24"/>
                <w:szCs w:val="24"/>
              </w:rPr>
              <w:t>Результаты голосования:</w:t>
            </w:r>
          </w:p>
        </w:tc>
      </w:tr>
      <w:tr w:rsidR="007A42D3" w14:paraId="420E902E" w14:textId="77777777">
        <w:tc>
          <w:tcPr>
            <w:tcW w:w="3055" w:type="dxa"/>
          </w:tcPr>
          <w:p w14:paraId="15D4AB78" w14:textId="77777777" w:rsidR="007A42D3" w:rsidRDefault="00AE4CD9">
            <w:pPr>
              <w:rPr>
                <w:sz w:val="24"/>
                <w:szCs w:val="24"/>
              </w:rPr>
            </w:pPr>
            <w:r>
              <w:rPr>
                <w:sz w:val="24"/>
                <w:szCs w:val="24"/>
              </w:rPr>
              <w:t>«ЗА»</w:t>
            </w:r>
          </w:p>
        </w:tc>
        <w:tc>
          <w:tcPr>
            <w:tcW w:w="6438" w:type="dxa"/>
          </w:tcPr>
          <w:p w14:paraId="1AC2E66C" w14:textId="77777777" w:rsidR="007A42D3" w:rsidRDefault="00AE4CD9">
            <w:pPr>
              <w:rPr>
                <w:sz w:val="24"/>
                <w:szCs w:val="24"/>
              </w:rPr>
            </w:pPr>
            <w:r>
              <w:rPr>
                <w:sz w:val="24"/>
                <w:szCs w:val="24"/>
              </w:rPr>
              <w:t>5</w:t>
            </w:r>
          </w:p>
        </w:tc>
      </w:tr>
      <w:tr w:rsidR="007A42D3" w14:paraId="3FB93451" w14:textId="77777777">
        <w:tc>
          <w:tcPr>
            <w:tcW w:w="3055" w:type="dxa"/>
          </w:tcPr>
          <w:p w14:paraId="43BE1179" w14:textId="77777777" w:rsidR="007A42D3" w:rsidRDefault="00AE4CD9">
            <w:pPr>
              <w:rPr>
                <w:sz w:val="24"/>
                <w:szCs w:val="24"/>
              </w:rPr>
            </w:pPr>
            <w:r>
              <w:rPr>
                <w:sz w:val="24"/>
                <w:szCs w:val="24"/>
              </w:rPr>
              <w:t>«ПРОТИВ»</w:t>
            </w:r>
          </w:p>
        </w:tc>
        <w:tc>
          <w:tcPr>
            <w:tcW w:w="6438" w:type="dxa"/>
          </w:tcPr>
          <w:p w14:paraId="6DB123D9" w14:textId="77777777" w:rsidR="007A42D3" w:rsidRDefault="00AE4CD9">
            <w:pPr>
              <w:rPr>
                <w:sz w:val="24"/>
                <w:szCs w:val="24"/>
              </w:rPr>
            </w:pPr>
            <w:r>
              <w:rPr>
                <w:sz w:val="24"/>
                <w:szCs w:val="24"/>
              </w:rPr>
              <w:t>0</w:t>
            </w:r>
          </w:p>
        </w:tc>
      </w:tr>
      <w:tr w:rsidR="007A42D3" w14:paraId="5F692AE4" w14:textId="77777777">
        <w:tc>
          <w:tcPr>
            <w:tcW w:w="3055" w:type="dxa"/>
          </w:tcPr>
          <w:p w14:paraId="3F18E443" w14:textId="77777777" w:rsidR="007A42D3" w:rsidRDefault="00AE4CD9">
            <w:pPr>
              <w:rPr>
                <w:sz w:val="24"/>
                <w:szCs w:val="24"/>
              </w:rPr>
            </w:pPr>
            <w:r>
              <w:rPr>
                <w:sz w:val="24"/>
                <w:szCs w:val="24"/>
              </w:rPr>
              <w:t>«ВОЗДЕРЖАЛСЯ»</w:t>
            </w:r>
          </w:p>
        </w:tc>
        <w:tc>
          <w:tcPr>
            <w:tcW w:w="6438" w:type="dxa"/>
          </w:tcPr>
          <w:p w14:paraId="38F9BA34" w14:textId="77777777" w:rsidR="007A42D3" w:rsidRDefault="00AE4CD9">
            <w:pPr>
              <w:rPr>
                <w:sz w:val="24"/>
                <w:szCs w:val="24"/>
              </w:rPr>
            </w:pPr>
            <w:r>
              <w:rPr>
                <w:sz w:val="24"/>
                <w:szCs w:val="24"/>
              </w:rPr>
              <w:t>0</w:t>
            </w:r>
          </w:p>
        </w:tc>
      </w:tr>
    </w:tbl>
    <w:p w14:paraId="609F4A0A" w14:textId="77777777" w:rsidR="007A42D3" w:rsidRDefault="007A42D3">
      <w:pPr>
        <w:rPr>
          <w:b/>
          <w:sz w:val="24"/>
          <w:szCs w:val="24"/>
        </w:rPr>
      </w:pPr>
    </w:p>
    <w:p w14:paraId="59E839F9" w14:textId="77777777" w:rsidR="007A42D3" w:rsidRDefault="007A42D3">
      <w:pPr>
        <w:rPr>
          <w:b/>
          <w:sz w:val="24"/>
          <w:szCs w:val="24"/>
        </w:rPr>
      </w:pPr>
    </w:p>
    <w:tbl>
      <w:tblPr>
        <w:tblW w:w="5000" w:type="pct"/>
        <w:tblCellMar>
          <w:top w:w="10" w:type="dxa"/>
          <w:left w:w="20" w:type="dxa"/>
          <w:bottom w:w="10" w:type="dxa"/>
          <w:right w:w="10" w:type="dxa"/>
        </w:tblCellMar>
        <w:tblLook w:val="04A0" w:firstRow="1" w:lastRow="0" w:firstColumn="1" w:lastColumn="0" w:noHBand="0" w:noVBand="1"/>
      </w:tblPr>
      <w:tblGrid>
        <w:gridCol w:w="5551"/>
        <w:gridCol w:w="4086"/>
      </w:tblGrid>
      <w:tr w:rsidR="007A42D3" w14:paraId="74F1A8E8" w14:textId="77777777">
        <w:trPr>
          <w:trHeight w:val="453"/>
        </w:trPr>
        <w:tc>
          <w:tcPr>
            <w:tcW w:w="2880" w:type="pct"/>
          </w:tcPr>
          <w:p w14:paraId="3D04E537" w14:textId="77777777" w:rsidR="007A42D3" w:rsidRDefault="00AE4CD9">
            <w:pPr>
              <w:rPr>
                <w:sz w:val="24"/>
                <w:szCs w:val="24"/>
              </w:rPr>
            </w:pPr>
            <w:r>
              <w:rPr>
                <w:sz w:val="24"/>
                <w:szCs w:val="24"/>
              </w:rPr>
              <w:t>Заместитель председателя комиссии:</w:t>
            </w:r>
          </w:p>
        </w:tc>
        <w:tc>
          <w:tcPr>
            <w:tcW w:w="2120" w:type="pct"/>
          </w:tcPr>
          <w:p w14:paraId="7FDA4E10" w14:textId="77777777" w:rsidR="007A42D3" w:rsidRDefault="00AE4CD9">
            <w:pPr>
              <w:rPr>
                <w:sz w:val="24"/>
                <w:szCs w:val="24"/>
              </w:rPr>
            </w:pPr>
            <w:r>
              <w:rPr>
                <w:sz w:val="24"/>
                <w:szCs w:val="24"/>
              </w:rPr>
              <w:t>______________Андреев Е.В.</w:t>
            </w:r>
          </w:p>
        </w:tc>
      </w:tr>
      <w:tr w:rsidR="007A42D3" w14:paraId="12E72CA2" w14:textId="77777777">
        <w:trPr>
          <w:trHeight w:val="255"/>
        </w:trPr>
        <w:tc>
          <w:tcPr>
            <w:tcW w:w="2880" w:type="pct"/>
          </w:tcPr>
          <w:p w14:paraId="75E9B81A" w14:textId="77777777" w:rsidR="007A42D3" w:rsidRDefault="007A42D3">
            <w:pPr>
              <w:rPr>
                <w:sz w:val="24"/>
                <w:szCs w:val="24"/>
              </w:rPr>
            </w:pPr>
          </w:p>
          <w:p w14:paraId="2248A5F9" w14:textId="77777777" w:rsidR="007A42D3" w:rsidRDefault="007A42D3">
            <w:pPr>
              <w:rPr>
                <w:sz w:val="24"/>
                <w:szCs w:val="24"/>
              </w:rPr>
            </w:pPr>
          </w:p>
        </w:tc>
        <w:tc>
          <w:tcPr>
            <w:tcW w:w="2120" w:type="pct"/>
          </w:tcPr>
          <w:p w14:paraId="581403EB" w14:textId="77777777" w:rsidR="007A42D3" w:rsidRDefault="007A42D3">
            <w:pPr>
              <w:rPr>
                <w:sz w:val="24"/>
                <w:szCs w:val="24"/>
              </w:rPr>
            </w:pPr>
          </w:p>
        </w:tc>
      </w:tr>
      <w:tr w:rsidR="007A42D3" w14:paraId="3B33B09E" w14:textId="77777777">
        <w:tc>
          <w:tcPr>
            <w:tcW w:w="2880" w:type="pct"/>
          </w:tcPr>
          <w:p w14:paraId="49A809A9" w14:textId="77777777" w:rsidR="007A42D3" w:rsidRDefault="00AE4CD9">
            <w:pPr>
              <w:rPr>
                <w:sz w:val="24"/>
                <w:szCs w:val="24"/>
              </w:rPr>
            </w:pPr>
            <w:r>
              <w:rPr>
                <w:sz w:val="24"/>
                <w:szCs w:val="24"/>
              </w:rPr>
              <w:t xml:space="preserve">Ответственный секретарь: </w:t>
            </w:r>
          </w:p>
        </w:tc>
        <w:tc>
          <w:tcPr>
            <w:tcW w:w="2120" w:type="pct"/>
          </w:tcPr>
          <w:p w14:paraId="4E8764D2" w14:textId="77777777" w:rsidR="007A42D3" w:rsidRDefault="00AE4CD9">
            <w:pPr>
              <w:rPr>
                <w:sz w:val="24"/>
                <w:szCs w:val="24"/>
              </w:rPr>
            </w:pPr>
            <w:r>
              <w:rPr>
                <w:sz w:val="24"/>
                <w:szCs w:val="24"/>
              </w:rPr>
              <w:t>_____________ Сергеев А.А.</w:t>
            </w:r>
          </w:p>
        </w:tc>
      </w:tr>
    </w:tbl>
    <w:p w14:paraId="490B7F8E" w14:textId="77777777" w:rsidR="007A42D3" w:rsidRDefault="007A42D3">
      <w:pPr>
        <w:tabs>
          <w:tab w:val="left" w:pos="426"/>
        </w:tabs>
        <w:spacing w:line="276" w:lineRule="auto"/>
        <w:rPr>
          <w:sz w:val="24"/>
          <w:szCs w:val="24"/>
        </w:rPr>
      </w:pPr>
    </w:p>
    <w:p w14:paraId="5929427A" w14:textId="77777777" w:rsidR="007A42D3" w:rsidRDefault="00AE4CD9">
      <w:pPr>
        <w:spacing w:line="259" w:lineRule="auto"/>
        <w:jc w:val="left"/>
        <w:rPr>
          <w:sz w:val="24"/>
          <w:szCs w:val="24"/>
        </w:rPr>
      </w:pPr>
      <w:r>
        <w:rPr>
          <w:sz w:val="24"/>
          <w:szCs w:val="24"/>
        </w:rPr>
        <w:br w:type="page" w:clear="all"/>
      </w:r>
    </w:p>
    <w:p w14:paraId="1EE81EA2" w14:textId="77777777" w:rsidR="007A42D3" w:rsidRDefault="00AE4CD9">
      <w:pPr>
        <w:pStyle w:val="aff5"/>
        <w:numPr>
          <w:ilvl w:val="0"/>
          <w:numId w:val="27"/>
        </w:numPr>
        <w:tabs>
          <w:tab w:val="left" w:pos="426"/>
        </w:tabs>
        <w:spacing w:line="276" w:lineRule="auto"/>
        <w:rPr>
          <w:sz w:val="28"/>
          <w:szCs w:val="28"/>
        </w:rPr>
      </w:pPr>
      <w:bookmarkStart w:id="90" w:name="_Ref207284632"/>
      <w:r>
        <w:rPr>
          <w:sz w:val="28"/>
          <w:szCs w:val="28"/>
        </w:rPr>
        <w:lastRenderedPageBreak/>
        <w:t>Выписка из протокола заседания ЗК</w:t>
      </w:r>
      <w:bookmarkEnd w:id="90"/>
    </w:p>
    <w:p w14:paraId="49EBFE4C" w14:textId="77777777" w:rsidR="007A42D3" w:rsidRDefault="00AE4CD9">
      <w:pPr>
        <w:spacing w:line="276" w:lineRule="auto"/>
        <w:contextualSpacing/>
        <w:jc w:val="left"/>
        <w:rPr>
          <w:rFonts w:eastAsiaTheme="minorHAnsi"/>
          <w:sz w:val="24"/>
          <w:szCs w:val="24"/>
        </w:rPr>
      </w:pPr>
      <w:r>
        <w:rPr>
          <w:rFonts w:eastAsiaTheme="minorHAnsi"/>
          <w:noProof/>
          <w:sz w:val="24"/>
          <w:szCs w:val="24"/>
        </w:rPr>
        <w:drawing>
          <wp:inline distT="0" distB="0" distL="0" distR="0" wp14:anchorId="054E3ACE" wp14:editId="2532B6E5">
            <wp:extent cx="1303020" cy="394970"/>
            <wp:effectExtent l="0" t="0" r="0" b="5080"/>
            <wp:docPr id="8" name="Рисунок 27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683199" name="Россети.png"/>
                    <pic:cNvPicPr>
                      <a:picLocks noChangeAspect="1"/>
                    </pic:cNvPicPr>
                  </pic:nvPicPr>
                  <pic:blipFill>
                    <a:blip r:embed="rId16"/>
                    <a:stretch/>
                  </pic:blipFill>
                  <pic:spPr bwMode="auto">
                    <a:xfrm>
                      <a:off x="0" y="0"/>
                      <a:ext cx="1302281" cy="394746"/>
                    </a:xfrm>
                    <a:prstGeom prst="rect">
                      <a:avLst/>
                    </a:prstGeom>
                  </pic:spPr>
                </pic:pic>
              </a:graphicData>
            </a:graphic>
          </wp:inline>
        </w:drawing>
      </w:r>
    </w:p>
    <w:p w14:paraId="7D879474" w14:textId="77777777" w:rsidR="007A42D3" w:rsidRDefault="00AE4CD9">
      <w:pPr>
        <w:spacing w:line="276" w:lineRule="auto"/>
        <w:contextualSpacing/>
        <w:jc w:val="center"/>
        <w:rPr>
          <w:rFonts w:eastAsiaTheme="minorHAnsi"/>
          <w:b/>
          <w:sz w:val="24"/>
          <w:szCs w:val="24"/>
        </w:rPr>
      </w:pPr>
      <w:r>
        <w:rPr>
          <w:rFonts w:eastAsiaTheme="minorHAnsi"/>
          <w:b/>
          <w:sz w:val="24"/>
          <w:szCs w:val="24"/>
        </w:rPr>
        <w:t>ВЫПИСКА</w:t>
      </w:r>
    </w:p>
    <w:p w14:paraId="55572717" w14:textId="77777777" w:rsidR="007A42D3" w:rsidRDefault="00AE4CD9">
      <w:pPr>
        <w:spacing w:line="276" w:lineRule="auto"/>
        <w:contextualSpacing/>
        <w:jc w:val="center"/>
        <w:rPr>
          <w:rFonts w:eastAsiaTheme="minorHAnsi"/>
          <w:b/>
          <w:sz w:val="24"/>
          <w:szCs w:val="24"/>
        </w:rPr>
      </w:pPr>
      <w:r>
        <w:rPr>
          <w:rFonts w:eastAsiaTheme="minorHAnsi"/>
          <w:b/>
          <w:sz w:val="24"/>
          <w:szCs w:val="24"/>
        </w:rPr>
        <w:t xml:space="preserve">из протокола </w:t>
      </w:r>
      <w:r>
        <w:rPr>
          <w:b/>
          <w:sz w:val="24"/>
          <w:szCs w:val="24"/>
        </w:rPr>
        <w:t>ПРЗК/2017/АИ/ПДЗК/55</w:t>
      </w:r>
      <w:r>
        <w:rPr>
          <w:rFonts w:eastAsiaTheme="minorHAnsi"/>
          <w:b/>
          <w:sz w:val="24"/>
          <w:szCs w:val="24"/>
        </w:rPr>
        <w:t xml:space="preserve"> заседания</w:t>
      </w:r>
    </w:p>
    <w:p w14:paraId="0B838E6D" w14:textId="77777777" w:rsidR="007A42D3" w:rsidRDefault="00AE4CD9">
      <w:pPr>
        <w:spacing w:line="276" w:lineRule="auto"/>
        <w:contextualSpacing/>
        <w:jc w:val="center"/>
        <w:rPr>
          <w:rFonts w:eastAsiaTheme="minorHAnsi"/>
          <w:b/>
          <w:sz w:val="24"/>
          <w:szCs w:val="24"/>
        </w:rPr>
      </w:pPr>
      <w:r>
        <w:rPr>
          <w:rFonts w:eastAsiaTheme="minorHAnsi"/>
          <w:b/>
          <w:sz w:val="24"/>
          <w:szCs w:val="24"/>
        </w:rPr>
        <w:t>ПДЗК от 14.05.2017</w:t>
      </w:r>
    </w:p>
    <w:tbl>
      <w:tblPr>
        <w:tblStyle w:val="7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tblGrid>
      <w:tr w:rsidR="007A42D3" w14:paraId="609F473C" w14:textId="77777777">
        <w:trPr>
          <w:jc w:val="center"/>
        </w:trPr>
        <w:tc>
          <w:tcPr>
            <w:tcW w:w="4786" w:type="dxa"/>
          </w:tcPr>
          <w:p w14:paraId="50FBA2BF" w14:textId="77777777" w:rsidR="007A42D3" w:rsidRDefault="007A42D3">
            <w:pPr>
              <w:spacing w:line="276" w:lineRule="auto"/>
              <w:contextualSpacing/>
              <w:jc w:val="right"/>
              <w:rPr>
                <w:rFonts w:eastAsiaTheme="minorHAnsi"/>
                <w:b/>
                <w:sz w:val="24"/>
                <w:szCs w:val="24"/>
              </w:rPr>
            </w:pPr>
          </w:p>
        </w:tc>
      </w:tr>
    </w:tbl>
    <w:tbl>
      <w:tblPr>
        <w:tblStyle w:val="55"/>
        <w:tblW w:w="9213" w:type="dxa"/>
        <w:tblLook w:val="04A0" w:firstRow="1" w:lastRow="0" w:firstColumn="1" w:lastColumn="0" w:noHBand="0" w:noVBand="1"/>
      </w:tblPr>
      <w:tblGrid>
        <w:gridCol w:w="2943"/>
        <w:gridCol w:w="6270"/>
      </w:tblGrid>
      <w:tr w:rsidR="007A42D3" w14:paraId="736B0B4A" w14:textId="77777777">
        <w:tc>
          <w:tcPr>
            <w:tcW w:w="9213" w:type="dxa"/>
            <w:gridSpan w:val="2"/>
          </w:tcPr>
          <w:p w14:paraId="597CBE6F" w14:textId="77777777" w:rsidR="007A42D3" w:rsidRDefault="00AE4CD9">
            <w:pPr>
              <w:spacing w:line="276" w:lineRule="auto"/>
              <w:contextualSpacing/>
              <w:rPr>
                <w:rFonts w:eastAsiaTheme="minorHAnsi"/>
                <w:b/>
                <w:sz w:val="24"/>
                <w:szCs w:val="24"/>
              </w:rPr>
            </w:pPr>
            <w:r>
              <w:rPr>
                <w:rFonts w:eastAsiaTheme="minorHAnsi"/>
                <w:b/>
                <w:sz w:val="24"/>
                <w:szCs w:val="24"/>
              </w:rPr>
              <w:t>Вопрос 1</w:t>
            </w:r>
          </w:p>
          <w:p w14:paraId="21A288E9" w14:textId="77777777" w:rsidR="007A42D3" w:rsidRDefault="00AE4CD9">
            <w:pPr>
              <w:spacing w:line="276" w:lineRule="auto"/>
              <w:contextualSpacing/>
              <w:rPr>
                <w:rFonts w:eastAsiaTheme="minorHAnsi"/>
                <w:b/>
                <w:sz w:val="24"/>
                <w:szCs w:val="24"/>
              </w:rPr>
            </w:pPr>
            <w:r>
              <w:rPr>
                <w:rFonts w:eastAsiaTheme="minorHAnsi"/>
                <w:b/>
                <w:sz w:val="24"/>
                <w:szCs w:val="24"/>
              </w:rPr>
              <w:t xml:space="preserve">Материалы закупочных комиссий </w:t>
            </w:r>
            <w:r>
              <w:rPr>
                <w:b/>
                <w:sz w:val="24"/>
                <w:szCs w:val="24"/>
              </w:rPr>
              <w:t>М/2017/ЦИУС/ПДЗК/42 от 07.04.2017</w:t>
            </w:r>
          </w:p>
        </w:tc>
      </w:tr>
      <w:tr w:rsidR="007A42D3" w14:paraId="172E1025" w14:textId="77777777">
        <w:tc>
          <w:tcPr>
            <w:tcW w:w="2943" w:type="dxa"/>
          </w:tcPr>
          <w:p w14:paraId="6C9CFC02" w14:textId="77777777" w:rsidR="007A42D3" w:rsidRDefault="00AE4CD9">
            <w:pPr>
              <w:spacing w:line="276" w:lineRule="auto"/>
              <w:contextualSpacing/>
              <w:rPr>
                <w:rFonts w:eastAsiaTheme="minorHAnsi"/>
                <w:b/>
                <w:sz w:val="24"/>
                <w:szCs w:val="24"/>
              </w:rPr>
            </w:pPr>
            <w:r>
              <w:rPr>
                <w:rFonts w:eastAsiaTheme="minorHAnsi"/>
                <w:b/>
                <w:sz w:val="24"/>
                <w:szCs w:val="24"/>
              </w:rPr>
              <w:t>Вопрос</w:t>
            </w:r>
          </w:p>
        </w:tc>
        <w:tc>
          <w:tcPr>
            <w:tcW w:w="6270" w:type="dxa"/>
          </w:tcPr>
          <w:p w14:paraId="5D7CC8BE" w14:textId="77777777" w:rsidR="007A42D3" w:rsidRDefault="00AE4CD9">
            <w:pPr>
              <w:tabs>
                <w:tab w:val="center" w:pos="4677"/>
                <w:tab w:val="right" w:pos="9355"/>
              </w:tabs>
              <w:spacing w:line="276" w:lineRule="auto"/>
              <w:contextualSpacing/>
              <w:jc w:val="left"/>
              <w:rPr>
                <w:sz w:val="24"/>
                <w:szCs w:val="24"/>
              </w:rPr>
            </w:pPr>
            <w:r>
              <w:rPr>
                <w:sz w:val="24"/>
                <w:szCs w:val="24"/>
              </w:rPr>
              <w:t>О согласовании ПАО «</w:t>
            </w:r>
            <w:proofErr w:type="spellStart"/>
            <w:r>
              <w:rPr>
                <w:sz w:val="24"/>
                <w:szCs w:val="24"/>
              </w:rPr>
              <w:t>Россети</w:t>
            </w:r>
            <w:proofErr w:type="spellEnd"/>
            <w:r>
              <w:rPr>
                <w:sz w:val="24"/>
                <w:szCs w:val="24"/>
              </w:rPr>
              <w:t xml:space="preserve"> Урал» заключения дополнительного соглашения №1 к договору от 13.10.2023 № 3023/66ИА на оказание услуг по переводу ERP-решения ПАО «</w:t>
            </w:r>
            <w:proofErr w:type="spellStart"/>
            <w:r>
              <w:rPr>
                <w:sz w:val="24"/>
                <w:szCs w:val="24"/>
              </w:rPr>
              <w:t>Россети</w:t>
            </w:r>
            <w:proofErr w:type="spellEnd"/>
            <w:r>
              <w:rPr>
                <w:sz w:val="24"/>
                <w:szCs w:val="24"/>
              </w:rPr>
              <w:t xml:space="preserve"> Урал» на отечественную платформу и на отечественную СУБД, заключенному с ООО «Интеллектуальные системы».</w:t>
            </w:r>
          </w:p>
        </w:tc>
      </w:tr>
      <w:tr w:rsidR="007A42D3" w14:paraId="46FD2390" w14:textId="77777777">
        <w:tc>
          <w:tcPr>
            <w:tcW w:w="2943" w:type="dxa"/>
          </w:tcPr>
          <w:p w14:paraId="5D2E1D3A" w14:textId="77777777" w:rsidR="007A42D3" w:rsidRDefault="00AE4CD9">
            <w:pPr>
              <w:spacing w:line="276" w:lineRule="auto"/>
              <w:contextualSpacing/>
              <w:rPr>
                <w:rFonts w:eastAsiaTheme="minorHAnsi"/>
                <w:b/>
                <w:sz w:val="24"/>
                <w:szCs w:val="24"/>
              </w:rPr>
            </w:pPr>
            <w:r>
              <w:rPr>
                <w:rFonts w:eastAsiaTheme="minorHAnsi"/>
                <w:b/>
                <w:sz w:val="24"/>
                <w:szCs w:val="24"/>
              </w:rPr>
              <w:t>Решили</w:t>
            </w:r>
          </w:p>
        </w:tc>
        <w:tc>
          <w:tcPr>
            <w:tcW w:w="6270" w:type="dxa"/>
          </w:tcPr>
          <w:p w14:paraId="4D242657" w14:textId="77777777" w:rsidR="007A42D3" w:rsidRDefault="00AE4CD9">
            <w:pPr>
              <w:spacing w:line="240" w:lineRule="auto"/>
              <w:rPr>
                <w:sz w:val="24"/>
                <w:szCs w:val="24"/>
              </w:rPr>
            </w:pPr>
            <w:r>
              <w:rPr>
                <w:sz w:val="24"/>
                <w:szCs w:val="24"/>
              </w:rPr>
              <w:t>Согласовать ПАО «</w:t>
            </w:r>
            <w:proofErr w:type="spellStart"/>
            <w:r>
              <w:rPr>
                <w:sz w:val="24"/>
                <w:szCs w:val="24"/>
              </w:rPr>
              <w:t>Россети</w:t>
            </w:r>
            <w:proofErr w:type="spellEnd"/>
            <w:r>
              <w:rPr>
                <w:sz w:val="24"/>
                <w:szCs w:val="24"/>
              </w:rPr>
              <w:t xml:space="preserve"> Урал» заключение дополнительного соглашения №1 к договору от 13.10.2023 № 3023/66ИА на оказание услуг по переводу ERP-решения ПАО «</w:t>
            </w:r>
            <w:proofErr w:type="spellStart"/>
            <w:r>
              <w:rPr>
                <w:sz w:val="24"/>
                <w:szCs w:val="24"/>
              </w:rPr>
              <w:t>Россети</w:t>
            </w:r>
            <w:proofErr w:type="spellEnd"/>
            <w:r>
              <w:rPr>
                <w:sz w:val="24"/>
                <w:szCs w:val="24"/>
              </w:rPr>
              <w:t xml:space="preserve"> Урал» на отечественную платформу и на отечественную СУБД, заключенному с ООО «Интеллектуальные системы», в части: </w:t>
            </w:r>
          </w:p>
          <w:p w14:paraId="7EDFC380" w14:textId="77777777" w:rsidR="007A42D3" w:rsidRDefault="00AE4CD9">
            <w:pPr>
              <w:spacing w:line="240" w:lineRule="auto"/>
              <w:rPr>
                <w:sz w:val="24"/>
                <w:szCs w:val="24"/>
              </w:rPr>
            </w:pPr>
            <w:r>
              <w:rPr>
                <w:sz w:val="24"/>
                <w:szCs w:val="24"/>
              </w:rPr>
              <w:t xml:space="preserve">1. Изменения суммарного (итогового) объема оказываемых услуг, исключения из договора работ по этапам № 2, № 3 и № 4; </w:t>
            </w:r>
          </w:p>
          <w:p w14:paraId="695BF4EB" w14:textId="77777777" w:rsidR="007A42D3" w:rsidRDefault="00AE4CD9">
            <w:pPr>
              <w:spacing w:line="240" w:lineRule="auto"/>
              <w:rPr>
                <w:sz w:val="24"/>
                <w:szCs w:val="24"/>
              </w:rPr>
            </w:pPr>
            <w:r>
              <w:rPr>
                <w:sz w:val="24"/>
                <w:szCs w:val="24"/>
              </w:rPr>
              <w:t xml:space="preserve">2. Уменьшения суммы договора с 335 826 284,00 руб. с НДС до 33 582 628,40 руб. с НДС; </w:t>
            </w:r>
          </w:p>
          <w:p w14:paraId="07CFB91C" w14:textId="77777777" w:rsidR="007A42D3" w:rsidRDefault="00AE4CD9">
            <w:pPr>
              <w:tabs>
                <w:tab w:val="center" w:pos="4677"/>
                <w:tab w:val="right" w:pos="9355"/>
              </w:tabs>
              <w:spacing w:line="276" w:lineRule="auto"/>
              <w:contextualSpacing/>
              <w:jc w:val="left"/>
              <w:rPr>
                <w:rFonts w:eastAsiaTheme="minorHAnsi"/>
                <w:color w:val="002060"/>
                <w:sz w:val="24"/>
                <w:szCs w:val="24"/>
              </w:rPr>
            </w:pPr>
            <w:r>
              <w:rPr>
                <w:sz w:val="24"/>
                <w:szCs w:val="24"/>
              </w:rPr>
              <w:t>3. Изменения сроков окончания выполнения работ по договору с 30.06.2025 до 11.03.2024г.</w:t>
            </w:r>
          </w:p>
        </w:tc>
      </w:tr>
      <w:tr w:rsidR="007A42D3" w14:paraId="3D3BB8F9" w14:textId="77777777">
        <w:tc>
          <w:tcPr>
            <w:tcW w:w="2943" w:type="dxa"/>
          </w:tcPr>
          <w:p w14:paraId="784A3495" w14:textId="77777777" w:rsidR="007A42D3" w:rsidRDefault="00AE4CD9">
            <w:pPr>
              <w:spacing w:line="276" w:lineRule="auto"/>
              <w:contextualSpacing/>
              <w:rPr>
                <w:rFonts w:eastAsiaTheme="minorHAnsi"/>
                <w:b/>
                <w:sz w:val="24"/>
                <w:szCs w:val="24"/>
              </w:rPr>
            </w:pPr>
            <w:r>
              <w:rPr>
                <w:rFonts w:eastAsiaTheme="minorHAnsi"/>
                <w:b/>
                <w:sz w:val="24"/>
                <w:szCs w:val="24"/>
              </w:rPr>
              <w:t>Инициатор</w:t>
            </w:r>
          </w:p>
        </w:tc>
        <w:tc>
          <w:tcPr>
            <w:tcW w:w="6270" w:type="dxa"/>
          </w:tcPr>
          <w:p w14:paraId="51D04033" w14:textId="77777777" w:rsidR="007A42D3" w:rsidRDefault="00AE4CD9">
            <w:pPr>
              <w:spacing w:line="276" w:lineRule="auto"/>
              <w:contextualSpacing/>
              <w:rPr>
                <w:rFonts w:eastAsiaTheme="minorHAnsi"/>
                <w:color w:val="002060"/>
                <w:sz w:val="24"/>
                <w:szCs w:val="24"/>
              </w:rPr>
            </w:pPr>
            <w:r>
              <w:rPr>
                <w:sz w:val="24"/>
                <w:szCs w:val="24"/>
              </w:rPr>
              <w:t xml:space="preserve">Пучков А. И., Публичное акционерное общество «Федеральная сетевая компания - </w:t>
            </w:r>
            <w:proofErr w:type="spellStart"/>
            <w:r>
              <w:rPr>
                <w:sz w:val="24"/>
                <w:szCs w:val="24"/>
              </w:rPr>
              <w:t>Россети</w:t>
            </w:r>
            <w:proofErr w:type="spellEnd"/>
            <w:r>
              <w:rPr>
                <w:sz w:val="24"/>
                <w:szCs w:val="24"/>
              </w:rPr>
              <w:t>», Тестовый филиал «</w:t>
            </w:r>
            <w:proofErr w:type="spellStart"/>
            <w:r>
              <w:rPr>
                <w:sz w:val="24"/>
                <w:szCs w:val="24"/>
              </w:rPr>
              <w:t>АйДи</w:t>
            </w:r>
            <w:proofErr w:type="spellEnd"/>
            <w:r>
              <w:rPr>
                <w:sz w:val="24"/>
                <w:szCs w:val="24"/>
              </w:rPr>
              <w:t>-Технологии управления», Тест3, сотрудник1</w:t>
            </w:r>
          </w:p>
        </w:tc>
      </w:tr>
      <w:tr w:rsidR="007A42D3" w14:paraId="5F9CA28D" w14:textId="77777777">
        <w:tc>
          <w:tcPr>
            <w:tcW w:w="9213" w:type="dxa"/>
            <w:gridSpan w:val="2"/>
          </w:tcPr>
          <w:p w14:paraId="3733F722" w14:textId="77777777" w:rsidR="007A42D3" w:rsidRDefault="00AE4CD9">
            <w:pPr>
              <w:spacing w:line="276" w:lineRule="auto"/>
              <w:contextualSpacing/>
              <w:rPr>
                <w:rFonts w:eastAsiaTheme="minorHAnsi"/>
                <w:b/>
                <w:color w:val="002060"/>
                <w:sz w:val="24"/>
                <w:szCs w:val="24"/>
              </w:rPr>
            </w:pPr>
            <w:r>
              <w:rPr>
                <w:rFonts w:eastAsiaTheme="minorHAnsi"/>
                <w:b/>
                <w:sz w:val="24"/>
                <w:szCs w:val="24"/>
              </w:rPr>
              <w:t>Результаты голосования</w:t>
            </w:r>
          </w:p>
        </w:tc>
      </w:tr>
      <w:tr w:rsidR="007A42D3" w14:paraId="529968C3" w14:textId="77777777">
        <w:tc>
          <w:tcPr>
            <w:tcW w:w="2943" w:type="dxa"/>
          </w:tcPr>
          <w:p w14:paraId="1714D4D7" w14:textId="77777777" w:rsidR="007A42D3" w:rsidRDefault="00AE4CD9">
            <w:pPr>
              <w:spacing w:line="276" w:lineRule="auto"/>
              <w:contextualSpacing/>
              <w:rPr>
                <w:rFonts w:eastAsiaTheme="minorHAnsi"/>
                <w:b/>
                <w:sz w:val="24"/>
                <w:szCs w:val="24"/>
              </w:rPr>
            </w:pPr>
            <w:r>
              <w:rPr>
                <w:rFonts w:eastAsiaTheme="minorHAnsi"/>
                <w:b/>
                <w:sz w:val="24"/>
                <w:szCs w:val="24"/>
              </w:rPr>
              <w:t>ЗА</w:t>
            </w:r>
          </w:p>
        </w:tc>
        <w:tc>
          <w:tcPr>
            <w:tcW w:w="6270" w:type="dxa"/>
          </w:tcPr>
          <w:p w14:paraId="1535F8E0" w14:textId="77777777" w:rsidR="007A42D3" w:rsidRDefault="00AE4CD9">
            <w:pPr>
              <w:spacing w:line="276" w:lineRule="auto"/>
              <w:contextualSpacing/>
              <w:rPr>
                <w:rFonts w:eastAsiaTheme="minorHAnsi"/>
                <w:b/>
                <w:sz w:val="24"/>
                <w:szCs w:val="24"/>
              </w:rPr>
            </w:pPr>
            <w:r>
              <w:rPr>
                <w:rFonts w:eastAsiaTheme="minorHAnsi"/>
                <w:b/>
                <w:sz w:val="24"/>
                <w:szCs w:val="24"/>
              </w:rPr>
              <w:t>6</w:t>
            </w:r>
          </w:p>
        </w:tc>
      </w:tr>
      <w:tr w:rsidR="007A42D3" w14:paraId="0FCA2C1A" w14:textId="77777777">
        <w:tc>
          <w:tcPr>
            <w:tcW w:w="2943" w:type="dxa"/>
          </w:tcPr>
          <w:p w14:paraId="6254F44D" w14:textId="77777777" w:rsidR="007A42D3" w:rsidRDefault="00AE4CD9">
            <w:pPr>
              <w:spacing w:line="276" w:lineRule="auto"/>
              <w:contextualSpacing/>
              <w:rPr>
                <w:rFonts w:eastAsiaTheme="minorHAnsi"/>
                <w:b/>
                <w:sz w:val="24"/>
                <w:szCs w:val="24"/>
              </w:rPr>
            </w:pPr>
            <w:r>
              <w:rPr>
                <w:rFonts w:eastAsiaTheme="minorHAnsi"/>
                <w:b/>
                <w:sz w:val="24"/>
                <w:szCs w:val="24"/>
              </w:rPr>
              <w:t>ПРОТИВ</w:t>
            </w:r>
          </w:p>
        </w:tc>
        <w:tc>
          <w:tcPr>
            <w:tcW w:w="6270" w:type="dxa"/>
          </w:tcPr>
          <w:p w14:paraId="702D2AA7" w14:textId="77777777" w:rsidR="007A42D3" w:rsidRDefault="00AE4CD9">
            <w:pPr>
              <w:spacing w:line="276" w:lineRule="auto"/>
              <w:contextualSpacing/>
              <w:rPr>
                <w:rFonts w:eastAsiaTheme="minorHAnsi"/>
                <w:b/>
                <w:sz w:val="24"/>
                <w:szCs w:val="24"/>
              </w:rPr>
            </w:pPr>
            <w:r>
              <w:rPr>
                <w:rFonts w:eastAsiaTheme="minorHAnsi"/>
                <w:b/>
                <w:sz w:val="24"/>
                <w:szCs w:val="24"/>
              </w:rPr>
              <w:t>0</w:t>
            </w:r>
          </w:p>
        </w:tc>
      </w:tr>
      <w:tr w:rsidR="007A42D3" w14:paraId="2DA9FBFC" w14:textId="77777777">
        <w:tc>
          <w:tcPr>
            <w:tcW w:w="2943" w:type="dxa"/>
          </w:tcPr>
          <w:p w14:paraId="5A0A966B" w14:textId="77777777" w:rsidR="007A42D3" w:rsidRDefault="00AE4CD9">
            <w:pPr>
              <w:spacing w:line="276" w:lineRule="auto"/>
              <w:contextualSpacing/>
              <w:rPr>
                <w:rFonts w:eastAsiaTheme="minorHAnsi"/>
                <w:b/>
                <w:sz w:val="24"/>
                <w:szCs w:val="24"/>
              </w:rPr>
            </w:pPr>
            <w:r>
              <w:rPr>
                <w:rFonts w:eastAsiaTheme="minorHAnsi"/>
                <w:b/>
                <w:sz w:val="24"/>
                <w:szCs w:val="24"/>
              </w:rPr>
              <w:t>ВОЗДЕРЖАЛСЯ</w:t>
            </w:r>
          </w:p>
        </w:tc>
        <w:tc>
          <w:tcPr>
            <w:tcW w:w="6270" w:type="dxa"/>
          </w:tcPr>
          <w:p w14:paraId="633970D1" w14:textId="77777777" w:rsidR="007A42D3" w:rsidRDefault="00AE4CD9">
            <w:pPr>
              <w:spacing w:line="276" w:lineRule="auto"/>
              <w:contextualSpacing/>
              <w:rPr>
                <w:rFonts w:eastAsiaTheme="minorHAnsi"/>
                <w:b/>
                <w:sz w:val="24"/>
                <w:szCs w:val="24"/>
              </w:rPr>
            </w:pPr>
            <w:r>
              <w:rPr>
                <w:rFonts w:eastAsiaTheme="minorHAnsi"/>
                <w:b/>
                <w:sz w:val="24"/>
                <w:szCs w:val="24"/>
              </w:rPr>
              <w:t>0</w:t>
            </w:r>
          </w:p>
        </w:tc>
      </w:tr>
      <w:tr w:rsidR="007A42D3" w14:paraId="1CF3AAC1" w14:textId="77777777">
        <w:tc>
          <w:tcPr>
            <w:tcW w:w="9213" w:type="dxa"/>
            <w:gridSpan w:val="2"/>
          </w:tcPr>
          <w:p w14:paraId="6D34C843" w14:textId="77777777" w:rsidR="007A42D3" w:rsidRDefault="00AE4CD9">
            <w:pPr>
              <w:spacing w:line="276" w:lineRule="auto"/>
              <w:contextualSpacing/>
              <w:rPr>
                <w:rFonts w:eastAsiaTheme="minorHAnsi"/>
                <w:b/>
                <w:sz w:val="24"/>
                <w:szCs w:val="24"/>
              </w:rPr>
            </w:pPr>
            <w:r>
              <w:rPr>
                <w:rFonts w:eastAsiaTheme="minorHAnsi"/>
                <w:b/>
                <w:sz w:val="24"/>
                <w:szCs w:val="24"/>
              </w:rPr>
              <w:t>Особое мнение</w:t>
            </w:r>
          </w:p>
        </w:tc>
      </w:tr>
      <w:tr w:rsidR="007A42D3" w14:paraId="4EDF9AA9" w14:textId="77777777">
        <w:tc>
          <w:tcPr>
            <w:tcW w:w="2943" w:type="dxa"/>
          </w:tcPr>
          <w:p w14:paraId="4AEA5DB1" w14:textId="77777777" w:rsidR="007A42D3" w:rsidRDefault="00AE4CD9">
            <w:pPr>
              <w:spacing w:line="240" w:lineRule="auto"/>
              <w:contextualSpacing/>
              <w:rPr>
                <w:rFonts w:eastAsiaTheme="minorHAnsi"/>
                <w:b/>
                <w:sz w:val="24"/>
                <w:szCs w:val="24"/>
              </w:rPr>
            </w:pPr>
            <w:r>
              <w:rPr>
                <w:rFonts w:eastAsiaTheme="minorHAnsi"/>
                <w:b/>
                <w:sz w:val="24"/>
                <w:szCs w:val="24"/>
              </w:rPr>
              <w:t xml:space="preserve">Иванов К. А, </w:t>
            </w:r>
          </w:p>
          <w:p w14:paraId="1C193641" w14:textId="77777777" w:rsidR="007A42D3" w:rsidRDefault="00AE4CD9">
            <w:pPr>
              <w:spacing w:line="240" w:lineRule="auto"/>
              <w:contextualSpacing/>
              <w:rPr>
                <w:rFonts w:eastAsiaTheme="minorHAnsi"/>
                <w:b/>
                <w:sz w:val="24"/>
                <w:szCs w:val="24"/>
              </w:rPr>
            </w:pPr>
            <w:r>
              <w:rPr>
                <w:rFonts w:eastAsiaTheme="minorHAnsi"/>
                <w:b/>
                <w:sz w:val="24"/>
                <w:szCs w:val="24"/>
              </w:rPr>
              <w:t>ПАО «</w:t>
            </w:r>
            <w:proofErr w:type="spellStart"/>
            <w:r>
              <w:rPr>
                <w:rFonts w:eastAsiaTheme="minorHAnsi"/>
                <w:b/>
                <w:sz w:val="24"/>
                <w:szCs w:val="24"/>
              </w:rPr>
              <w:t>Россети</w:t>
            </w:r>
            <w:proofErr w:type="spellEnd"/>
            <w:r>
              <w:rPr>
                <w:rFonts w:eastAsiaTheme="minorHAnsi"/>
                <w:b/>
                <w:sz w:val="24"/>
                <w:szCs w:val="24"/>
              </w:rPr>
              <w:t xml:space="preserve">», </w:t>
            </w:r>
          </w:p>
          <w:p w14:paraId="0E43251F" w14:textId="77777777" w:rsidR="007A42D3" w:rsidRDefault="00AE4CD9">
            <w:pPr>
              <w:spacing w:line="240" w:lineRule="auto"/>
              <w:contextualSpacing/>
              <w:rPr>
                <w:rFonts w:eastAsiaTheme="minorHAnsi"/>
                <w:b/>
                <w:sz w:val="24"/>
                <w:szCs w:val="24"/>
              </w:rPr>
            </w:pPr>
            <w:r>
              <w:rPr>
                <w:rFonts w:eastAsiaTheme="minorHAnsi"/>
                <w:b/>
                <w:sz w:val="24"/>
                <w:szCs w:val="24"/>
              </w:rPr>
              <w:t>Департамент управления делами</w:t>
            </w:r>
          </w:p>
          <w:p w14:paraId="40F3D101" w14:textId="77777777" w:rsidR="007A42D3" w:rsidRDefault="00AE4CD9">
            <w:pPr>
              <w:spacing w:line="240" w:lineRule="auto"/>
              <w:contextualSpacing/>
              <w:rPr>
                <w:rFonts w:eastAsiaTheme="minorHAnsi"/>
                <w:b/>
                <w:sz w:val="24"/>
                <w:szCs w:val="24"/>
              </w:rPr>
            </w:pPr>
            <w:r>
              <w:rPr>
                <w:rFonts w:eastAsiaTheme="minorHAnsi"/>
                <w:b/>
                <w:sz w:val="24"/>
                <w:szCs w:val="24"/>
              </w:rPr>
              <w:t>заместитель департамента</w:t>
            </w:r>
          </w:p>
        </w:tc>
        <w:tc>
          <w:tcPr>
            <w:tcW w:w="6270" w:type="dxa"/>
          </w:tcPr>
          <w:p w14:paraId="64A5FCC9" w14:textId="77777777" w:rsidR="007A42D3" w:rsidRDefault="00AE4CD9">
            <w:pPr>
              <w:spacing w:line="276" w:lineRule="auto"/>
              <w:contextualSpacing/>
              <w:rPr>
                <w:rFonts w:eastAsiaTheme="minorHAnsi"/>
                <w:color w:val="002060"/>
                <w:sz w:val="24"/>
                <w:szCs w:val="24"/>
              </w:rPr>
            </w:pPr>
            <w:r>
              <w:rPr>
                <w:rFonts w:eastAsiaTheme="minorHAnsi"/>
                <w:sz w:val="24"/>
                <w:szCs w:val="24"/>
              </w:rPr>
              <w:t>Прошу учесть комментарии по вопросу</w:t>
            </w:r>
          </w:p>
        </w:tc>
      </w:tr>
    </w:tbl>
    <w:p w14:paraId="733D37F5" w14:textId="77777777" w:rsidR="007A42D3" w:rsidRDefault="007A42D3">
      <w:pPr>
        <w:spacing w:line="276" w:lineRule="auto"/>
        <w:contextualSpacing/>
        <w:jc w:val="left"/>
        <w:rPr>
          <w:rFonts w:eastAsiaTheme="minorHAnsi"/>
          <w:sz w:val="24"/>
          <w:szCs w:val="24"/>
        </w:rPr>
      </w:pPr>
    </w:p>
    <w:tbl>
      <w:tblPr>
        <w:tblStyle w:val="73"/>
        <w:tblW w:w="95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785"/>
        <w:gridCol w:w="4786"/>
      </w:tblGrid>
      <w:tr w:rsidR="007A42D3" w14:paraId="25991AB0" w14:textId="77777777">
        <w:trPr>
          <w:jc w:val="center"/>
        </w:trPr>
        <w:tc>
          <w:tcPr>
            <w:tcW w:w="4785" w:type="dxa"/>
          </w:tcPr>
          <w:p w14:paraId="0E98A7CB" w14:textId="77777777" w:rsidR="007A42D3" w:rsidRDefault="00AE4CD9">
            <w:pPr>
              <w:spacing w:line="276" w:lineRule="auto"/>
              <w:ind w:left="-24"/>
              <w:contextualSpacing/>
              <w:jc w:val="left"/>
              <w:rPr>
                <w:rFonts w:eastAsiaTheme="minorHAnsi"/>
                <w:sz w:val="24"/>
                <w:szCs w:val="24"/>
              </w:rPr>
            </w:pPr>
            <w:r>
              <w:rPr>
                <w:rFonts w:eastAsiaTheme="minorHAnsi"/>
                <w:sz w:val="24"/>
                <w:szCs w:val="24"/>
              </w:rPr>
              <w:t>Секретарь ПДЗК</w:t>
            </w:r>
          </w:p>
        </w:tc>
        <w:tc>
          <w:tcPr>
            <w:tcW w:w="4786" w:type="dxa"/>
          </w:tcPr>
          <w:p w14:paraId="1169DEE8" w14:textId="77777777" w:rsidR="007A42D3" w:rsidRDefault="00AE4CD9">
            <w:pPr>
              <w:spacing w:line="276" w:lineRule="auto"/>
              <w:ind w:left="-24"/>
              <w:contextualSpacing/>
              <w:rPr>
                <w:rFonts w:eastAsiaTheme="minorHAnsi"/>
                <w:sz w:val="24"/>
                <w:szCs w:val="24"/>
              </w:rPr>
            </w:pPr>
            <w:r>
              <w:rPr>
                <w:rFonts w:eastAsiaTheme="minorHAnsi"/>
                <w:sz w:val="24"/>
                <w:szCs w:val="24"/>
              </w:rPr>
              <w:t>___________________</w:t>
            </w:r>
            <w:r>
              <w:rPr>
                <w:rFonts w:eastAsiaTheme="minorHAnsi"/>
                <w:b/>
                <w:sz w:val="24"/>
                <w:szCs w:val="24"/>
              </w:rPr>
              <w:t>Разумовская Т.А.</w:t>
            </w:r>
          </w:p>
        </w:tc>
      </w:tr>
    </w:tbl>
    <w:p w14:paraId="7DA19273" w14:textId="77777777" w:rsidR="007A42D3" w:rsidRDefault="007A42D3">
      <w:pPr>
        <w:spacing w:line="259" w:lineRule="auto"/>
        <w:jc w:val="left"/>
        <w:rPr>
          <w:sz w:val="24"/>
          <w:szCs w:val="24"/>
        </w:rPr>
      </w:pPr>
    </w:p>
    <w:p w14:paraId="3A7C2EAD" w14:textId="77777777" w:rsidR="007A42D3" w:rsidRDefault="00AE4CD9">
      <w:pPr>
        <w:pStyle w:val="aff5"/>
        <w:numPr>
          <w:ilvl w:val="0"/>
          <w:numId w:val="27"/>
        </w:numPr>
        <w:tabs>
          <w:tab w:val="left" w:pos="426"/>
        </w:tabs>
        <w:spacing w:line="276" w:lineRule="auto"/>
        <w:rPr>
          <w:sz w:val="28"/>
          <w:szCs w:val="28"/>
        </w:rPr>
      </w:pPr>
      <w:r>
        <w:rPr>
          <w:sz w:val="28"/>
          <w:szCs w:val="28"/>
        </w:rPr>
        <w:t>Результаты голосования</w:t>
      </w:r>
    </w:p>
    <w:p w14:paraId="49178813" w14:textId="77777777" w:rsidR="007A42D3" w:rsidRDefault="00AE4CD9">
      <w:pPr>
        <w:spacing w:line="276" w:lineRule="auto"/>
        <w:contextualSpacing/>
        <w:jc w:val="center"/>
        <w:rPr>
          <w:b/>
          <w:sz w:val="24"/>
          <w:szCs w:val="24"/>
        </w:rPr>
      </w:pPr>
      <w:r>
        <w:rPr>
          <w:b/>
          <w:sz w:val="24"/>
          <w:szCs w:val="24"/>
        </w:rPr>
        <w:lastRenderedPageBreak/>
        <w:t>РЕЗУЛЬТАТЫ ГОЛОСОВАНИЯ</w:t>
      </w:r>
    </w:p>
    <w:p w14:paraId="26CC29F4" w14:textId="77777777" w:rsidR="007A42D3" w:rsidRDefault="00AE4CD9">
      <w:pPr>
        <w:spacing w:line="276" w:lineRule="auto"/>
        <w:ind w:firstLine="284"/>
        <w:contextualSpacing/>
        <w:jc w:val="center"/>
        <w:rPr>
          <w:b/>
          <w:sz w:val="24"/>
          <w:szCs w:val="24"/>
        </w:rPr>
      </w:pPr>
      <w:r>
        <w:rPr>
          <w:b/>
          <w:sz w:val="24"/>
          <w:szCs w:val="24"/>
        </w:rPr>
        <w:t>по повестке ПЗК/2017/ИА/ПДЗК/14_ заседания ПДЗК</w:t>
      </w:r>
    </w:p>
    <w:p w14:paraId="01724272" w14:textId="77777777" w:rsidR="007A42D3" w:rsidRDefault="00AE4CD9">
      <w:pPr>
        <w:spacing w:line="276" w:lineRule="auto"/>
        <w:ind w:firstLine="284"/>
        <w:contextualSpacing/>
        <w:rPr>
          <w:sz w:val="24"/>
          <w:szCs w:val="24"/>
        </w:rPr>
      </w:pPr>
      <w:r>
        <w:rPr>
          <w:sz w:val="24"/>
          <w:szCs w:val="24"/>
        </w:rPr>
        <w:t>Повестка о заседании закупочной комиссии.</w:t>
      </w:r>
    </w:p>
    <w:p w14:paraId="176BC9DC" w14:textId="77777777" w:rsidR="007A42D3" w:rsidRDefault="007A42D3">
      <w:pPr>
        <w:spacing w:line="276" w:lineRule="auto"/>
        <w:ind w:firstLine="284"/>
        <w:contextualSpacing/>
        <w:rPr>
          <w:sz w:val="24"/>
          <w:szCs w:val="24"/>
        </w:rPr>
      </w:pPr>
    </w:p>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7"/>
      </w:tblGrid>
      <w:tr w:rsidR="007A42D3" w14:paraId="7772E48B" w14:textId="77777777">
        <w:tc>
          <w:tcPr>
            <w:tcW w:w="9577" w:type="dxa"/>
          </w:tcPr>
          <w:p w14:paraId="1D2BCA7A" w14:textId="77777777" w:rsidR="007A42D3" w:rsidRDefault="00AE4CD9">
            <w:pPr>
              <w:spacing w:line="276" w:lineRule="auto"/>
              <w:ind w:left="284"/>
              <w:contextualSpacing/>
              <w:rPr>
                <w:b/>
                <w:sz w:val="24"/>
                <w:szCs w:val="24"/>
              </w:rPr>
            </w:pPr>
            <w:r>
              <w:rPr>
                <w:b/>
                <w:sz w:val="24"/>
                <w:szCs w:val="24"/>
              </w:rPr>
              <w:t xml:space="preserve">Вопрос 1 </w:t>
            </w:r>
          </w:p>
          <w:p w14:paraId="34036939" w14:textId="77777777" w:rsidR="007A42D3" w:rsidRDefault="00AE4CD9">
            <w:pPr>
              <w:spacing w:line="276" w:lineRule="auto"/>
              <w:ind w:left="284" w:firstLine="567"/>
              <w:contextualSpacing/>
              <w:rPr>
                <w:sz w:val="24"/>
                <w:szCs w:val="24"/>
              </w:rPr>
            </w:pPr>
            <w:r>
              <w:rPr>
                <w:sz w:val="24"/>
                <w:szCs w:val="24"/>
              </w:rPr>
              <w:t xml:space="preserve">Утвердить аналитическую записку по вопросу согласования заключения договора на выполнение работ по реставрации мягкой мебели для нужд Публичное акционерное общество «Федеральная сетевая компания - </w:t>
            </w:r>
            <w:proofErr w:type="spellStart"/>
            <w:r>
              <w:rPr>
                <w:sz w:val="24"/>
                <w:szCs w:val="24"/>
              </w:rPr>
              <w:t>Россети</w:t>
            </w:r>
            <w:proofErr w:type="spellEnd"/>
            <w:r>
              <w:rPr>
                <w:sz w:val="24"/>
                <w:szCs w:val="24"/>
              </w:rPr>
              <w:t>».</w:t>
            </w:r>
          </w:p>
          <w:tbl>
            <w:tblPr>
              <w:tblStyle w:val="affd"/>
              <w:tblW w:w="9072" w:type="dxa"/>
              <w:tblInd w:w="279" w:type="dxa"/>
              <w:tblLook w:val="04A0" w:firstRow="1" w:lastRow="0" w:firstColumn="1" w:lastColumn="0" w:noHBand="0" w:noVBand="1"/>
            </w:tblPr>
            <w:tblGrid>
              <w:gridCol w:w="4049"/>
              <w:gridCol w:w="2096"/>
              <w:gridCol w:w="2927"/>
            </w:tblGrid>
            <w:tr w:rsidR="007A42D3" w14:paraId="242158FC" w14:textId="77777777">
              <w:tc>
                <w:tcPr>
                  <w:tcW w:w="2232" w:type="pct"/>
                  <w:tcBorders>
                    <w:top w:val="single" w:sz="4" w:space="0" w:color="auto"/>
                    <w:left w:val="single" w:sz="4" w:space="0" w:color="auto"/>
                    <w:bottom w:val="single" w:sz="4" w:space="0" w:color="auto"/>
                    <w:right w:val="single" w:sz="4" w:space="0" w:color="auto"/>
                  </w:tcBorders>
                  <w:vAlign w:val="center"/>
                </w:tcPr>
                <w:p w14:paraId="01E88910" w14:textId="77777777" w:rsidR="007A42D3" w:rsidRDefault="00AE4CD9">
                  <w:pPr>
                    <w:spacing w:line="276" w:lineRule="auto"/>
                    <w:ind w:left="284"/>
                    <w:contextualSpacing/>
                    <w:jc w:val="center"/>
                    <w:rPr>
                      <w:b/>
                      <w:sz w:val="24"/>
                      <w:szCs w:val="24"/>
                    </w:rPr>
                  </w:pPr>
                  <w:r>
                    <w:rPr>
                      <w:b/>
                      <w:sz w:val="24"/>
                      <w:szCs w:val="24"/>
                    </w:rPr>
                    <w:t>ФИО Членов комиссии</w:t>
                  </w:r>
                </w:p>
              </w:tc>
              <w:tc>
                <w:tcPr>
                  <w:tcW w:w="1155" w:type="pct"/>
                  <w:tcBorders>
                    <w:top w:val="single" w:sz="4" w:space="0" w:color="auto"/>
                    <w:left w:val="single" w:sz="4" w:space="0" w:color="auto"/>
                    <w:bottom w:val="single" w:sz="4" w:space="0" w:color="auto"/>
                    <w:right w:val="single" w:sz="4" w:space="0" w:color="auto"/>
                  </w:tcBorders>
                </w:tcPr>
                <w:p w14:paraId="50DEE25F" w14:textId="77777777" w:rsidR="007A42D3" w:rsidRDefault="00AE4CD9">
                  <w:pPr>
                    <w:spacing w:line="276" w:lineRule="auto"/>
                    <w:ind w:left="284"/>
                    <w:contextualSpacing/>
                    <w:jc w:val="center"/>
                    <w:rPr>
                      <w:b/>
                      <w:sz w:val="24"/>
                      <w:szCs w:val="24"/>
                    </w:rPr>
                  </w:pPr>
                  <w:r>
                    <w:rPr>
                      <w:b/>
                      <w:sz w:val="24"/>
                      <w:szCs w:val="24"/>
                    </w:rPr>
                    <w:t>Результаты голосования по вопросу</w:t>
                  </w:r>
                </w:p>
              </w:tc>
              <w:tc>
                <w:tcPr>
                  <w:tcW w:w="1613" w:type="pct"/>
                  <w:tcBorders>
                    <w:top w:val="single" w:sz="4" w:space="0" w:color="auto"/>
                    <w:left w:val="single" w:sz="4" w:space="0" w:color="auto"/>
                    <w:bottom w:val="single" w:sz="4" w:space="0" w:color="auto"/>
                    <w:right w:val="single" w:sz="4" w:space="0" w:color="auto"/>
                  </w:tcBorders>
                  <w:vAlign w:val="center"/>
                </w:tcPr>
                <w:p w14:paraId="119F3783" w14:textId="77777777" w:rsidR="007A42D3" w:rsidRDefault="00AE4CD9">
                  <w:pPr>
                    <w:spacing w:line="276" w:lineRule="auto"/>
                    <w:ind w:left="284"/>
                    <w:contextualSpacing/>
                    <w:jc w:val="center"/>
                    <w:rPr>
                      <w:b/>
                      <w:sz w:val="24"/>
                      <w:szCs w:val="24"/>
                    </w:rPr>
                  </w:pPr>
                  <w:r>
                    <w:rPr>
                      <w:b/>
                      <w:sz w:val="24"/>
                      <w:szCs w:val="24"/>
                    </w:rPr>
                    <w:t>Особое мнение</w:t>
                  </w:r>
                </w:p>
              </w:tc>
            </w:tr>
            <w:tr w:rsidR="007A42D3" w14:paraId="3E21A07D" w14:textId="77777777">
              <w:tc>
                <w:tcPr>
                  <w:tcW w:w="2232" w:type="pct"/>
                  <w:tcBorders>
                    <w:top w:val="single" w:sz="4" w:space="0" w:color="auto"/>
                    <w:left w:val="single" w:sz="4" w:space="0" w:color="auto"/>
                    <w:bottom w:val="single" w:sz="4" w:space="0" w:color="auto"/>
                    <w:right w:val="single" w:sz="4" w:space="0" w:color="auto"/>
                  </w:tcBorders>
                </w:tcPr>
                <w:p w14:paraId="2E5F7E76" w14:textId="77777777" w:rsidR="007A42D3" w:rsidRDefault="00AE4CD9">
                  <w:pPr>
                    <w:tabs>
                      <w:tab w:val="left" w:pos="284"/>
                      <w:tab w:val="left" w:pos="426"/>
                    </w:tabs>
                    <w:spacing w:line="276" w:lineRule="auto"/>
                    <w:ind w:left="284"/>
                    <w:contextualSpacing/>
                    <w:rPr>
                      <w:b/>
                      <w:sz w:val="24"/>
                      <w:szCs w:val="24"/>
                    </w:rPr>
                  </w:pPr>
                  <w:r>
                    <w:rPr>
                      <w:b/>
                      <w:sz w:val="24"/>
                      <w:szCs w:val="24"/>
                    </w:rPr>
                    <w:t>Иванов А.И.</w:t>
                  </w:r>
                </w:p>
              </w:tc>
              <w:tc>
                <w:tcPr>
                  <w:tcW w:w="1155" w:type="pct"/>
                  <w:tcBorders>
                    <w:top w:val="single" w:sz="4" w:space="0" w:color="auto"/>
                    <w:left w:val="single" w:sz="4" w:space="0" w:color="auto"/>
                    <w:bottom w:val="single" w:sz="4" w:space="0" w:color="auto"/>
                    <w:right w:val="single" w:sz="4" w:space="0" w:color="auto"/>
                  </w:tcBorders>
                </w:tcPr>
                <w:p w14:paraId="20833036" w14:textId="77777777" w:rsidR="007A42D3" w:rsidRDefault="00AE4CD9">
                  <w:pPr>
                    <w:spacing w:line="276" w:lineRule="auto"/>
                    <w:contextualSpacing/>
                    <w:jc w:val="center"/>
                    <w:rPr>
                      <w:sz w:val="24"/>
                      <w:szCs w:val="24"/>
                    </w:rPr>
                  </w:pPr>
                  <w:r>
                    <w:rPr>
                      <w:sz w:val="24"/>
                      <w:szCs w:val="24"/>
                    </w:rPr>
                    <w:t>За</w:t>
                  </w:r>
                </w:p>
              </w:tc>
              <w:tc>
                <w:tcPr>
                  <w:tcW w:w="1613" w:type="pct"/>
                  <w:tcBorders>
                    <w:top w:val="single" w:sz="4" w:space="0" w:color="auto"/>
                    <w:left w:val="single" w:sz="4" w:space="0" w:color="auto"/>
                    <w:bottom w:val="single" w:sz="4" w:space="0" w:color="auto"/>
                    <w:right w:val="single" w:sz="4" w:space="0" w:color="auto"/>
                  </w:tcBorders>
                  <w:vAlign w:val="center"/>
                </w:tcPr>
                <w:p w14:paraId="63DD5C0F" w14:textId="77777777" w:rsidR="007A42D3" w:rsidRDefault="007A42D3">
                  <w:pPr>
                    <w:spacing w:line="276" w:lineRule="auto"/>
                    <w:ind w:left="284"/>
                    <w:contextualSpacing/>
                    <w:jc w:val="center"/>
                    <w:rPr>
                      <w:sz w:val="24"/>
                      <w:szCs w:val="24"/>
                    </w:rPr>
                  </w:pPr>
                </w:p>
              </w:tc>
            </w:tr>
            <w:tr w:rsidR="007A42D3" w14:paraId="7AA4490E" w14:textId="77777777">
              <w:tc>
                <w:tcPr>
                  <w:tcW w:w="2232" w:type="pct"/>
                  <w:tcBorders>
                    <w:top w:val="single" w:sz="4" w:space="0" w:color="auto"/>
                    <w:left w:val="single" w:sz="4" w:space="0" w:color="auto"/>
                    <w:bottom w:val="single" w:sz="4" w:space="0" w:color="auto"/>
                    <w:right w:val="single" w:sz="4" w:space="0" w:color="auto"/>
                  </w:tcBorders>
                </w:tcPr>
                <w:p w14:paraId="2B16AA9C" w14:textId="77777777" w:rsidR="007A42D3" w:rsidRDefault="00AE4CD9">
                  <w:pPr>
                    <w:tabs>
                      <w:tab w:val="left" w:pos="284"/>
                      <w:tab w:val="left" w:pos="426"/>
                    </w:tabs>
                    <w:spacing w:line="276" w:lineRule="auto"/>
                    <w:ind w:left="284"/>
                    <w:contextualSpacing/>
                    <w:rPr>
                      <w:b/>
                      <w:sz w:val="24"/>
                      <w:szCs w:val="24"/>
                    </w:rPr>
                  </w:pPr>
                  <w:r>
                    <w:rPr>
                      <w:b/>
                      <w:sz w:val="24"/>
                      <w:szCs w:val="24"/>
                    </w:rPr>
                    <w:t>Петров П.Т.</w:t>
                  </w:r>
                </w:p>
              </w:tc>
              <w:tc>
                <w:tcPr>
                  <w:tcW w:w="1155" w:type="pct"/>
                  <w:tcBorders>
                    <w:top w:val="single" w:sz="4" w:space="0" w:color="auto"/>
                    <w:left w:val="single" w:sz="4" w:space="0" w:color="auto"/>
                    <w:bottom w:val="single" w:sz="4" w:space="0" w:color="auto"/>
                    <w:right w:val="single" w:sz="4" w:space="0" w:color="auto"/>
                  </w:tcBorders>
                </w:tcPr>
                <w:p w14:paraId="1F9BFC4A" w14:textId="77777777" w:rsidR="007A42D3" w:rsidRDefault="00AE4CD9">
                  <w:pPr>
                    <w:spacing w:line="276" w:lineRule="auto"/>
                    <w:contextualSpacing/>
                    <w:jc w:val="center"/>
                    <w:rPr>
                      <w:sz w:val="24"/>
                      <w:szCs w:val="24"/>
                    </w:rPr>
                  </w:pPr>
                  <w:r>
                    <w:rPr>
                      <w:sz w:val="24"/>
                      <w:szCs w:val="24"/>
                    </w:rPr>
                    <w:t>Против</w:t>
                  </w:r>
                </w:p>
              </w:tc>
              <w:tc>
                <w:tcPr>
                  <w:tcW w:w="1613" w:type="pct"/>
                  <w:tcBorders>
                    <w:top w:val="single" w:sz="4" w:space="0" w:color="auto"/>
                    <w:left w:val="single" w:sz="4" w:space="0" w:color="auto"/>
                    <w:bottom w:val="single" w:sz="4" w:space="0" w:color="auto"/>
                    <w:right w:val="single" w:sz="4" w:space="0" w:color="auto"/>
                  </w:tcBorders>
                  <w:vAlign w:val="center"/>
                </w:tcPr>
                <w:p w14:paraId="3E2A5FA6" w14:textId="77777777" w:rsidR="007A42D3" w:rsidRDefault="007A42D3">
                  <w:pPr>
                    <w:spacing w:line="276" w:lineRule="auto"/>
                    <w:ind w:left="284"/>
                    <w:contextualSpacing/>
                    <w:jc w:val="center"/>
                    <w:rPr>
                      <w:sz w:val="24"/>
                      <w:szCs w:val="24"/>
                    </w:rPr>
                  </w:pPr>
                </w:p>
              </w:tc>
            </w:tr>
            <w:tr w:rsidR="007A42D3" w14:paraId="10504A78" w14:textId="77777777">
              <w:tc>
                <w:tcPr>
                  <w:tcW w:w="2232" w:type="pct"/>
                  <w:tcBorders>
                    <w:top w:val="single" w:sz="4" w:space="0" w:color="auto"/>
                    <w:left w:val="single" w:sz="4" w:space="0" w:color="auto"/>
                    <w:bottom w:val="single" w:sz="4" w:space="0" w:color="auto"/>
                    <w:right w:val="single" w:sz="4" w:space="0" w:color="auto"/>
                  </w:tcBorders>
                </w:tcPr>
                <w:p w14:paraId="0B93918E" w14:textId="77777777" w:rsidR="007A42D3" w:rsidRDefault="00AE4CD9">
                  <w:pPr>
                    <w:tabs>
                      <w:tab w:val="left" w:pos="284"/>
                      <w:tab w:val="left" w:pos="426"/>
                    </w:tabs>
                    <w:spacing w:line="276" w:lineRule="auto"/>
                    <w:ind w:left="284"/>
                    <w:contextualSpacing/>
                    <w:rPr>
                      <w:b/>
                      <w:sz w:val="24"/>
                      <w:szCs w:val="24"/>
                    </w:rPr>
                  </w:pPr>
                  <w:r>
                    <w:rPr>
                      <w:b/>
                      <w:sz w:val="24"/>
                      <w:szCs w:val="24"/>
                    </w:rPr>
                    <w:t>Соколов Р.Г.</w:t>
                  </w:r>
                </w:p>
              </w:tc>
              <w:tc>
                <w:tcPr>
                  <w:tcW w:w="1155" w:type="pct"/>
                  <w:tcBorders>
                    <w:top w:val="single" w:sz="4" w:space="0" w:color="auto"/>
                    <w:left w:val="single" w:sz="4" w:space="0" w:color="auto"/>
                    <w:bottom w:val="single" w:sz="4" w:space="0" w:color="auto"/>
                    <w:right w:val="single" w:sz="4" w:space="0" w:color="auto"/>
                  </w:tcBorders>
                </w:tcPr>
                <w:p w14:paraId="3743A49E" w14:textId="77777777" w:rsidR="007A42D3" w:rsidRDefault="00AE4CD9">
                  <w:pPr>
                    <w:spacing w:line="276" w:lineRule="auto"/>
                    <w:contextualSpacing/>
                    <w:jc w:val="center"/>
                    <w:rPr>
                      <w:sz w:val="24"/>
                      <w:szCs w:val="24"/>
                    </w:rPr>
                  </w:pPr>
                  <w:r>
                    <w:rPr>
                      <w:sz w:val="24"/>
                      <w:szCs w:val="24"/>
                    </w:rPr>
                    <w:t>За</w:t>
                  </w:r>
                </w:p>
              </w:tc>
              <w:tc>
                <w:tcPr>
                  <w:tcW w:w="1613" w:type="pct"/>
                  <w:tcBorders>
                    <w:top w:val="single" w:sz="4" w:space="0" w:color="auto"/>
                    <w:left w:val="single" w:sz="4" w:space="0" w:color="auto"/>
                    <w:bottom w:val="single" w:sz="4" w:space="0" w:color="auto"/>
                    <w:right w:val="single" w:sz="4" w:space="0" w:color="auto"/>
                  </w:tcBorders>
                  <w:vAlign w:val="center"/>
                </w:tcPr>
                <w:p w14:paraId="390F056F" w14:textId="77777777" w:rsidR="007A42D3" w:rsidRDefault="007A42D3">
                  <w:pPr>
                    <w:spacing w:line="276" w:lineRule="auto"/>
                    <w:ind w:left="284"/>
                    <w:contextualSpacing/>
                    <w:jc w:val="center"/>
                    <w:rPr>
                      <w:sz w:val="24"/>
                      <w:szCs w:val="24"/>
                    </w:rPr>
                  </w:pPr>
                </w:p>
              </w:tc>
            </w:tr>
            <w:tr w:rsidR="007A42D3" w14:paraId="7C93CA92" w14:textId="77777777">
              <w:tc>
                <w:tcPr>
                  <w:tcW w:w="2232" w:type="pct"/>
                  <w:tcBorders>
                    <w:top w:val="single" w:sz="4" w:space="0" w:color="auto"/>
                    <w:left w:val="single" w:sz="4" w:space="0" w:color="auto"/>
                    <w:bottom w:val="single" w:sz="4" w:space="0" w:color="auto"/>
                    <w:right w:val="single" w:sz="4" w:space="0" w:color="auto"/>
                  </w:tcBorders>
                </w:tcPr>
                <w:p w14:paraId="73459A95" w14:textId="77777777" w:rsidR="007A42D3" w:rsidRDefault="00AE4CD9">
                  <w:pPr>
                    <w:tabs>
                      <w:tab w:val="left" w:pos="284"/>
                      <w:tab w:val="left" w:pos="426"/>
                    </w:tabs>
                    <w:spacing w:line="276" w:lineRule="auto"/>
                    <w:ind w:left="284"/>
                    <w:contextualSpacing/>
                    <w:rPr>
                      <w:b/>
                      <w:sz w:val="24"/>
                      <w:szCs w:val="24"/>
                    </w:rPr>
                  </w:pPr>
                  <w:r>
                    <w:rPr>
                      <w:b/>
                      <w:sz w:val="24"/>
                      <w:szCs w:val="24"/>
                    </w:rPr>
                    <w:t>Назаров С.С.</w:t>
                  </w:r>
                </w:p>
              </w:tc>
              <w:tc>
                <w:tcPr>
                  <w:tcW w:w="1155" w:type="pct"/>
                  <w:tcBorders>
                    <w:top w:val="single" w:sz="4" w:space="0" w:color="auto"/>
                    <w:left w:val="single" w:sz="4" w:space="0" w:color="auto"/>
                    <w:bottom w:val="single" w:sz="4" w:space="0" w:color="auto"/>
                    <w:right w:val="single" w:sz="4" w:space="0" w:color="auto"/>
                  </w:tcBorders>
                </w:tcPr>
                <w:p w14:paraId="504840C9" w14:textId="77777777" w:rsidR="007A42D3" w:rsidRDefault="00AE4CD9">
                  <w:pPr>
                    <w:spacing w:line="276" w:lineRule="auto"/>
                    <w:contextualSpacing/>
                    <w:jc w:val="center"/>
                    <w:rPr>
                      <w:sz w:val="24"/>
                      <w:szCs w:val="24"/>
                    </w:rPr>
                  </w:pPr>
                  <w:r>
                    <w:rPr>
                      <w:sz w:val="24"/>
                      <w:szCs w:val="24"/>
                    </w:rPr>
                    <w:t>Воздержался</w:t>
                  </w:r>
                </w:p>
              </w:tc>
              <w:tc>
                <w:tcPr>
                  <w:tcW w:w="1613" w:type="pct"/>
                  <w:tcBorders>
                    <w:top w:val="single" w:sz="4" w:space="0" w:color="auto"/>
                    <w:left w:val="single" w:sz="4" w:space="0" w:color="auto"/>
                    <w:bottom w:val="single" w:sz="4" w:space="0" w:color="auto"/>
                    <w:right w:val="single" w:sz="4" w:space="0" w:color="auto"/>
                  </w:tcBorders>
                  <w:vAlign w:val="center"/>
                </w:tcPr>
                <w:p w14:paraId="7EEA4631" w14:textId="77777777" w:rsidR="007A42D3" w:rsidRDefault="007A42D3">
                  <w:pPr>
                    <w:spacing w:line="276" w:lineRule="auto"/>
                    <w:ind w:left="284"/>
                    <w:contextualSpacing/>
                    <w:jc w:val="center"/>
                    <w:rPr>
                      <w:sz w:val="24"/>
                      <w:szCs w:val="24"/>
                    </w:rPr>
                  </w:pPr>
                </w:p>
              </w:tc>
            </w:tr>
            <w:tr w:rsidR="007A42D3" w14:paraId="24DD17EA" w14:textId="77777777">
              <w:tc>
                <w:tcPr>
                  <w:tcW w:w="2232" w:type="pct"/>
                  <w:tcBorders>
                    <w:top w:val="single" w:sz="4" w:space="0" w:color="auto"/>
                    <w:left w:val="single" w:sz="4" w:space="0" w:color="auto"/>
                    <w:bottom w:val="single" w:sz="4" w:space="0" w:color="auto"/>
                    <w:right w:val="single" w:sz="4" w:space="0" w:color="auto"/>
                  </w:tcBorders>
                </w:tcPr>
                <w:p w14:paraId="4CCF3E25" w14:textId="77777777" w:rsidR="007A42D3" w:rsidRDefault="00AE4CD9">
                  <w:pPr>
                    <w:tabs>
                      <w:tab w:val="left" w:pos="284"/>
                      <w:tab w:val="left" w:pos="426"/>
                    </w:tabs>
                    <w:spacing w:line="276" w:lineRule="auto"/>
                    <w:ind w:left="284"/>
                    <w:contextualSpacing/>
                    <w:rPr>
                      <w:b/>
                      <w:sz w:val="24"/>
                      <w:szCs w:val="24"/>
                    </w:rPr>
                  </w:pPr>
                  <w:r>
                    <w:rPr>
                      <w:b/>
                      <w:sz w:val="24"/>
                      <w:szCs w:val="24"/>
                    </w:rPr>
                    <w:t>Семенов И.А.</w:t>
                  </w:r>
                </w:p>
              </w:tc>
              <w:tc>
                <w:tcPr>
                  <w:tcW w:w="1155" w:type="pct"/>
                  <w:tcBorders>
                    <w:top w:val="single" w:sz="4" w:space="0" w:color="auto"/>
                    <w:left w:val="single" w:sz="4" w:space="0" w:color="auto"/>
                    <w:bottom w:val="single" w:sz="4" w:space="0" w:color="auto"/>
                    <w:right w:val="single" w:sz="4" w:space="0" w:color="auto"/>
                  </w:tcBorders>
                </w:tcPr>
                <w:p w14:paraId="458FFC10" w14:textId="77777777" w:rsidR="007A42D3" w:rsidRDefault="00AE4CD9">
                  <w:pPr>
                    <w:spacing w:line="276" w:lineRule="auto"/>
                    <w:contextualSpacing/>
                    <w:jc w:val="center"/>
                    <w:rPr>
                      <w:sz w:val="24"/>
                      <w:szCs w:val="24"/>
                    </w:rPr>
                  </w:pPr>
                  <w:r>
                    <w:rPr>
                      <w:sz w:val="24"/>
                      <w:szCs w:val="24"/>
                    </w:rPr>
                    <w:t>Воздержался</w:t>
                  </w:r>
                </w:p>
              </w:tc>
              <w:tc>
                <w:tcPr>
                  <w:tcW w:w="1613" w:type="pct"/>
                  <w:tcBorders>
                    <w:top w:val="single" w:sz="4" w:space="0" w:color="auto"/>
                    <w:left w:val="single" w:sz="4" w:space="0" w:color="auto"/>
                    <w:bottom w:val="single" w:sz="4" w:space="0" w:color="auto"/>
                    <w:right w:val="single" w:sz="4" w:space="0" w:color="auto"/>
                  </w:tcBorders>
                  <w:vAlign w:val="center"/>
                </w:tcPr>
                <w:p w14:paraId="3FC5DDDC" w14:textId="77777777" w:rsidR="007A42D3" w:rsidRDefault="007A42D3">
                  <w:pPr>
                    <w:spacing w:line="276" w:lineRule="auto"/>
                    <w:ind w:left="284"/>
                    <w:contextualSpacing/>
                    <w:jc w:val="center"/>
                    <w:rPr>
                      <w:sz w:val="24"/>
                      <w:szCs w:val="24"/>
                    </w:rPr>
                  </w:pPr>
                </w:p>
              </w:tc>
            </w:tr>
            <w:tr w:rsidR="007A42D3" w14:paraId="349BA507" w14:textId="77777777">
              <w:tc>
                <w:tcPr>
                  <w:tcW w:w="2232" w:type="pct"/>
                  <w:tcBorders>
                    <w:top w:val="single" w:sz="4" w:space="0" w:color="auto"/>
                    <w:left w:val="single" w:sz="4" w:space="0" w:color="auto"/>
                    <w:bottom w:val="single" w:sz="4" w:space="0" w:color="auto"/>
                    <w:right w:val="single" w:sz="4" w:space="0" w:color="auto"/>
                  </w:tcBorders>
                </w:tcPr>
                <w:p w14:paraId="50EB416D" w14:textId="77777777" w:rsidR="007A42D3" w:rsidRDefault="00AE4CD9">
                  <w:pPr>
                    <w:tabs>
                      <w:tab w:val="left" w:pos="284"/>
                      <w:tab w:val="left" w:pos="426"/>
                    </w:tabs>
                    <w:spacing w:line="276" w:lineRule="auto"/>
                    <w:ind w:left="284"/>
                    <w:contextualSpacing/>
                    <w:rPr>
                      <w:b/>
                      <w:sz w:val="24"/>
                      <w:szCs w:val="24"/>
                    </w:rPr>
                  </w:pPr>
                  <w:r>
                    <w:rPr>
                      <w:b/>
                      <w:sz w:val="24"/>
                      <w:szCs w:val="24"/>
                    </w:rPr>
                    <w:t>Краснов Б.Ю.</w:t>
                  </w:r>
                </w:p>
              </w:tc>
              <w:tc>
                <w:tcPr>
                  <w:tcW w:w="1155" w:type="pct"/>
                  <w:tcBorders>
                    <w:top w:val="single" w:sz="4" w:space="0" w:color="auto"/>
                    <w:left w:val="single" w:sz="4" w:space="0" w:color="auto"/>
                    <w:bottom w:val="single" w:sz="4" w:space="0" w:color="auto"/>
                    <w:right w:val="single" w:sz="4" w:space="0" w:color="auto"/>
                  </w:tcBorders>
                </w:tcPr>
                <w:p w14:paraId="6C39CF22" w14:textId="77777777" w:rsidR="007A42D3" w:rsidRDefault="00AE4CD9">
                  <w:pPr>
                    <w:spacing w:line="276" w:lineRule="auto"/>
                    <w:contextualSpacing/>
                    <w:jc w:val="center"/>
                    <w:rPr>
                      <w:sz w:val="24"/>
                      <w:szCs w:val="24"/>
                    </w:rPr>
                  </w:pPr>
                  <w:r>
                    <w:rPr>
                      <w:sz w:val="24"/>
                      <w:szCs w:val="24"/>
                    </w:rPr>
                    <w:t>Не голосовал</w:t>
                  </w:r>
                </w:p>
              </w:tc>
              <w:tc>
                <w:tcPr>
                  <w:tcW w:w="1613" w:type="pct"/>
                  <w:tcBorders>
                    <w:top w:val="single" w:sz="4" w:space="0" w:color="auto"/>
                    <w:left w:val="single" w:sz="4" w:space="0" w:color="auto"/>
                    <w:bottom w:val="single" w:sz="4" w:space="0" w:color="auto"/>
                    <w:right w:val="single" w:sz="4" w:space="0" w:color="auto"/>
                  </w:tcBorders>
                  <w:vAlign w:val="center"/>
                </w:tcPr>
                <w:p w14:paraId="00CC31B5" w14:textId="77777777" w:rsidR="007A42D3" w:rsidRDefault="007A42D3">
                  <w:pPr>
                    <w:spacing w:line="276" w:lineRule="auto"/>
                    <w:ind w:left="284"/>
                    <w:contextualSpacing/>
                    <w:jc w:val="center"/>
                    <w:rPr>
                      <w:sz w:val="24"/>
                      <w:szCs w:val="24"/>
                    </w:rPr>
                  </w:pPr>
                </w:p>
              </w:tc>
            </w:tr>
            <w:tr w:rsidR="007A42D3" w14:paraId="2529A1A3" w14:textId="77777777">
              <w:tc>
                <w:tcPr>
                  <w:tcW w:w="2232" w:type="pct"/>
                  <w:tcBorders>
                    <w:top w:val="single" w:sz="4" w:space="0" w:color="auto"/>
                    <w:left w:val="single" w:sz="4" w:space="0" w:color="auto"/>
                    <w:bottom w:val="single" w:sz="4" w:space="0" w:color="auto"/>
                    <w:right w:val="single" w:sz="4" w:space="0" w:color="auto"/>
                  </w:tcBorders>
                </w:tcPr>
                <w:p w14:paraId="5216C0D4" w14:textId="77777777" w:rsidR="007A42D3" w:rsidRDefault="00AE4CD9">
                  <w:pPr>
                    <w:tabs>
                      <w:tab w:val="left" w:pos="284"/>
                      <w:tab w:val="left" w:pos="426"/>
                    </w:tabs>
                    <w:spacing w:line="276" w:lineRule="auto"/>
                    <w:ind w:left="284"/>
                    <w:contextualSpacing/>
                    <w:rPr>
                      <w:b/>
                      <w:sz w:val="24"/>
                      <w:szCs w:val="24"/>
                    </w:rPr>
                  </w:pPr>
                  <w:r>
                    <w:rPr>
                      <w:b/>
                      <w:sz w:val="24"/>
                      <w:szCs w:val="24"/>
                    </w:rPr>
                    <w:t>Мирный А.П.</w:t>
                  </w:r>
                </w:p>
              </w:tc>
              <w:tc>
                <w:tcPr>
                  <w:tcW w:w="1155" w:type="pct"/>
                  <w:tcBorders>
                    <w:top w:val="single" w:sz="4" w:space="0" w:color="auto"/>
                    <w:left w:val="single" w:sz="4" w:space="0" w:color="auto"/>
                    <w:bottom w:val="single" w:sz="4" w:space="0" w:color="auto"/>
                    <w:right w:val="single" w:sz="4" w:space="0" w:color="auto"/>
                  </w:tcBorders>
                </w:tcPr>
                <w:p w14:paraId="4DF06EB4" w14:textId="77777777" w:rsidR="007A42D3" w:rsidRDefault="00AE4CD9">
                  <w:pPr>
                    <w:spacing w:line="276" w:lineRule="auto"/>
                    <w:contextualSpacing/>
                    <w:jc w:val="center"/>
                    <w:rPr>
                      <w:sz w:val="24"/>
                      <w:szCs w:val="24"/>
                    </w:rPr>
                  </w:pPr>
                  <w:r>
                    <w:rPr>
                      <w:sz w:val="24"/>
                      <w:szCs w:val="24"/>
                    </w:rPr>
                    <w:t>Не голосовал</w:t>
                  </w:r>
                </w:p>
              </w:tc>
              <w:tc>
                <w:tcPr>
                  <w:tcW w:w="1613" w:type="pct"/>
                  <w:tcBorders>
                    <w:top w:val="single" w:sz="4" w:space="0" w:color="auto"/>
                    <w:left w:val="single" w:sz="4" w:space="0" w:color="auto"/>
                    <w:bottom w:val="single" w:sz="4" w:space="0" w:color="auto"/>
                    <w:right w:val="single" w:sz="4" w:space="0" w:color="auto"/>
                  </w:tcBorders>
                  <w:vAlign w:val="center"/>
                </w:tcPr>
                <w:p w14:paraId="1BD3BDEB" w14:textId="77777777" w:rsidR="007A42D3" w:rsidRDefault="007A42D3">
                  <w:pPr>
                    <w:spacing w:line="276" w:lineRule="auto"/>
                    <w:ind w:left="284"/>
                    <w:contextualSpacing/>
                    <w:jc w:val="center"/>
                    <w:rPr>
                      <w:sz w:val="24"/>
                      <w:szCs w:val="24"/>
                    </w:rPr>
                  </w:pPr>
                </w:p>
              </w:tc>
            </w:tr>
          </w:tbl>
          <w:p w14:paraId="492AA5B5" w14:textId="77777777" w:rsidR="007A42D3" w:rsidRDefault="007A42D3">
            <w:pPr>
              <w:spacing w:line="276" w:lineRule="auto"/>
              <w:ind w:left="284"/>
              <w:contextualSpacing/>
              <w:rPr>
                <w:b/>
                <w:sz w:val="24"/>
                <w:szCs w:val="24"/>
              </w:rPr>
            </w:pPr>
          </w:p>
          <w:tbl>
            <w:tblPr>
              <w:tblStyle w:val="affd"/>
              <w:tblW w:w="9072" w:type="dxa"/>
              <w:tblInd w:w="279" w:type="dxa"/>
              <w:tblLook w:val="04A0" w:firstRow="1" w:lastRow="0" w:firstColumn="1" w:lastColumn="0" w:noHBand="0" w:noVBand="1"/>
            </w:tblPr>
            <w:tblGrid>
              <w:gridCol w:w="1050"/>
              <w:gridCol w:w="5046"/>
              <w:gridCol w:w="2976"/>
            </w:tblGrid>
            <w:tr w:rsidR="007A42D3" w14:paraId="6D6B47C2" w14:textId="77777777">
              <w:trPr>
                <w:trHeight w:val="145"/>
              </w:trPr>
              <w:tc>
                <w:tcPr>
                  <w:tcW w:w="579" w:type="pct"/>
                  <w:vMerge w:val="restart"/>
                  <w:tcBorders>
                    <w:top w:val="single" w:sz="4" w:space="0" w:color="auto"/>
                    <w:left w:val="single" w:sz="4" w:space="0" w:color="auto"/>
                    <w:right w:val="single" w:sz="4" w:space="0" w:color="auto"/>
                  </w:tcBorders>
                  <w:textDirection w:val="btLr"/>
                </w:tcPr>
                <w:p w14:paraId="0423F324" w14:textId="77777777" w:rsidR="007A42D3" w:rsidRDefault="00AE4CD9">
                  <w:pPr>
                    <w:tabs>
                      <w:tab w:val="left" w:pos="426"/>
                      <w:tab w:val="left" w:pos="660"/>
                    </w:tabs>
                    <w:spacing w:line="276" w:lineRule="auto"/>
                    <w:ind w:left="284" w:right="113"/>
                    <w:contextualSpacing/>
                    <w:rPr>
                      <w:b/>
                      <w:sz w:val="24"/>
                      <w:szCs w:val="24"/>
                    </w:rPr>
                  </w:pPr>
                  <w:r>
                    <w:rPr>
                      <w:b/>
                      <w:sz w:val="24"/>
                      <w:szCs w:val="24"/>
                    </w:rPr>
                    <w:t>Итоги</w:t>
                  </w:r>
                </w:p>
              </w:tc>
              <w:tc>
                <w:tcPr>
                  <w:tcW w:w="2781" w:type="pct"/>
                  <w:tcBorders>
                    <w:top w:val="single" w:sz="4" w:space="0" w:color="auto"/>
                    <w:left w:val="single" w:sz="4" w:space="0" w:color="auto"/>
                    <w:bottom w:val="single" w:sz="4" w:space="0" w:color="auto"/>
                    <w:right w:val="single" w:sz="4" w:space="0" w:color="auto"/>
                  </w:tcBorders>
                </w:tcPr>
                <w:p w14:paraId="72334C25" w14:textId="77777777" w:rsidR="007A42D3" w:rsidRDefault="00AE4CD9">
                  <w:pPr>
                    <w:tabs>
                      <w:tab w:val="left" w:pos="426"/>
                      <w:tab w:val="left" w:pos="660"/>
                    </w:tabs>
                    <w:spacing w:line="276" w:lineRule="auto"/>
                    <w:ind w:left="284"/>
                    <w:contextualSpacing/>
                    <w:rPr>
                      <w:b/>
                      <w:sz w:val="24"/>
                      <w:szCs w:val="24"/>
                    </w:rPr>
                  </w:pPr>
                  <w:r>
                    <w:rPr>
                      <w:b/>
                      <w:sz w:val="24"/>
                      <w:szCs w:val="24"/>
                    </w:rPr>
                    <w:t>За</w:t>
                  </w:r>
                </w:p>
              </w:tc>
              <w:tc>
                <w:tcPr>
                  <w:tcW w:w="1640" w:type="pct"/>
                  <w:tcBorders>
                    <w:top w:val="single" w:sz="4" w:space="0" w:color="auto"/>
                    <w:left w:val="single" w:sz="4" w:space="0" w:color="auto"/>
                    <w:bottom w:val="single" w:sz="4" w:space="0" w:color="auto"/>
                    <w:right w:val="single" w:sz="4" w:space="0" w:color="auto"/>
                  </w:tcBorders>
                  <w:vAlign w:val="center"/>
                </w:tcPr>
                <w:p w14:paraId="34FD1DC1" w14:textId="77777777" w:rsidR="007A42D3" w:rsidRDefault="00AE4CD9">
                  <w:pPr>
                    <w:spacing w:line="276" w:lineRule="auto"/>
                    <w:ind w:left="284"/>
                    <w:contextualSpacing/>
                    <w:jc w:val="center"/>
                    <w:rPr>
                      <w:sz w:val="24"/>
                      <w:szCs w:val="24"/>
                    </w:rPr>
                  </w:pPr>
                  <w:r>
                    <w:rPr>
                      <w:sz w:val="24"/>
                      <w:szCs w:val="24"/>
                    </w:rPr>
                    <w:t>2</w:t>
                  </w:r>
                </w:p>
              </w:tc>
            </w:tr>
            <w:tr w:rsidR="007A42D3" w14:paraId="3A700042" w14:textId="77777777">
              <w:trPr>
                <w:trHeight w:val="145"/>
              </w:trPr>
              <w:tc>
                <w:tcPr>
                  <w:tcW w:w="579" w:type="pct"/>
                  <w:vMerge/>
                  <w:tcBorders>
                    <w:left w:val="single" w:sz="4" w:space="0" w:color="auto"/>
                    <w:right w:val="single" w:sz="4" w:space="0" w:color="auto"/>
                  </w:tcBorders>
                </w:tcPr>
                <w:p w14:paraId="47ACC4BA" w14:textId="77777777" w:rsidR="007A42D3" w:rsidRDefault="007A42D3">
                  <w:pPr>
                    <w:tabs>
                      <w:tab w:val="left" w:pos="426"/>
                      <w:tab w:val="left" w:pos="660"/>
                    </w:tabs>
                    <w:spacing w:line="276" w:lineRule="auto"/>
                    <w:ind w:left="284"/>
                    <w:contextualSpacing/>
                    <w:rPr>
                      <w:b/>
                      <w:sz w:val="24"/>
                      <w:szCs w:val="24"/>
                    </w:rPr>
                  </w:pPr>
                </w:p>
              </w:tc>
              <w:tc>
                <w:tcPr>
                  <w:tcW w:w="2781" w:type="pct"/>
                  <w:tcBorders>
                    <w:top w:val="single" w:sz="4" w:space="0" w:color="auto"/>
                    <w:left w:val="single" w:sz="4" w:space="0" w:color="auto"/>
                    <w:bottom w:val="single" w:sz="4" w:space="0" w:color="auto"/>
                    <w:right w:val="single" w:sz="4" w:space="0" w:color="auto"/>
                  </w:tcBorders>
                </w:tcPr>
                <w:p w14:paraId="4A03F919" w14:textId="77777777" w:rsidR="007A42D3" w:rsidRDefault="00AE4CD9">
                  <w:pPr>
                    <w:tabs>
                      <w:tab w:val="left" w:pos="426"/>
                      <w:tab w:val="left" w:pos="660"/>
                    </w:tabs>
                    <w:spacing w:line="276" w:lineRule="auto"/>
                    <w:ind w:left="284"/>
                    <w:contextualSpacing/>
                    <w:rPr>
                      <w:b/>
                      <w:sz w:val="24"/>
                      <w:szCs w:val="24"/>
                    </w:rPr>
                  </w:pPr>
                  <w:r>
                    <w:rPr>
                      <w:b/>
                      <w:sz w:val="24"/>
                      <w:szCs w:val="24"/>
                    </w:rPr>
                    <w:t>Против</w:t>
                  </w:r>
                </w:p>
              </w:tc>
              <w:tc>
                <w:tcPr>
                  <w:tcW w:w="1640" w:type="pct"/>
                  <w:tcBorders>
                    <w:top w:val="single" w:sz="4" w:space="0" w:color="auto"/>
                    <w:left w:val="single" w:sz="4" w:space="0" w:color="auto"/>
                    <w:bottom w:val="single" w:sz="4" w:space="0" w:color="auto"/>
                    <w:right w:val="single" w:sz="4" w:space="0" w:color="auto"/>
                  </w:tcBorders>
                  <w:vAlign w:val="center"/>
                </w:tcPr>
                <w:p w14:paraId="157812A5" w14:textId="77777777" w:rsidR="007A42D3" w:rsidRDefault="00AE4CD9">
                  <w:pPr>
                    <w:spacing w:line="276" w:lineRule="auto"/>
                    <w:ind w:left="284"/>
                    <w:contextualSpacing/>
                    <w:jc w:val="center"/>
                    <w:rPr>
                      <w:sz w:val="24"/>
                      <w:szCs w:val="24"/>
                    </w:rPr>
                  </w:pPr>
                  <w:r>
                    <w:rPr>
                      <w:sz w:val="24"/>
                      <w:szCs w:val="24"/>
                    </w:rPr>
                    <w:t>1</w:t>
                  </w:r>
                </w:p>
              </w:tc>
            </w:tr>
            <w:tr w:rsidR="007A42D3" w14:paraId="1B4F7F78" w14:textId="77777777">
              <w:trPr>
                <w:trHeight w:val="145"/>
              </w:trPr>
              <w:tc>
                <w:tcPr>
                  <w:tcW w:w="579" w:type="pct"/>
                  <w:vMerge/>
                  <w:tcBorders>
                    <w:left w:val="single" w:sz="4" w:space="0" w:color="auto"/>
                    <w:right w:val="single" w:sz="4" w:space="0" w:color="auto"/>
                  </w:tcBorders>
                </w:tcPr>
                <w:p w14:paraId="75C6C648" w14:textId="77777777" w:rsidR="007A42D3" w:rsidRDefault="007A42D3">
                  <w:pPr>
                    <w:tabs>
                      <w:tab w:val="left" w:pos="426"/>
                      <w:tab w:val="left" w:pos="660"/>
                    </w:tabs>
                    <w:spacing w:line="276" w:lineRule="auto"/>
                    <w:ind w:left="284"/>
                    <w:contextualSpacing/>
                    <w:rPr>
                      <w:b/>
                      <w:sz w:val="24"/>
                      <w:szCs w:val="24"/>
                    </w:rPr>
                  </w:pPr>
                </w:p>
              </w:tc>
              <w:tc>
                <w:tcPr>
                  <w:tcW w:w="2781" w:type="pct"/>
                  <w:tcBorders>
                    <w:top w:val="single" w:sz="4" w:space="0" w:color="auto"/>
                    <w:left w:val="single" w:sz="4" w:space="0" w:color="auto"/>
                    <w:bottom w:val="single" w:sz="4" w:space="0" w:color="auto"/>
                    <w:right w:val="single" w:sz="4" w:space="0" w:color="auto"/>
                  </w:tcBorders>
                </w:tcPr>
                <w:p w14:paraId="65B19DFB" w14:textId="77777777" w:rsidR="007A42D3" w:rsidRDefault="00AE4CD9">
                  <w:pPr>
                    <w:tabs>
                      <w:tab w:val="left" w:pos="426"/>
                      <w:tab w:val="left" w:pos="660"/>
                    </w:tabs>
                    <w:spacing w:line="276" w:lineRule="auto"/>
                    <w:ind w:left="284"/>
                    <w:contextualSpacing/>
                    <w:rPr>
                      <w:b/>
                      <w:sz w:val="24"/>
                      <w:szCs w:val="24"/>
                    </w:rPr>
                  </w:pPr>
                  <w:r>
                    <w:rPr>
                      <w:b/>
                      <w:sz w:val="24"/>
                      <w:szCs w:val="24"/>
                    </w:rPr>
                    <w:t>Воздержались</w:t>
                  </w:r>
                </w:p>
              </w:tc>
              <w:tc>
                <w:tcPr>
                  <w:tcW w:w="1640" w:type="pct"/>
                  <w:tcBorders>
                    <w:top w:val="single" w:sz="4" w:space="0" w:color="auto"/>
                    <w:left w:val="single" w:sz="4" w:space="0" w:color="auto"/>
                    <w:bottom w:val="single" w:sz="4" w:space="0" w:color="auto"/>
                    <w:right w:val="single" w:sz="4" w:space="0" w:color="auto"/>
                  </w:tcBorders>
                  <w:vAlign w:val="center"/>
                </w:tcPr>
                <w:p w14:paraId="6A06A0B0" w14:textId="77777777" w:rsidR="007A42D3" w:rsidRDefault="00AE4CD9">
                  <w:pPr>
                    <w:spacing w:line="276" w:lineRule="auto"/>
                    <w:ind w:left="284"/>
                    <w:contextualSpacing/>
                    <w:jc w:val="center"/>
                    <w:rPr>
                      <w:sz w:val="24"/>
                      <w:szCs w:val="24"/>
                    </w:rPr>
                  </w:pPr>
                  <w:r>
                    <w:rPr>
                      <w:sz w:val="24"/>
                      <w:szCs w:val="24"/>
                    </w:rPr>
                    <w:t>2</w:t>
                  </w:r>
                </w:p>
              </w:tc>
            </w:tr>
            <w:tr w:rsidR="007A42D3" w14:paraId="23A2D5C5" w14:textId="77777777">
              <w:trPr>
                <w:trHeight w:val="145"/>
              </w:trPr>
              <w:tc>
                <w:tcPr>
                  <w:tcW w:w="579" w:type="pct"/>
                  <w:vMerge/>
                  <w:tcBorders>
                    <w:left w:val="single" w:sz="4" w:space="0" w:color="auto"/>
                    <w:right w:val="single" w:sz="4" w:space="0" w:color="auto"/>
                  </w:tcBorders>
                </w:tcPr>
                <w:p w14:paraId="53D9D7EA" w14:textId="77777777" w:rsidR="007A42D3" w:rsidRDefault="007A42D3">
                  <w:pPr>
                    <w:tabs>
                      <w:tab w:val="left" w:pos="426"/>
                      <w:tab w:val="left" w:pos="660"/>
                    </w:tabs>
                    <w:spacing w:line="276" w:lineRule="auto"/>
                    <w:ind w:left="284"/>
                    <w:contextualSpacing/>
                    <w:rPr>
                      <w:b/>
                      <w:sz w:val="24"/>
                      <w:szCs w:val="24"/>
                    </w:rPr>
                  </w:pPr>
                </w:p>
              </w:tc>
              <w:tc>
                <w:tcPr>
                  <w:tcW w:w="2781" w:type="pct"/>
                  <w:tcBorders>
                    <w:top w:val="single" w:sz="4" w:space="0" w:color="auto"/>
                    <w:left w:val="single" w:sz="4" w:space="0" w:color="auto"/>
                    <w:bottom w:val="single" w:sz="4" w:space="0" w:color="auto"/>
                    <w:right w:val="single" w:sz="4" w:space="0" w:color="auto"/>
                  </w:tcBorders>
                </w:tcPr>
                <w:p w14:paraId="673D041F" w14:textId="77777777" w:rsidR="007A42D3" w:rsidRDefault="00AE4CD9">
                  <w:pPr>
                    <w:tabs>
                      <w:tab w:val="left" w:pos="426"/>
                      <w:tab w:val="left" w:pos="660"/>
                    </w:tabs>
                    <w:spacing w:line="276" w:lineRule="auto"/>
                    <w:ind w:left="284"/>
                    <w:contextualSpacing/>
                    <w:rPr>
                      <w:b/>
                      <w:sz w:val="24"/>
                      <w:szCs w:val="24"/>
                    </w:rPr>
                  </w:pPr>
                  <w:r>
                    <w:rPr>
                      <w:b/>
                      <w:sz w:val="24"/>
                      <w:szCs w:val="24"/>
                    </w:rPr>
                    <w:t>Не голосовал</w:t>
                  </w:r>
                </w:p>
              </w:tc>
              <w:tc>
                <w:tcPr>
                  <w:tcW w:w="1640" w:type="pct"/>
                  <w:tcBorders>
                    <w:top w:val="single" w:sz="4" w:space="0" w:color="auto"/>
                    <w:left w:val="single" w:sz="4" w:space="0" w:color="auto"/>
                    <w:bottom w:val="single" w:sz="4" w:space="0" w:color="auto"/>
                    <w:right w:val="single" w:sz="4" w:space="0" w:color="auto"/>
                  </w:tcBorders>
                  <w:vAlign w:val="center"/>
                </w:tcPr>
                <w:p w14:paraId="2AD40A7B" w14:textId="77777777" w:rsidR="007A42D3" w:rsidRDefault="00AE4CD9">
                  <w:pPr>
                    <w:spacing w:line="276" w:lineRule="auto"/>
                    <w:ind w:left="284"/>
                    <w:contextualSpacing/>
                    <w:jc w:val="center"/>
                    <w:rPr>
                      <w:sz w:val="24"/>
                      <w:szCs w:val="24"/>
                    </w:rPr>
                  </w:pPr>
                  <w:r>
                    <w:rPr>
                      <w:sz w:val="24"/>
                      <w:szCs w:val="24"/>
                    </w:rPr>
                    <w:t>2</w:t>
                  </w:r>
                </w:p>
              </w:tc>
            </w:tr>
            <w:tr w:rsidR="007A42D3" w14:paraId="3C68A6E3" w14:textId="77777777">
              <w:trPr>
                <w:trHeight w:val="145"/>
              </w:trPr>
              <w:tc>
                <w:tcPr>
                  <w:tcW w:w="579" w:type="pct"/>
                  <w:vMerge/>
                  <w:tcBorders>
                    <w:left w:val="single" w:sz="4" w:space="0" w:color="auto"/>
                    <w:bottom w:val="single" w:sz="4" w:space="0" w:color="auto"/>
                    <w:right w:val="single" w:sz="4" w:space="0" w:color="auto"/>
                  </w:tcBorders>
                </w:tcPr>
                <w:p w14:paraId="38EFAC2D" w14:textId="77777777" w:rsidR="007A42D3" w:rsidRDefault="007A42D3">
                  <w:pPr>
                    <w:tabs>
                      <w:tab w:val="left" w:pos="426"/>
                      <w:tab w:val="left" w:pos="660"/>
                    </w:tabs>
                    <w:spacing w:line="276" w:lineRule="auto"/>
                    <w:ind w:left="284"/>
                    <w:contextualSpacing/>
                    <w:rPr>
                      <w:b/>
                      <w:sz w:val="24"/>
                      <w:szCs w:val="24"/>
                    </w:rPr>
                  </w:pPr>
                </w:p>
              </w:tc>
              <w:tc>
                <w:tcPr>
                  <w:tcW w:w="2781" w:type="pct"/>
                  <w:tcBorders>
                    <w:top w:val="single" w:sz="4" w:space="0" w:color="auto"/>
                    <w:left w:val="single" w:sz="4" w:space="0" w:color="auto"/>
                    <w:bottom w:val="single" w:sz="4" w:space="0" w:color="auto"/>
                    <w:right w:val="single" w:sz="4" w:space="0" w:color="auto"/>
                  </w:tcBorders>
                </w:tcPr>
                <w:p w14:paraId="5DAD0A5F" w14:textId="77777777" w:rsidR="007A42D3" w:rsidRDefault="00AE4CD9">
                  <w:pPr>
                    <w:tabs>
                      <w:tab w:val="left" w:pos="426"/>
                      <w:tab w:val="left" w:pos="660"/>
                    </w:tabs>
                    <w:spacing w:line="276" w:lineRule="auto"/>
                    <w:ind w:left="284"/>
                    <w:contextualSpacing/>
                    <w:rPr>
                      <w:b/>
                      <w:sz w:val="24"/>
                      <w:szCs w:val="24"/>
                    </w:rPr>
                  </w:pPr>
                  <w:r>
                    <w:rPr>
                      <w:b/>
                      <w:sz w:val="24"/>
                      <w:szCs w:val="24"/>
                    </w:rPr>
                    <w:t>Всего голосующих</w:t>
                  </w:r>
                </w:p>
              </w:tc>
              <w:tc>
                <w:tcPr>
                  <w:tcW w:w="1640" w:type="pct"/>
                  <w:tcBorders>
                    <w:top w:val="single" w:sz="4" w:space="0" w:color="auto"/>
                    <w:left w:val="single" w:sz="4" w:space="0" w:color="auto"/>
                    <w:bottom w:val="single" w:sz="4" w:space="0" w:color="auto"/>
                    <w:right w:val="single" w:sz="4" w:space="0" w:color="auto"/>
                  </w:tcBorders>
                  <w:vAlign w:val="center"/>
                </w:tcPr>
                <w:p w14:paraId="5273B80D" w14:textId="77777777" w:rsidR="007A42D3" w:rsidRDefault="00AE4CD9">
                  <w:pPr>
                    <w:spacing w:line="276" w:lineRule="auto"/>
                    <w:ind w:left="284"/>
                    <w:contextualSpacing/>
                    <w:jc w:val="center"/>
                    <w:rPr>
                      <w:sz w:val="24"/>
                      <w:szCs w:val="24"/>
                    </w:rPr>
                  </w:pPr>
                  <w:r>
                    <w:rPr>
                      <w:sz w:val="24"/>
                      <w:szCs w:val="24"/>
                    </w:rPr>
                    <w:t>7</w:t>
                  </w:r>
                </w:p>
              </w:tc>
            </w:tr>
          </w:tbl>
          <w:p w14:paraId="15D715FA" w14:textId="77777777" w:rsidR="007A42D3" w:rsidRDefault="007A42D3">
            <w:pPr>
              <w:spacing w:line="276" w:lineRule="auto"/>
              <w:ind w:left="284"/>
              <w:contextualSpacing/>
              <w:rPr>
                <w:sz w:val="24"/>
                <w:szCs w:val="24"/>
              </w:rPr>
            </w:pPr>
          </w:p>
        </w:tc>
      </w:tr>
      <w:tr w:rsidR="007A42D3" w14:paraId="3372ACC6" w14:textId="77777777">
        <w:tc>
          <w:tcPr>
            <w:tcW w:w="9577" w:type="dxa"/>
          </w:tcPr>
          <w:p w14:paraId="0DB6A8B4" w14:textId="77777777" w:rsidR="007A42D3" w:rsidRDefault="007A42D3">
            <w:pPr>
              <w:spacing w:line="276" w:lineRule="auto"/>
              <w:contextualSpacing/>
              <w:rPr>
                <w:b/>
                <w:sz w:val="24"/>
                <w:szCs w:val="24"/>
              </w:rPr>
            </w:pPr>
          </w:p>
        </w:tc>
      </w:tr>
      <w:tr w:rsidR="007A42D3" w14:paraId="473953CE" w14:textId="77777777">
        <w:tc>
          <w:tcPr>
            <w:tcW w:w="9577" w:type="dxa"/>
          </w:tcPr>
          <w:p w14:paraId="515B0849" w14:textId="77777777" w:rsidR="007A42D3" w:rsidRDefault="00AE4CD9">
            <w:pPr>
              <w:spacing w:line="276" w:lineRule="auto"/>
              <w:ind w:left="284"/>
              <w:contextualSpacing/>
              <w:rPr>
                <w:b/>
                <w:sz w:val="24"/>
                <w:szCs w:val="24"/>
              </w:rPr>
            </w:pPr>
            <w:r>
              <w:rPr>
                <w:b/>
                <w:sz w:val="24"/>
                <w:szCs w:val="24"/>
              </w:rPr>
              <w:t>Вопрос 2</w:t>
            </w:r>
          </w:p>
          <w:p w14:paraId="2C59C8FD" w14:textId="77777777" w:rsidR="007A42D3" w:rsidRDefault="00AE4CD9">
            <w:pPr>
              <w:spacing w:line="276" w:lineRule="auto"/>
              <w:ind w:left="284" w:firstLine="567"/>
              <w:contextualSpacing/>
              <w:rPr>
                <w:sz w:val="24"/>
                <w:szCs w:val="24"/>
              </w:rPr>
            </w:pPr>
            <w:r>
              <w:rPr>
                <w:sz w:val="24"/>
                <w:szCs w:val="24"/>
              </w:rPr>
              <w:t>Утвердить аналитическую записку по вопросу согласования заключения договора на выполнение работ по установке поворотно-откидных окон в офисном здании.</w:t>
            </w:r>
          </w:p>
          <w:tbl>
            <w:tblPr>
              <w:tblStyle w:val="affd"/>
              <w:tblW w:w="9072" w:type="dxa"/>
              <w:tblInd w:w="279" w:type="dxa"/>
              <w:tblLook w:val="04A0" w:firstRow="1" w:lastRow="0" w:firstColumn="1" w:lastColumn="0" w:noHBand="0" w:noVBand="1"/>
            </w:tblPr>
            <w:tblGrid>
              <w:gridCol w:w="4049"/>
              <w:gridCol w:w="2096"/>
              <w:gridCol w:w="2927"/>
            </w:tblGrid>
            <w:tr w:rsidR="007A42D3" w14:paraId="5790013E" w14:textId="77777777">
              <w:trPr>
                <w:tblHeader/>
              </w:trPr>
              <w:tc>
                <w:tcPr>
                  <w:tcW w:w="2232" w:type="pct"/>
                  <w:tcBorders>
                    <w:top w:val="single" w:sz="4" w:space="0" w:color="auto"/>
                    <w:left w:val="single" w:sz="4" w:space="0" w:color="auto"/>
                    <w:bottom w:val="single" w:sz="4" w:space="0" w:color="auto"/>
                    <w:right w:val="single" w:sz="4" w:space="0" w:color="auto"/>
                  </w:tcBorders>
                  <w:vAlign w:val="center"/>
                </w:tcPr>
                <w:p w14:paraId="0B805E0A" w14:textId="77777777" w:rsidR="007A42D3" w:rsidRDefault="00AE4CD9">
                  <w:pPr>
                    <w:keepNext/>
                    <w:spacing w:line="276" w:lineRule="auto"/>
                    <w:ind w:left="284"/>
                    <w:contextualSpacing/>
                    <w:jc w:val="center"/>
                    <w:rPr>
                      <w:b/>
                      <w:sz w:val="24"/>
                      <w:szCs w:val="24"/>
                    </w:rPr>
                  </w:pPr>
                  <w:r>
                    <w:rPr>
                      <w:b/>
                      <w:sz w:val="24"/>
                      <w:szCs w:val="24"/>
                    </w:rPr>
                    <w:t>ФИО Членов комиссии</w:t>
                  </w:r>
                </w:p>
              </w:tc>
              <w:tc>
                <w:tcPr>
                  <w:tcW w:w="1155" w:type="pct"/>
                  <w:tcBorders>
                    <w:top w:val="single" w:sz="4" w:space="0" w:color="auto"/>
                    <w:left w:val="single" w:sz="4" w:space="0" w:color="auto"/>
                    <w:bottom w:val="single" w:sz="4" w:space="0" w:color="auto"/>
                    <w:right w:val="single" w:sz="4" w:space="0" w:color="auto"/>
                  </w:tcBorders>
                </w:tcPr>
                <w:p w14:paraId="56A46E16" w14:textId="77777777" w:rsidR="007A42D3" w:rsidRDefault="00AE4CD9">
                  <w:pPr>
                    <w:keepNext/>
                    <w:spacing w:line="276" w:lineRule="auto"/>
                    <w:ind w:left="284"/>
                    <w:contextualSpacing/>
                    <w:jc w:val="center"/>
                    <w:rPr>
                      <w:b/>
                      <w:sz w:val="24"/>
                      <w:szCs w:val="24"/>
                    </w:rPr>
                  </w:pPr>
                  <w:r>
                    <w:rPr>
                      <w:b/>
                      <w:sz w:val="24"/>
                      <w:szCs w:val="24"/>
                    </w:rPr>
                    <w:t>Результаты голосования по вопросу</w:t>
                  </w:r>
                </w:p>
              </w:tc>
              <w:tc>
                <w:tcPr>
                  <w:tcW w:w="1613" w:type="pct"/>
                  <w:tcBorders>
                    <w:top w:val="single" w:sz="4" w:space="0" w:color="auto"/>
                    <w:left w:val="single" w:sz="4" w:space="0" w:color="auto"/>
                    <w:bottom w:val="single" w:sz="4" w:space="0" w:color="auto"/>
                    <w:right w:val="single" w:sz="4" w:space="0" w:color="auto"/>
                  </w:tcBorders>
                  <w:vAlign w:val="center"/>
                </w:tcPr>
                <w:p w14:paraId="7D2034A1" w14:textId="77777777" w:rsidR="007A42D3" w:rsidRDefault="00AE4CD9">
                  <w:pPr>
                    <w:keepNext/>
                    <w:spacing w:line="276" w:lineRule="auto"/>
                    <w:ind w:left="284"/>
                    <w:contextualSpacing/>
                    <w:jc w:val="center"/>
                    <w:rPr>
                      <w:b/>
                      <w:sz w:val="24"/>
                      <w:szCs w:val="24"/>
                    </w:rPr>
                  </w:pPr>
                  <w:r>
                    <w:rPr>
                      <w:b/>
                      <w:sz w:val="24"/>
                      <w:szCs w:val="24"/>
                    </w:rPr>
                    <w:t>Особое мнение</w:t>
                  </w:r>
                </w:p>
              </w:tc>
            </w:tr>
            <w:tr w:rsidR="007A42D3" w14:paraId="67D0F76E" w14:textId="77777777">
              <w:tc>
                <w:tcPr>
                  <w:tcW w:w="2232" w:type="pct"/>
                  <w:tcBorders>
                    <w:top w:val="single" w:sz="4" w:space="0" w:color="auto"/>
                    <w:left w:val="single" w:sz="4" w:space="0" w:color="auto"/>
                    <w:bottom w:val="single" w:sz="4" w:space="0" w:color="auto"/>
                    <w:right w:val="single" w:sz="4" w:space="0" w:color="auto"/>
                  </w:tcBorders>
                </w:tcPr>
                <w:p w14:paraId="4A8C91FF" w14:textId="77777777" w:rsidR="007A42D3" w:rsidRDefault="00AE4CD9">
                  <w:pPr>
                    <w:tabs>
                      <w:tab w:val="left" w:pos="284"/>
                      <w:tab w:val="left" w:pos="426"/>
                    </w:tabs>
                    <w:spacing w:line="276" w:lineRule="auto"/>
                    <w:ind w:left="284"/>
                    <w:contextualSpacing/>
                    <w:rPr>
                      <w:b/>
                      <w:sz w:val="24"/>
                      <w:szCs w:val="24"/>
                    </w:rPr>
                  </w:pPr>
                  <w:r>
                    <w:rPr>
                      <w:b/>
                      <w:sz w:val="24"/>
                      <w:szCs w:val="24"/>
                    </w:rPr>
                    <w:t>Иванов А.И.</w:t>
                  </w:r>
                </w:p>
              </w:tc>
              <w:tc>
                <w:tcPr>
                  <w:tcW w:w="1155" w:type="pct"/>
                  <w:tcBorders>
                    <w:top w:val="single" w:sz="4" w:space="0" w:color="auto"/>
                    <w:left w:val="single" w:sz="4" w:space="0" w:color="auto"/>
                    <w:bottom w:val="single" w:sz="4" w:space="0" w:color="auto"/>
                    <w:right w:val="single" w:sz="4" w:space="0" w:color="auto"/>
                  </w:tcBorders>
                </w:tcPr>
                <w:p w14:paraId="0DC9C1C0" w14:textId="77777777" w:rsidR="007A42D3" w:rsidRDefault="00AE4CD9">
                  <w:pPr>
                    <w:spacing w:line="276" w:lineRule="auto"/>
                    <w:contextualSpacing/>
                    <w:jc w:val="center"/>
                    <w:rPr>
                      <w:sz w:val="24"/>
                      <w:szCs w:val="24"/>
                    </w:rPr>
                  </w:pPr>
                  <w:r>
                    <w:rPr>
                      <w:sz w:val="24"/>
                      <w:szCs w:val="24"/>
                    </w:rPr>
                    <w:t>За</w:t>
                  </w:r>
                </w:p>
              </w:tc>
              <w:tc>
                <w:tcPr>
                  <w:tcW w:w="1613" w:type="pct"/>
                  <w:tcBorders>
                    <w:top w:val="single" w:sz="4" w:space="0" w:color="auto"/>
                    <w:left w:val="single" w:sz="4" w:space="0" w:color="auto"/>
                    <w:bottom w:val="single" w:sz="4" w:space="0" w:color="auto"/>
                    <w:right w:val="single" w:sz="4" w:space="0" w:color="auto"/>
                  </w:tcBorders>
                  <w:vAlign w:val="center"/>
                </w:tcPr>
                <w:p w14:paraId="101A9BA0" w14:textId="77777777" w:rsidR="007A42D3" w:rsidRDefault="007A42D3">
                  <w:pPr>
                    <w:spacing w:line="276" w:lineRule="auto"/>
                    <w:ind w:left="284"/>
                    <w:contextualSpacing/>
                    <w:jc w:val="center"/>
                    <w:rPr>
                      <w:sz w:val="24"/>
                      <w:szCs w:val="24"/>
                    </w:rPr>
                  </w:pPr>
                </w:p>
              </w:tc>
            </w:tr>
            <w:tr w:rsidR="007A42D3" w14:paraId="7E7A71F6" w14:textId="77777777">
              <w:tc>
                <w:tcPr>
                  <w:tcW w:w="2232" w:type="pct"/>
                  <w:tcBorders>
                    <w:top w:val="single" w:sz="4" w:space="0" w:color="auto"/>
                    <w:left w:val="single" w:sz="4" w:space="0" w:color="auto"/>
                    <w:bottom w:val="single" w:sz="4" w:space="0" w:color="auto"/>
                    <w:right w:val="single" w:sz="4" w:space="0" w:color="auto"/>
                  </w:tcBorders>
                </w:tcPr>
                <w:p w14:paraId="56B11A8A" w14:textId="77777777" w:rsidR="007A42D3" w:rsidRDefault="00AE4CD9">
                  <w:pPr>
                    <w:tabs>
                      <w:tab w:val="left" w:pos="284"/>
                      <w:tab w:val="left" w:pos="426"/>
                    </w:tabs>
                    <w:spacing w:line="276" w:lineRule="auto"/>
                    <w:ind w:left="284"/>
                    <w:contextualSpacing/>
                    <w:rPr>
                      <w:b/>
                      <w:sz w:val="24"/>
                      <w:szCs w:val="24"/>
                    </w:rPr>
                  </w:pPr>
                  <w:r>
                    <w:rPr>
                      <w:b/>
                      <w:sz w:val="24"/>
                      <w:szCs w:val="24"/>
                    </w:rPr>
                    <w:t>Петров П.Т.</w:t>
                  </w:r>
                </w:p>
              </w:tc>
              <w:tc>
                <w:tcPr>
                  <w:tcW w:w="1155" w:type="pct"/>
                  <w:tcBorders>
                    <w:top w:val="single" w:sz="4" w:space="0" w:color="auto"/>
                    <w:left w:val="single" w:sz="4" w:space="0" w:color="auto"/>
                    <w:bottom w:val="single" w:sz="4" w:space="0" w:color="auto"/>
                    <w:right w:val="single" w:sz="4" w:space="0" w:color="auto"/>
                  </w:tcBorders>
                </w:tcPr>
                <w:p w14:paraId="63540955" w14:textId="77777777" w:rsidR="007A42D3" w:rsidRDefault="00AE4CD9">
                  <w:pPr>
                    <w:spacing w:line="276" w:lineRule="auto"/>
                    <w:contextualSpacing/>
                    <w:jc w:val="center"/>
                    <w:rPr>
                      <w:sz w:val="24"/>
                      <w:szCs w:val="24"/>
                    </w:rPr>
                  </w:pPr>
                  <w:r>
                    <w:rPr>
                      <w:sz w:val="24"/>
                      <w:szCs w:val="24"/>
                    </w:rPr>
                    <w:t>За</w:t>
                  </w:r>
                </w:p>
              </w:tc>
              <w:tc>
                <w:tcPr>
                  <w:tcW w:w="1613" w:type="pct"/>
                  <w:tcBorders>
                    <w:top w:val="single" w:sz="4" w:space="0" w:color="auto"/>
                    <w:left w:val="single" w:sz="4" w:space="0" w:color="auto"/>
                    <w:bottom w:val="single" w:sz="4" w:space="0" w:color="auto"/>
                    <w:right w:val="single" w:sz="4" w:space="0" w:color="auto"/>
                  </w:tcBorders>
                  <w:vAlign w:val="center"/>
                </w:tcPr>
                <w:p w14:paraId="29F6DC9E" w14:textId="77777777" w:rsidR="007A42D3" w:rsidRDefault="007A42D3">
                  <w:pPr>
                    <w:spacing w:line="276" w:lineRule="auto"/>
                    <w:ind w:left="284"/>
                    <w:contextualSpacing/>
                    <w:jc w:val="center"/>
                    <w:rPr>
                      <w:sz w:val="24"/>
                      <w:szCs w:val="24"/>
                    </w:rPr>
                  </w:pPr>
                </w:p>
              </w:tc>
            </w:tr>
            <w:tr w:rsidR="007A42D3" w14:paraId="62620B1D" w14:textId="77777777">
              <w:tc>
                <w:tcPr>
                  <w:tcW w:w="2232" w:type="pct"/>
                  <w:tcBorders>
                    <w:top w:val="single" w:sz="4" w:space="0" w:color="auto"/>
                    <w:left w:val="single" w:sz="4" w:space="0" w:color="auto"/>
                    <w:bottom w:val="single" w:sz="4" w:space="0" w:color="auto"/>
                    <w:right w:val="single" w:sz="4" w:space="0" w:color="auto"/>
                  </w:tcBorders>
                </w:tcPr>
                <w:p w14:paraId="3A72DF08" w14:textId="77777777" w:rsidR="007A42D3" w:rsidRDefault="00AE4CD9">
                  <w:pPr>
                    <w:tabs>
                      <w:tab w:val="left" w:pos="284"/>
                      <w:tab w:val="left" w:pos="426"/>
                    </w:tabs>
                    <w:spacing w:line="276" w:lineRule="auto"/>
                    <w:ind w:left="284"/>
                    <w:contextualSpacing/>
                    <w:rPr>
                      <w:b/>
                      <w:sz w:val="24"/>
                      <w:szCs w:val="24"/>
                    </w:rPr>
                  </w:pPr>
                  <w:r>
                    <w:rPr>
                      <w:b/>
                      <w:sz w:val="24"/>
                      <w:szCs w:val="24"/>
                    </w:rPr>
                    <w:t>Соколов Р.Г.</w:t>
                  </w:r>
                </w:p>
              </w:tc>
              <w:tc>
                <w:tcPr>
                  <w:tcW w:w="1155" w:type="pct"/>
                  <w:tcBorders>
                    <w:top w:val="single" w:sz="4" w:space="0" w:color="auto"/>
                    <w:left w:val="single" w:sz="4" w:space="0" w:color="auto"/>
                    <w:bottom w:val="single" w:sz="4" w:space="0" w:color="auto"/>
                    <w:right w:val="single" w:sz="4" w:space="0" w:color="auto"/>
                  </w:tcBorders>
                </w:tcPr>
                <w:p w14:paraId="63E308B3" w14:textId="77777777" w:rsidR="007A42D3" w:rsidRDefault="00AE4CD9">
                  <w:pPr>
                    <w:spacing w:line="276" w:lineRule="auto"/>
                    <w:contextualSpacing/>
                    <w:jc w:val="center"/>
                    <w:rPr>
                      <w:sz w:val="24"/>
                      <w:szCs w:val="24"/>
                    </w:rPr>
                  </w:pPr>
                  <w:r>
                    <w:rPr>
                      <w:sz w:val="24"/>
                      <w:szCs w:val="24"/>
                    </w:rPr>
                    <w:t>За</w:t>
                  </w:r>
                </w:p>
              </w:tc>
              <w:tc>
                <w:tcPr>
                  <w:tcW w:w="1613" w:type="pct"/>
                  <w:tcBorders>
                    <w:top w:val="single" w:sz="4" w:space="0" w:color="auto"/>
                    <w:left w:val="single" w:sz="4" w:space="0" w:color="auto"/>
                    <w:bottom w:val="single" w:sz="4" w:space="0" w:color="auto"/>
                    <w:right w:val="single" w:sz="4" w:space="0" w:color="auto"/>
                  </w:tcBorders>
                  <w:vAlign w:val="center"/>
                </w:tcPr>
                <w:p w14:paraId="17D1B038" w14:textId="77777777" w:rsidR="007A42D3" w:rsidRDefault="007A42D3">
                  <w:pPr>
                    <w:spacing w:line="276" w:lineRule="auto"/>
                    <w:ind w:left="284"/>
                    <w:contextualSpacing/>
                    <w:jc w:val="center"/>
                    <w:rPr>
                      <w:sz w:val="24"/>
                      <w:szCs w:val="24"/>
                    </w:rPr>
                  </w:pPr>
                </w:p>
              </w:tc>
            </w:tr>
            <w:tr w:rsidR="007A42D3" w14:paraId="1A673362" w14:textId="77777777">
              <w:tc>
                <w:tcPr>
                  <w:tcW w:w="2232" w:type="pct"/>
                  <w:tcBorders>
                    <w:top w:val="single" w:sz="4" w:space="0" w:color="auto"/>
                    <w:left w:val="single" w:sz="4" w:space="0" w:color="auto"/>
                    <w:bottom w:val="single" w:sz="4" w:space="0" w:color="auto"/>
                    <w:right w:val="single" w:sz="4" w:space="0" w:color="auto"/>
                  </w:tcBorders>
                </w:tcPr>
                <w:p w14:paraId="66514F45" w14:textId="77777777" w:rsidR="007A42D3" w:rsidRDefault="00AE4CD9">
                  <w:pPr>
                    <w:tabs>
                      <w:tab w:val="left" w:pos="284"/>
                      <w:tab w:val="left" w:pos="426"/>
                    </w:tabs>
                    <w:spacing w:line="276" w:lineRule="auto"/>
                    <w:ind w:left="284"/>
                    <w:contextualSpacing/>
                    <w:rPr>
                      <w:b/>
                      <w:sz w:val="24"/>
                      <w:szCs w:val="24"/>
                    </w:rPr>
                  </w:pPr>
                  <w:r>
                    <w:rPr>
                      <w:b/>
                      <w:sz w:val="24"/>
                      <w:szCs w:val="24"/>
                    </w:rPr>
                    <w:t>Назаров С.С.</w:t>
                  </w:r>
                </w:p>
              </w:tc>
              <w:tc>
                <w:tcPr>
                  <w:tcW w:w="1155" w:type="pct"/>
                  <w:tcBorders>
                    <w:top w:val="single" w:sz="4" w:space="0" w:color="auto"/>
                    <w:left w:val="single" w:sz="4" w:space="0" w:color="auto"/>
                    <w:bottom w:val="single" w:sz="4" w:space="0" w:color="auto"/>
                    <w:right w:val="single" w:sz="4" w:space="0" w:color="auto"/>
                  </w:tcBorders>
                </w:tcPr>
                <w:p w14:paraId="585AEDF2" w14:textId="77777777" w:rsidR="007A42D3" w:rsidRDefault="00AE4CD9">
                  <w:pPr>
                    <w:spacing w:line="276" w:lineRule="auto"/>
                    <w:contextualSpacing/>
                    <w:jc w:val="center"/>
                    <w:rPr>
                      <w:sz w:val="24"/>
                      <w:szCs w:val="24"/>
                    </w:rPr>
                  </w:pPr>
                  <w:r>
                    <w:rPr>
                      <w:sz w:val="24"/>
                      <w:szCs w:val="24"/>
                    </w:rPr>
                    <w:t>За</w:t>
                  </w:r>
                </w:p>
              </w:tc>
              <w:tc>
                <w:tcPr>
                  <w:tcW w:w="1613" w:type="pct"/>
                  <w:tcBorders>
                    <w:top w:val="single" w:sz="4" w:space="0" w:color="auto"/>
                    <w:left w:val="single" w:sz="4" w:space="0" w:color="auto"/>
                    <w:bottom w:val="single" w:sz="4" w:space="0" w:color="auto"/>
                    <w:right w:val="single" w:sz="4" w:space="0" w:color="auto"/>
                  </w:tcBorders>
                  <w:vAlign w:val="center"/>
                </w:tcPr>
                <w:p w14:paraId="33673BA0" w14:textId="77777777" w:rsidR="007A42D3" w:rsidRDefault="007A42D3">
                  <w:pPr>
                    <w:spacing w:line="276" w:lineRule="auto"/>
                    <w:ind w:left="284"/>
                    <w:contextualSpacing/>
                    <w:jc w:val="center"/>
                    <w:rPr>
                      <w:sz w:val="24"/>
                      <w:szCs w:val="24"/>
                    </w:rPr>
                  </w:pPr>
                </w:p>
              </w:tc>
            </w:tr>
          </w:tbl>
          <w:p w14:paraId="042AEA4E" w14:textId="77777777" w:rsidR="007A42D3" w:rsidRDefault="007A42D3">
            <w:pPr>
              <w:spacing w:line="276" w:lineRule="auto"/>
              <w:ind w:left="284"/>
              <w:contextualSpacing/>
              <w:rPr>
                <w:b/>
                <w:sz w:val="24"/>
                <w:szCs w:val="24"/>
              </w:rPr>
            </w:pPr>
          </w:p>
          <w:tbl>
            <w:tblPr>
              <w:tblStyle w:val="affd"/>
              <w:tblW w:w="9072" w:type="dxa"/>
              <w:tblInd w:w="279" w:type="dxa"/>
              <w:tblLook w:val="04A0" w:firstRow="1" w:lastRow="0" w:firstColumn="1" w:lastColumn="0" w:noHBand="0" w:noVBand="1"/>
            </w:tblPr>
            <w:tblGrid>
              <w:gridCol w:w="1050"/>
              <w:gridCol w:w="5046"/>
              <w:gridCol w:w="2976"/>
            </w:tblGrid>
            <w:tr w:rsidR="007A42D3" w14:paraId="0BEDFB23" w14:textId="77777777">
              <w:trPr>
                <w:trHeight w:val="145"/>
              </w:trPr>
              <w:tc>
                <w:tcPr>
                  <w:tcW w:w="579" w:type="pct"/>
                  <w:vMerge w:val="restart"/>
                  <w:tcBorders>
                    <w:top w:val="single" w:sz="4" w:space="0" w:color="auto"/>
                    <w:left w:val="single" w:sz="4" w:space="0" w:color="auto"/>
                    <w:right w:val="single" w:sz="4" w:space="0" w:color="auto"/>
                  </w:tcBorders>
                  <w:textDirection w:val="btLr"/>
                </w:tcPr>
                <w:p w14:paraId="7D6B728C" w14:textId="77777777" w:rsidR="007A42D3" w:rsidRDefault="00AE4CD9">
                  <w:pPr>
                    <w:tabs>
                      <w:tab w:val="left" w:pos="426"/>
                      <w:tab w:val="left" w:pos="660"/>
                    </w:tabs>
                    <w:spacing w:line="276" w:lineRule="auto"/>
                    <w:ind w:left="284" w:right="113"/>
                    <w:contextualSpacing/>
                    <w:rPr>
                      <w:b/>
                      <w:sz w:val="24"/>
                      <w:szCs w:val="24"/>
                    </w:rPr>
                  </w:pPr>
                  <w:r>
                    <w:rPr>
                      <w:b/>
                      <w:sz w:val="24"/>
                      <w:szCs w:val="24"/>
                    </w:rPr>
                    <w:t>Итоги</w:t>
                  </w:r>
                </w:p>
              </w:tc>
              <w:tc>
                <w:tcPr>
                  <w:tcW w:w="2781" w:type="pct"/>
                  <w:tcBorders>
                    <w:top w:val="single" w:sz="4" w:space="0" w:color="auto"/>
                    <w:left w:val="single" w:sz="4" w:space="0" w:color="auto"/>
                    <w:bottom w:val="single" w:sz="4" w:space="0" w:color="auto"/>
                    <w:right w:val="single" w:sz="4" w:space="0" w:color="auto"/>
                  </w:tcBorders>
                </w:tcPr>
                <w:p w14:paraId="1E165840" w14:textId="77777777" w:rsidR="007A42D3" w:rsidRDefault="00AE4CD9">
                  <w:pPr>
                    <w:tabs>
                      <w:tab w:val="left" w:pos="426"/>
                      <w:tab w:val="left" w:pos="660"/>
                    </w:tabs>
                    <w:spacing w:line="276" w:lineRule="auto"/>
                    <w:ind w:left="284"/>
                    <w:contextualSpacing/>
                    <w:rPr>
                      <w:b/>
                      <w:sz w:val="24"/>
                      <w:szCs w:val="24"/>
                    </w:rPr>
                  </w:pPr>
                  <w:r>
                    <w:rPr>
                      <w:b/>
                      <w:sz w:val="24"/>
                      <w:szCs w:val="24"/>
                    </w:rPr>
                    <w:t>За</w:t>
                  </w:r>
                </w:p>
              </w:tc>
              <w:tc>
                <w:tcPr>
                  <w:tcW w:w="1640" w:type="pct"/>
                  <w:tcBorders>
                    <w:top w:val="single" w:sz="4" w:space="0" w:color="auto"/>
                    <w:left w:val="single" w:sz="4" w:space="0" w:color="auto"/>
                    <w:bottom w:val="single" w:sz="4" w:space="0" w:color="auto"/>
                    <w:right w:val="single" w:sz="4" w:space="0" w:color="auto"/>
                  </w:tcBorders>
                  <w:vAlign w:val="center"/>
                </w:tcPr>
                <w:p w14:paraId="5A445E99" w14:textId="77777777" w:rsidR="007A42D3" w:rsidRDefault="00AE4CD9">
                  <w:pPr>
                    <w:spacing w:line="276" w:lineRule="auto"/>
                    <w:ind w:left="284"/>
                    <w:contextualSpacing/>
                    <w:jc w:val="center"/>
                    <w:rPr>
                      <w:sz w:val="24"/>
                      <w:szCs w:val="24"/>
                    </w:rPr>
                  </w:pPr>
                  <w:r>
                    <w:rPr>
                      <w:sz w:val="24"/>
                      <w:szCs w:val="24"/>
                    </w:rPr>
                    <w:t>4</w:t>
                  </w:r>
                </w:p>
              </w:tc>
            </w:tr>
            <w:tr w:rsidR="007A42D3" w14:paraId="58938C78" w14:textId="77777777">
              <w:trPr>
                <w:trHeight w:val="145"/>
              </w:trPr>
              <w:tc>
                <w:tcPr>
                  <w:tcW w:w="579" w:type="pct"/>
                  <w:vMerge/>
                  <w:tcBorders>
                    <w:left w:val="single" w:sz="4" w:space="0" w:color="auto"/>
                    <w:right w:val="single" w:sz="4" w:space="0" w:color="auto"/>
                  </w:tcBorders>
                </w:tcPr>
                <w:p w14:paraId="43C8223D" w14:textId="77777777" w:rsidR="007A42D3" w:rsidRDefault="007A42D3">
                  <w:pPr>
                    <w:tabs>
                      <w:tab w:val="left" w:pos="426"/>
                      <w:tab w:val="left" w:pos="660"/>
                    </w:tabs>
                    <w:spacing w:line="276" w:lineRule="auto"/>
                    <w:ind w:left="284"/>
                    <w:contextualSpacing/>
                    <w:rPr>
                      <w:b/>
                      <w:sz w:val="24"/>
                      <w:szCs w:val="24"/>
                    </w:rPr>
                  </w:pPr>
                </w:p>
              </w:tc>
              <w:tc>
                <w:tcPr>
                  <w:tcW w:w="2781" w:type="pct"/>
                  <w:tcBorders>
                    <w:top w:val="single" w:sz="4" w:space="0" w:color="auto"/>
                    <w:left w:val="single" w:sz="4" w:space="0" w:color="auto"/>
                    <w:bottom w:val="single" w:sz="4" w:space="0" w:color="auto"/>
                    <w:right w:val="single" w:sz="4" w:space="0" w:color="auto"/>
                  </w:tcBorders>
                </w:tcPr>
                <w:p w14:paraId="6FD664A9" w14:textId="77777777" w:rsidR="007A42D3" w:rsidRDefault="00AE4CD9">
                  <w:pPr>
                    <w:tabs>
                      <w:tab w:val="left" w:pos="426"/>
                      <w:tab w:val="left" w:pos="660"/>
                    </w:tabs>
                    <w:spacing w:line="276" w:lineRule="auto"/>
                    <w:ind w:left="284"/>
                    <w:contextualSpacing/>
                    <w:rPr>
                      <w:b/>
                      <w:sz w:val="24"/>
                      <w:szCs w:val="24"/>
                    </w:rPr>
                  </w:pPr>
                  <w:r>
                    <w:rPr>
                      <w:b/>
                      <w:sz w:val="24"/>
                      <w:szCs w:val="24"/>
                    </w:rPr>
                    <w:t>Против</w:t>
                  </w:r>
                </w:p>
              </w:tc>
              <w:tc>
                <w:tcPr>
                  <w:tcW w:w="1640" w:type="pct"/>
                  <w:tcBorders>
                    <w:top w:val="single" w:sz="4" w:space="0" w:color="auto"/>
                    <w:left w:val="single" w:sz="4" w:space="0" w:color="auto"/>
                    <w:bottom w:val="single" w:sz="4" w:space="0" w:color="auto"/>
                    <w:right w:val="single" w:sz="4" w:space="0" w:color="auto"/>
                  </w:tcBorders>
                  <w:vAlign w:val="center"/>
                </w:tcPr>
                <w:p w14:paraId="0EE093D2" w14:textId="77777777" w:rsidR="007A42D3" w:rsidRDefault="00AE4CD9">
                  <w:pPr>
                    <w:spacing w:line="276" w:lineRule="auto"/>
                    <w:ind w:left="284"/>
                    <w:contextualSpacing/>
                    <w:jc w:val="center"/>
                    <w:rPr>
                      <w:sz w:val="24"/>
                      <w:szCs w:val="24"/>
                    </w:rPr>
                  </w:pPr>
                  <w:r>
                    <w:rPr>
                      <w:sz w:val="24"/>
                      <w:szCs w:val="24"/>
                    </w:rPr>
                    <w:t>0</w:t>
                  </w:r>
                </w:p>
              </w:tc>
            </w:tr>
            <w:tr w:rsidR="007A42D3" w14:paraId="3E9551B8" w14:textId="77777777">
              <w:trPr>
                <w:trHeight w:val="145"/>
              </w:trPr>
              <w:tc>
                <w:tcPr>
                  <w:tcW w:w="579" w:type="pct"/>
                  <w:vMerge/>
                  <w:tcBorders>
                    <w:left w:val="single" w:sz="4" w:space="0" w:color="auto"/>
                    <w:right w:val="single" w:sz="4" w:space="0" w:color="auto"/>
                  </w:tcBorders>
                </w:tcPr>
                <w:p w14:paraId="2F80C5BD" w14:textId="77777777" w:rsidR="007A42D3" w:rsidRDefault="007A42D3">
                  <w:pPr>
                    <w:tabs>
                      <w:tab w:val="left" w:pos="426"/>
                      <w:tab w:val="left" w:pos="660"/>
                    </w:tabs>
                    <w:spacing w:line="276" w:lineRule="auto"/>
                    <w:ind w:left="284"/>
                    <w:contextualSpacing/>
                    <w:rPr>
                      <w:b/>
                      <w:sz w:val="24"/>
                      <w:szCs w:val="24"/>
                    </w:rPr>
                  </w:pPr>
                </w:p>
              </w:tc>
              <w:tc>
                <w:tcPr>
                  <w:tcW w:w="2781" w:type="pct"/>
                  <w:tcBorders>
                    <w:top w:val="single" w:sz="4" w:space="0" w:color="auto"/>
                    <w:left w:val="single" w:sz="4" w:space="0" w:color="auto"/>
                    <w:bottom w:val="single" w:sz="4" w:space="0" w:color="auto"/>
                    <w:right w:val="single" w:sz="4" w:space="0" w:color="auto"/>
                  </w:tcBorders>
                </w:tcPr>
                <w:p w14:paraId="7A2EBDF2" w14:textId="77777777" w:rsidR="007A42D3" w:rsidRDefault="00AE4CD9">
                  <w:pPr>
                    <w:tabs>
                      <w:tab w:val="left" w:pos="426"/>
                      <w:tab w:val="left" w:pos="660"/>
                    </w:tabs>
                    <w:spacing w:line="276" w:lineRule="auto"/>
                    <w:ind w:left="284"/>
                    <w:contextualSpacing/>
                    <w:rPr>
                      <w:b/>
                      <w:sz w:val="24"/>
                      <w:szCs w:val="24"/>
                    </w:rPr>
                  </w:pPr>
                  <w:r>
                    <w:rPr>
                      <w:b/>
                      <w:sz w:val="24"/>
                      <w:szCs w:val="24"/>
                    </w:rPr>
                    <w:t>Воздержались</w:t>
                  </w:r>
                </w:p>
              </w:tc>
              <w:tc>
                <w:tcPr>
                  <w:tcW w:w="1640" w:type="pct"/>
                  <w:tcBorders>
                    <w:top w:val="single" w:sz="4" w:space="0" w:color="auto"/>
                    <w:left w:val="single" w:sz="4" w:space="0" w:color="auto"/>
                    <w:bottom w:val="single" w:sz="4" w:space="0" w:color="auto"/>
                    <w:right w:val="single" w:sz="4" w:space="0" w:color="auto"/>
                  </w:tcBorders>
                  <w:vAlign w:val="center"/>
                </w:tcPr>
                <w:p w14:paraId="6E39E865" w14:textId="77777777" w:rsidR="007A42D3" w:rsidRDefault="00AE4CD9">
                  <w:pPr>
                    <w:spacing w:line="276" w:lineRule="auto"/>
                    <w:ind w:left="284"/>
                    <w:contextualSpacing/>
                    <w:jc w:val="center"/>
                    <w:rPr>
                      <w:sz w:val="24"/>
                      <w:szCs w:val="24"/>
                    </w:rPr>
                  </w:pPr>
                  <w:r>
                    <w:rPr>
                      <w:sz w:val="24"/>
                      <w:szCs w:val="24"/>
                    </w:rPr>
                    <w:t>0</w:t>
                  </w:r>
                </w:p>
              </w:tc>
            </w:tr>
            <w:tr w:rsidR="007A42D3" w14:paraId="6DA46656" w14:textId="77777777">
              <w:trPr>
                <w:trHeight w:val="145"/>
              </w:trPr>
              <w:tc>
                <w:tcPr>
                  <w:tcW w:w="579" w:type="pct"/>
                  <w:vMerge/>
                  <w:tcBorders>
                    <w:left w:val="single" w:sz="4" w:space="0" w:color="auto"/>
                    <w:right w:val="single" w:sz="4" w:space="0" w:color="auto"/>
                  </w:tcBorders>
                </w:tcPr>
                <w:p w14:paraId="016CD065" w14:textId="77777777" w:rsidR="007A42D3" w:rsidRDefault="007A42D3">
                  <w:pPr>
                    <w:tabs>
                      <w:tab w:val="left" w:pos="426"/>
                      <w:tab w:val="left" w:pos="660"/>
                    </w:tabs>
                    <w:spacing w:line="276" w:lineRule="auto"/>
                    <w:ind w:left="284"/>
                    <w:contextualSpacing/>
                    <w:rPr>
                      <w:b/>
                      <w:sz w:val="24"/>
                      <w:szCs w:val="24"/>
                    </w:rPr>
                  </w:pPr>
                </w:p>
              </w:tc>
              <w:tc>
                <w:tcPr>
                  <w:tcW w:w="2781" w:type="pct"/>
                  <w:tcBorders>
                    <w:top w:val="single" w:sz="4" w:space="0" w:color="auto"/>
                    <w:left w:val="single" w:sz="4" w:space="0" w:color="auto"/>
                    <w:bottom w:val="single" w:sz="4" w:space="0" w:color="auto"/>
                    <w:right w:val="single" w:sz="4" w:space="0" w:color="auto"/>
                  </w:tcBorders>
                </w:tcPr>
                <w:p w14:paraId="46837048" w14:textId="77777777" w:rsidR="007A42D3" w:rsidRDefault="00AE4CD9">
                  <w:pPr>
                    <w:tabs>
                      <w:tab w:val="left" w:pos="426"/>
                      <w:tab w:val="left" w:pos="660"/>
                    </w:tabs>
                    <w:spacing w:line="276" w:lineRule="auto"/>
                    <w:ind w:left="284"/>
                    <w:contextualSpacing/>
                    <w:rPr>
                      <w:b/>
                      <w:sz w:val="24"/>
                      <w:szCs w:val="24"/>
                    </w:rPr>
                  </w:pPr>
                  <w:r>
                    <w:rPr>
                      <w:b/>
                      <w:sz w:val="24"/>
                      <w:szCs w:val="24"/>
                    </w:rPr>
                    <w:t>Не голосовал</w:t>
                  </w:r>
                </w:p>
              </w:tc>
              <w:tc>
                <w:tcPr>
                  <w:tcW w:w="1640" w:type="pct"/>
                  <w:tcBorders>
                    <w:top w:val="single" w:sz="4" w:space="0" w:color="auto"/>
                    <w:left w:val="single" w:sz="4" w:space="0" w:color="auto"/>
                    <w:bottom w:val="single" w:sz="4" w:space="0" w:color="auto"/>
                    <w:right w:val="single" w:sz="4" w:space="0" w:color="auto"/>
                  </w:tcBorders>
                  <w:vAlign w:val="center"/>
                </w:tcPr>
                <w:p w14:paraId="3B775FD6" w14:textId="77777777" w:rsidR="007A42D3" w:rsidRDefault="00AE4CD9">
                  <w:pPr>
                    <w:spacing w:line="276" w:lineRule="auto"/>
                    <w:ind w:left="284"/>
                    <w:contextualSpacing/>
                    <w:jc w:val="center"/>
                    <w:rPr>
                      <w:sz w:val="24"/>
                      <w:szCs w:val="24"/>
                    </w:rPr>
                  </w:pPr>
                  <w:r>
                    <w:rPr>
                      <w:sz w:val="24"/>
                      <w:szCs w:val="24"/>
                    </w:rPr>
                    <w:t>0</w:t>
                  </w:r>
                </w:p>
              </w:tc>
            </w:tr>
            <w:tr w:rsidR="007A42D3" w14:paraId="0813FEC2" w14:textId="77777777">
              <w:trPr>
                <w:trHeight w:val="145"/>
              </w:trPr>
              <w:tc>
                <w:tcPr>
                  <w:tcW w:w="579" w:type="pct"/>
                  <w:vMerge/>
                  <w:tcBorders>
                    <w:left w:val="single" w:sz="4" w:space="0" w:color="auto"/>
                    <w:bottom w:val="single" w:sz="4" w:space="0" w:color="auto"/>
                    <w:right w:val="single" w:sz="4" w:space="0" w:color="auto"/>
                  </w:tcBorders>
                </w:tcPr>
                <w:p w14:paraId="56F6EA07" w14:textId="77777777" w:rsidR="007A42D3" w:rsidRDefault="007A42D3">
                  <w:pPr>
                    <w:tabs>
                      <w:tab w:val="left" w:pos="426"/>
                      <w:tab w:val="left" w:pos="660"/>
                    </w:tabs>
                    <w:spacing w:line="276" w:lineRule="auto"/>
                    <w:ind w:left="284"/>
                    <w:contextualSpacing/>
                    <w:rPr>
                      <w:b/>
                      <w:sz w:val="24"/>
                      <w:szCs w:val="24"/>
                    </w:rPr>
                  </w:pPr>
                </w:p>
              </w:tc>
              <w:tc>
                <w:tcPr>
                  <w:tcW w:w="2781" w:type="pct"/>
                  <w:tcBorders>
                    <w:top w:val="single" w:sz="4" w:space="0" w:color="auto"/>
                    <w:left w:val="single" w:sz="4" w:space="0" w:color="auto"/>
                    <w:bottom w:val="single" w:sz="4" w:space="0" w:color="auto"/>
                    <w:right w:val="single" w:sz="4" w:space="0" w:color="auto"/>
                  </w:tcBorders>
                </w:tcPr>
                <w:p w14:paraId="597CE0E3" w14:textId="77777777" w:rsidR="007A42D3" w:rsidRDefault="00AE4CD9">
                  <w:pPr>
                    <w:tabs>
                      <w:tab w:val="left" w:pos="426"/>
                      <w:tab w:val="left" w:pos="660"/>
                    </w:tabs>
                    <w:spacing w:line="276" w:lineRule="auto"/>
                    <w:ind w:left="284"/>
                    <w:contextualSpacing/>
                    <w:rPr>
                      <w:b/>
                      <w:sz w:val="24"/>
                      <w:szCs w:val="24"/>
                    </w:rPr>
                  </w:pPr>
                  <w:r>
                    <w:rPr>
                      <w:b/>
                      <w:sz w:val="24"/>
                      <w:szCs w:val="24"/>
                    </w:rPr>
                    <w:t>Всего голосующих</w:t>
                  </w:r>
                </w:p>
              </w:tc>
              <w:tc>
                <w:tcPr>
                  <w:tcW w:w="1640" w:type="pct"/>
                  <w:tcBorders>
                    <w:top w:val="single" w:sz="4" w:space="0" w:color="auto"/>
                    <w:left w:val="single" w:sz="4" w:space="0" w:color="auto"/>
                    <w:bottom w:val="single" w:sz="4" w:space="0" w:color="auto"/>
                    <w:right w:val="single" w:sz="4" w:space="0" w:color="auto"/>
                  </w:tcBorders>
                  <w:vAlign w:val="center"/>
                </w:tcPr>
                <w:p w14:paraId="26CC5635" w14:textId="77777777" w:rsidR="007A42D3" w:rsidRDefault="00AE4CD9">
                  <w:pPr>
                    <w:spacing w:line="276" w:lineRule="auto"/>
                    <w:ind w:left="284"/>
                    <w:contextualSpacing/>
                    <w:jc w:val="center"/>
                    <w:rPr>
                      <w:sz w:val="24"/>
                      <w:szCs w:val="24"/>
                    </w:rPr>
                  </w:pPr>
                  <w:r>
                    <w:rPr>
                      <w:sz w:val="24"/>
                      <w:szCs w:val="24"/>
                    </w:rPr>
                    <w:t>4</w:t>
                  </w:r>
                </w:p>
              </w:tc>
            </w:tr>
          </w:tbl>
          <w:p w14:paraId="0221013E" w14:textId="77777777" w:rsidR="007A42D3" w:rsidRDefault="007A42D3">
            <w:pPr>
              <w:spacing w:line="276" w:lineRule="auto"/>
              <w:ind w:left="284"/>
              <w:contextualSpacing/>
              <w:rPr>
                <w:sz w:val="24"/>
                <w:szCs w:val="24"/>
              </w:rPr>
            </w:pPr>
          </w:p>
        </w:tc>
      </w:tr>
    </w:tbl>
    <w:p w14:paraId="7D50ED16" w14:textId="77777777" w:rsidR="007A42D3" w:rsidRDefault="007A42D3">
      <w:pPr>
        <w:spacing w:line="276" w:lineRule="auto"/>
        <w:contextualSpacing/>
        <w:rPr>
          <w:sz w:val="24"/>
          <w:szCs w:val="24"/>
        </w:rPr>
      </w:pPr>
    </w:p>
    <w:p w14:paraId="24A46160" w14:textId="77777777" w:rsidR="007A42D3" w:rsidRDefault="00AE4CD9">
      <w:pPr>
        <w:spacing w:line="276" w:lineRule="auto"/>
        <w:ind w:left="284"/>
        <w:contextualSpacing/>
        <w:rPr>
          <w:sz w:val="24"/>
          <w:szCs w:val="24"/>
        </w:rPr>
      </w:pPr>
      <w:r>
        <w:rPr>
          <w:sz w:val="24"/>
          <w:szCs w:val="24"/>
        </w:rPr>
        <w:t>Идентификатор АСУД: _______________</w:t>
      </w:r>
      <w:r>
        <w:rPr>
          <w:b/>
          <w:bCs/>
          <w:sz w:val="24"/>
          <w:szCs w:val="24"/>
        </w:rPr>
        <w:br w:type="page" w:clear="all"/>
      </w:r>
    </w:p>
    <w:p w14:paraId="5138676E" w14:textId="77777777" w:rsidR="007A42D3" w:rsidRDefault="00AE4CD9">
      <w:pPr>
        <w:pStyle w:val="aff5"/>
        <w:numPr>
          <w:ilvl w:val="0"/>
          <w:numId w:val="27"/>
        </w:numPr>
        <w:spacing w:line="276" w:lineRule="auto"/>
        <w:rPr>
          <w:sz w:val="28"/>
          <w:szCs w:val="28"/>
        </w:rPr>
      </w:pPr>
      <w:r>
        <w:rPr>
          <w:sz w:val="28"/>
          <w:szCs w:val="28"/>
        </w:rPr>
        <w:lastRenderedPageBreak/>
        <w:t>Опросный лист</w:t>
      </w:r>
    </w:p>
    <w:p w14:paraId="7BE4D2B4" w14:textId="77777777" w:rsidR="007A42D3" w:rsidRDefault="00AE4CD9">
      <w:pPr>
        <w:pStyle w:val="aff9"/>
        <w:tabs>
          <w:tab w:val="left" w:pos="426"/>
        </w:tabs>
        <w:spacing w:line="276" w:lineRule="auto"/>
        <w:rPr>
          <w:sz w:val="24"/>
        </w:rPr>
      </w:pPr>
      <w:r>
        <w:rPr>
          <w:sz w:val="24"/>
        </w:rPr>
        <w:t>ОПРОСНЫЙ ЛИСТ</w:t>
      </w:r>
    </w:p>
    <w:p w14:paraId="14744B3D" w14:textId="77777777" w:rsidR="007A42D3" w:rsidRDefault="00AE4CD9">
      <w:pPr>
        <w:tabs>
          <w:tab w:val="left" w:pos="426"/>
        </w:tabs>
        <w:spacing w:line="276" w:lineRule="auto"/>
        <w:contextualSpacing/>
        <w:jc w:val="center"/>
        <w:rPr>
          <w:b/>
          <w:bCs/>
          <w:sz w:val="24"/>
          <w:szCs w:val="24"/>
        </w:rPr>
      </w:pPr>
      <w:r>
        <w:rPr>
          <w:b/>
          <w:bCs/>
          <w:sz w:val="24"/>
          <w:szCs w:val="24"/>
        </w:rPr>
        <w:t xml:space="preserve">Для заочного голосования по вопросам повестки дня от 18.07.2017 № ПЗК/2017/ИА/ЗК/133 заседания Закупочной комиссии Публичное акционерное общество «Федеральная сетевая компания - </w:t>
      </w:r>
      <w:proofErr w:type="spellStart"/>
      <w:r>
        <w:rPr>
          <w:b/>
          <w:bCs/>
          <w:sz w:val="24"/>
          <w:szCs w:val="24"/>
        </w:rPr>
        <w:t>Россети</w:t>
      </w:r>
      <w:proofErr w:type="spellEnd"/>
      <w:r>
        <w:rPr>
          <w:b/>
          <w:bCs/>
          <w:sz w:val="24"/>
          <w:szCs w:val="24"/>
        </w:rPr>
        <w:t xml:space="preserve">» ИА Публичное акционерное общество «Федеральная сетевая компания - </w:t>
      </w:r>
      <w:proofErr w:type="spellStart"/>
      <w:r>
        <w:rPr>
          <w:b/>
          <w:bCs/>
          <w:sz w:val="24"/>
          <w:szCs w:val="24"/>
        </w:rPr>
        <w:t>Россети</w:t>
      </w:r>
      <w:proofErr w:type="spellEnd"/>
      <w:r>
        <w:rPr>
          <w:b/>
          <w:bCs/>
          <w:sz w:val="24"/>
          <w:szCs w:val="24"/>
        </w:rPr>
        <w:t>»</w:t>
      </w:r>
    </w:p>
    <w:tbl>
      <w:tblPr>
        <w:tblW w:w="0" w:type="auto"/>
        <w:tblLook w:val="04A0" w:firstRow="1" w:lastRow="0" w:firstColumn="1" w:lastColumn="0" w:noHBand="0" w:noVBand="1"/>
      </w:tblPr>
      <w:tblGrid>
        <w:gridCol w:w="9031"/>
      </w:tblGrid>
      <w:tr w:rsidR="007A42D3" w14:paraId="489C24DD" w14:textId="77777777">
        <w:tc>
          <w:tcPr>
            <w:tcW w:w="9031" w:type="dxa"/>
          </w:tcPr>
          <w:p w14:paraId="4C7722C6" w14:textId="77777777" w:rsidR="007A42D3" w:rsidRDefault="007A42D3">
            <w:pPr>
              <w:spacing w:line="276" w:lineRule="auto"/>
              <w:contextualSpacing/>
              <w:rPr>
                <w:b/>
                <w:sz w:val="24"/>
                <w:szCs w:val="24"/>
              </w:rPr>
            </w:pPr>
          </w:p>
          <w:p w14:paraId="117DE7F0" w14:textId="77777777" w:rsidR="007A42D3" w:rsidRDefault="00AE4CD9">
            <w:pPr>
              <w:spacing w:line="276" w:lineRule="auto"/>
              <w:contextualSpacing/>
              <w:rPr>
                <w:sz w:val="24"/>
                <w:szCs w:val="24"/>
              </w:rPr>
            </w:pPr>
            <w:r>
              <w:rPr>
                <w:sz w:val="24"/>
                <w:szCs w:val="24"/>
              </w:rPr>
              <w:t>Повестка Заочного заседания Закупочной комиссии по определению начальной (максимальной) цены договора.</w:t>
            </w:r>
          </w:p>
          <w:p w14:paraId="2637AC25" w14:textId="77777777" w:rsidR="007A42D3" w:rsidRDefault="007A42D3">
            <w:pPr>
              <w:spacing w:line="276" w:lineRule="auto"/>
              <w:contextualSpacing/>
              <w:rPr>
                <w:b/>
                <w:sz w:val="24"/>
                <w:szCs w:val="24"/>
              </w:rPr>
            </w:pPr>
          </w:p>
          <w:p w14:paraId="40D3C5A2" w14:textId="77777777" w:rsidR="007A42D3" w:rsidRDefault="00AE4CD9">
            <w:pPr>
              <w:spacing w:line="276" w:lineRule="auto"/>
              <w:contextualSpacing/>
              <w:rPr>
                <w:sz w:val="24"/>
                <w:szCs w:val="24"/>
              </w:rPr>
            </w:pPr>
            <w:r>
              <w:rPr>
                <w:b/>
                <w:sz w:val="24"/>
                <w:szCs w:val="24"/>
              </w:rPr>
              <w:t>Вопрос 1 повестки</w:t>
            </w:r>
          </w:p>
          <w:p w14:paraId="1751A88D" w14:textId="77777777" w:rsidR="007A42D3" w:rsidRDefault="00AE4CD9">
            <w:pPr>
              <w:spacing w:line="276" w:lineRule="auto"/>
              <w:contextualSpacing/>
              <w:rPr>
                <w:sz w:val="24"/>
                <w:szCs w:val="24"/>
              </w:rPr>
            </w:pPr>
            <w:r>
              <w:rPr>
                <w:sz w:val="24"/>
                <w:szCs w:val="24"/>
              </w:rPr>
              <w:t>Рассмотреть сроки</w:t>
            </w:r>
          </w:p>
          <w:p w14:paraId="32BBF4C0" w14:textId="77777777" w:rsidR="007A42D3" w:rsidRDefault="00AE4CD9">
            <w:pPr>
              <w:spacing w:line="276" w:lineRule="auto"/>
              <w:contextualSpacing/>
              <w:rPr>
                <w:sz w:val="24"/>
                <w:szCs w:val="24"/>
              </w:rPr>
            </w:pPr>
            <w:r>
              <w:rPr>
                <w:b/>
                <w:sz w:val="24"/>
                <w:szCs w:val="24"/>
              </w:rPr>
              <w:t>Материал заседания:</w:t>
            </w:r>
            <w:r>
              <w:rPr>
                <w:sz w:val="24"/>
                <w:szCs w:val="24"/>
              </w:rPr>
              <w:t xml:space="preserve"> № М/2017/ИА/ЗК/18 от 06.07.2017</w:t>
            </w:r>
          </w:p>
          <w:p w14:paraId="6FA9472F" w14:textId="77777777" w:rsidR="007A42D3" w:rsidRDefault="00AE4CD9">
            <w:pPr>
              <w:spacing w:line="276" w:lineRule="auto"/>
              <w:contextualSpacing/>
              <w:rPr>
                <w:b/>
                <w:bCs/>
                <w:sz w:val="24"/>
                <w:szCs w:val="24"/>
              </w:rPr>
            </w:pPr>
            <w:r>
              <w:rPr>
                <w:b/>
                <w:bCs/>
                <w:sz w:val="24"/>
                <w:szCs w:val="24"/>
              </w:rPr>
              <w:t>Решили:</w:t>
            </w:r>
          </w:p>
          <w:p w14:paraId="4C1CC352" w14:textId="77777777" w:rsidR="007A42D3" w:rsidRDefault="00AE4CD9">
            <w:pPr>
              <w:spacing w:line="276" w:lineRule="auto"/>
              <w:contextualSpacing/>
              <w:rPr>
                <w:bCs/>
                <w:sz w:val="24"/>
                <w:szCs w:val="24"/>
              </w:rPr>
            </w:pPr>
            <w:r>
              <w:rPr>
                <w:noProof/>
                <w:sz w:val="24"/>
                <w:szCs w:val="24"/>
              </w:rPr>
              <mc:AlternateContent>
                <mc:Choice Requires="wps">
                  <w:drawing>
                    <wp:anchor distT="0" distB="0" distL="114300" distR="114300" simplePos="0" relativeHeight="251657216" behindDoc="0" locked="0" layoutInCell="1" allowOverlap="1" wp14:anchorId="259F42AA" wp14:editId="69CD3492">
                      <wp:simplePos x="0" y="0"/>
                      <wp:positionH relativeFrom="column">
                        <wp:posOffset>2513330</wp:posOffset>
                      </wp:positionH>
                      <wp:positionV relativeFrom="paragraph">
                        <wp:posOffset>163830</wp:posOffset>
                      </wp:positionV>
                      <wp:extent cx="1381125" cy="1831975"/>
                      <wp:effectExtent l="0" t="0" r="28575" b="18415"/>
                      <wp:wrapNone/>
                      <wp:docPr id="9" name="Поле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831975"/>
                              </a:xfrm>
                              <a:prstGeom prst="rect">
                                <a:avLst/>
                              </a:prstGeom>
                              <a:noFill/>
                              <a:ln w="9525">
                                <a:solidFill>
                                  <a:srgbClr val="000000"/>
                                </a:solidFill>
                                <a:miter lim="800000"/>
                                <a:headEnd/>
                                <a:tailEnd/>
                              </a:ln>
                            </wps:spPr>
                            <wps:txbx>
                              <w:txbxContent>
                                <w:p w14:paraId="6A0F30C2" w14:textId="77777777" w:rsidR="0062757C" w:rsidRDefault="0062757C">
                                  <w:pPr>
                                    <w:jc w:val="center"/>
                                  </w:pPr>
                                </w:p>
                              </w:txbxContent>
                            </wps:txbx>
                            <wps:bodyPr rot="0" vert="horz"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59F42AA" id="_x0000_t202" coordsize="21600,21600" o:spt="202" path="m,l,21600r21600,l21600,xe">
                      <v:stroke joinstyle="miter"/>
                      <v:path gradientshapeok="t" o:connecttype="rect"/>
                    </v:shapetype>
                    <v:shape id="Поле 84" o:spid="_x0000_s1026" type="#_x0000_t202" style="position:absolute;left:0;text-align:left;margin-left:197.9pt;margin-top:12.9pt;width:108.75pt;height:144.2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" filled="f">
                      <v:textbox style="mso-fit-shape-to-text:t">
                        <w:txbxContent>
                          <w:p w14:paraId="6A0F30C2" w14:textId="77777777" w:rsidR="0062757C" w:rsidRDefault="0062757C">
                            <w:pPr>
                              <w:jc w:val="center"/>
                            </w:pPr>
                          </w:p>
                        </w:txbxContent>
                      </v:textbox>
                    </v:shape>
                  </w:pict>
                </mc:Fallback>
              </mc:AlternateContent>
            </w:r>
            <w:r>
              <w:rPr>
                <w:noProof/>
                <w:sz w:val="24"/>
                <w:szCs w:val="24"/>
              </w:rPr>
              <mc:AlternateContent>
                <mc:Choice Requires="wps">
                  <w:drawing>
                    <wp:anchor distT="0" distB="0" distL="114300" distR="114300" simplePos="0" relativeHeight="251655168" behindDoc="0" locked="0" layoutInCell="1" allowOverlap="1" wp14:anchorId="0066A374" wp14:editId="7C994785">
                      <wp:simplePos x="0" y="0"/>
                      <wp:positionH relativeFrom="column">
                        <wp:posOffset>522605</wp:posOffset>
                      </wp:positionH>
                      <wp:positionV relativeFrom="paragraph">
                        <wp:posOffset>163830</wp:posOffset>
                      </wp:positionV>
                      <wp:extent cx="1381125" cy="1831975"/>
                      <wp:effectExtent l="0" t="0" r="28575" b="18415"/>
                      <wp:wrapNone/>
                      <wp:docPr id="10" name="Поле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831975"/>
                              </a:xfrm>
                              <a:prstGeom prst="rect">
                                <a:avLst/>
                              </a:prstGeom>
                              <a:noFill/>
                              <a:ln w="9525">
                                <a:solidFill>
                                  <a:srgbClr val="000000"/>
                                </a:solidFill>
                                <a:miter lim="800000"/>
                                <a:headEnd/>
                                <a:tailEnd/>
                              </a:ln>
                            </wps:spPr>
                            <wps:txbx>
                              <w:txbxContent>
                                <w:p w14:paraId="026FD64B" w14:textId="77777777" w:rsidR="0062757C" w:rsidRDefault="0062757C"/>
                              </w:txbxContent>
                            </wps:txbx>
                            <wps:bodyPr rot="0" vert="horz"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066A374" id="Поле 80" o:spid="_x0000_s1027" type="#_x0000_t202" style="position:absolute;left:0;text-align:left;margin-left:41.15pt;margin-top:12.9pt;width:108.75pt;height:144.25pt;z-index:2516551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" filled="f">
                      <v:textbox style="mso-fit-shape-to-text:t">
                        <w:txbxContent>
                          <w:p w14:paraId="026FD64B" w14:textId="77777777" w:rsidR="0062757C" w:rsidRDefault="0062757C"/>
                        </w:txbxContent>
                      </v:textbox>
                    </v:shape>
                  </w:pict>
                </mc:Fallback>
              </mc:AlternateContent>
            </w:r>
            <w:r>
              <w:rPr>
                <w:noProof/>
                <w:sz w:val="24"/>
                <w:szCs w:val="24"/>
              </w:rPr>
              <mc:AlternateContent>
                <mc:Choice Requires="wps">
                  <w:drawing>
                    <wp:anchor distT="0" distB="0" distL="114300" distR="114300" simplePos="0" relativeHeight="251659264" behindDoc="0" locked="0" layoutInCell="1" allowOverlap="1" wp14:anchorId="1F59A3DE" wp14:editId="4CF048C0">
                      <wp:simplePos x="0" y="0"/>
                      <wp:positionH relativeFrom="column">
                        <wp:posOffset>4627880</wp:posOffset>
                      </wp:positionH>
                      <wp:positionV relativeFrom="paragraph">
                        <wp:posOffset>173355</wp:posOffset>
                      </wp:positionV>
                      <wp:extent cx="1571625" cy="1831975"/>
                      <wp:effectExtent l="0" t="0" r="28575" b="18415"/>
                      <wp:wrapNone/>
                      <wp:docPr id="11" name="Поле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831975"/>
                              </a:xfrm>
                              <a:prstGeom prst="rect">
                                <a:avLst/>
                              </a:prstGeom>
                              <a:noFill/>
                              <a:ln w="9525">
                                <a:solidFill>
                                  <a:srgbClr val="000000"/>
                                </a:solidFill>
                                <a:miter lim="800000"/>
                                <a:headEnd/>
                                <a:tailEnd/>
                              </a:ln>
                            </wps:spPr>
                            <wps:txbx>
                              <w:txbxContent>
                                <w:p w14:paraId="27C3044D" w14:textId="77777777" w:rsidR="0062757C" w:rsidRDefault="0062757C">
                                  <w:r>
                                    <w:rPr>
                                      <w:sz w:val="28"/>
                                      <w:szCs w:val="28"/>
                                    </w:rPr>
                                    <w:t>ВОЗДЕРЖАЛСЯ</w:t>
                                  </w:r>
                                </w:p>
                              </w:txbxContent>
                            </wps:txbx>
                            <wps:bodyPr rot="0" vert="horz"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F59A3DE" id="Поле 83" o:spid="_x0000_s1028" type="#_x0000_t202" style="position:absolute;left:0;text-align:left;margin-left:364.4pt;margin-top:13.65pt;width:123.75pt;height:144.2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" filled="f">
                      <v:textbox style="mso-fit-shape-to-text:t">
                        <w:txbxContent>
                          <w:p w14:paraId="27C3044D" w14:textId="77777777" w:rsidR="0062757C" w:rsidRDefault="0062757C">
                            <w:r>
                              <w:rPr>
                                <w:sz w:val="28"/>
                                <w:szCs w:val="28"/>
                              </w:rPr>
                              <w:t>ВОЗДЕРЖАЛСЯ</w:t>
                            </w:r>
                          </w:p>
                        </w:txbxContent>
                      </v:textbox>
                    </v:shape>
                  </w:pict>
                </mc:Fallback>
              </mc:AlternateContent>
            </w:r>
          </w:p>
          <w:p w14:paraId="067DF457" w14:textId="77777777" w:rsidR="007A42D3" w:rsidRDefault="00AE4CD9">
            <w:pPr>
              <w:spacing w:line="276" w:lineRule="auto"/>
              <w:ind w:left="1276"/>
              <w:contextualSpacing/>
              <w:rPr>
                <w:sz w:val="24"/>
                <w:szCs w:val="24"/>
              </w:rPr>
            </w:pPr>
            <w:r>
              <w:rPr>
                <w:sz w:val="24"/>
                <w:szCs w:val="24"/>
              </w:rPr>
              <w:t xml:space="preserve">ЗА                                                  ПРОТИВ                         </w:t>
            </w:r>
          </w:p>
          <w:p w14:paraId="29134F06" w14:textId="77777777" w:rsidR="007A42D3" w:rsidRDefault="00AE4CD9">
            <w:pPr>
              <w:tabs>
                <w:tab w:val="left" w:pos="567"/>
              </w:tabs>
              <w:spacing w:line="276" w:lineRule="auto"/>
              <w:contextualSpacing/>
              <w:rPr>
                <w:strike/>
                <w:sz w:val="24"/>
                <w:szCs w:val="24"/>
              </w:rPr>
            </w:pPr>
            <w:r>
              <w:rPr>
                <w:sz w:val="24"/>
                <w:szCs w:val="24"/>
              </w:rPr>
              <w:t xml:space="preserve">      </w:t>
            </w:r>
          </w:p>
          <w:p w14:paraId="64CB7377" w14:textId="77777777" w:rsidR="007A42D3" w:rsidRDefault="00AE4CD9">
            <w:pPr>
              <w:spacing w:line="276" w:lineRule="auto"/>
              <w:ind w:left="720"/>
              <w:contextualSpacing/>
              <w:jc w:val="center"/>
              <w:rPr>
                <w:i/>
                <w:iCs/>
                <w:sz w:val="24"/>
                <w:szCs w:val="24"/>
              </w:rPr>
            </w:pPr>
            <w:r>
              <w:rPr>
                <w:i/>
                <w:iCs/>
                <w:sz w:val="24"/>
                <w:szCs w:val="24"/>
              </w:rPr>
              <w:t xml:space="preserve">(оставьте </w:t>
            </w:r>
            <w:r>
              <w:rPr>
                <w:b/>
                <w:bCs/>
                <w:i/>
                <w:iCs/>
                <w:sz w:val="24"/>
                <w:szCs w:val="24"/>
              </w:rPr>
              <w:t>не зачёркнутым</w:t>
            </w:r>
            <w:r>
              <w:rPr>
                <w:i/>
                <w:iCs/>
                <w:sz w:val="24"/>
                <w:szCs w:val="24"/>
              </w:rPr>
              <w:t xml:space="preserve"> Ваш вариант решения)</w:t>
            </w:r>
          </w:p>
          <w:p w14:paraId="6C1997B6" w14:textId="77777777" w:rsidR="007A42D3" w:rsidRDefault="007A42D3">
            <w:pPr>
              <w:spacing w:line="276" w:lineRule="auto"/>
              <w:contextualSpacing/>
              <w:rPr>
                <w:i/>
                <w:iCs/>
                <w:sz w:val="24"/>
                <w:szCs w:val="24"/>
              </w:rPr>
            </w:pPr>
          </w:p>
          <w:p w14:paraId="2CDE0825" w14:textId="77777777" w:rsidR="007A42D3" w:rsidRDefault="00AE4CD9">
            <w:pPr>
              <w:spacing w:line="276" w:lineRule="auto"/>
              <w:contextualSpacing/>
              <w:rPr>
                <w:b/>
                <w:sz w:val="24"/>
                <w:szCs w:val="24"/>
              </w:rPr>
            </w:pPr>
            <w:r>
              <w:rPr>
                <w:b/>
                <w:sz w:val="24"/>
                <w:szCs w:val="24"/>
              </w:rPr>
              <w:t>Особое мнение:</w:t>
            </w:r>
          </w:p>
          <w:p w14:paraId="5CEB43FD" w14:textId="77777777" w:rsidR="007A42D3" w:rsidRDefault="00AE4CD9">
            <w:pPr>
              <w:spacing w:line="276" w:lineRule="auto"/>
              <w:contextualSpacing/>
              <w:rPr>
                <w:b/>
                <w:sz w:val="24"/>
                <w:szCs w:val="24"/>
                <w:lang w:val="en-US"/>
              </w:rPr>
            </w:pPr>
            <w:r>
              <w:rPr>
                <w:b/>
                <w:sz w:val="24"/>
                <w:szCs w:val="24"/>
              </w:rPr>
              <w:tab/>
            </w:r>
          </w:p>
        </w:tc>
      </w:tr>
      <w:tr w:rsidR="007A42D3" w14:paraId="733D42EA" w14:textId="77777777">
        <w:tc>
          <w:tcPr>
            <w:tcW w:w="9031" w:type="dxa"/>
          </w:tcPr>
          <w:p w14:paraId="293F17F7" w14:textId="77777777" w:rsidR="007A42D3" w:rsidRDefault="00AE4CD9">
            <w:pPr>
              <w:spacing w:line="276" w:lineRule="auto"/>
              <w:contextualSpacing/>
              <w:rPr>
                <w:sz w:val="24"/>
                <w:szCs w:val="24"/>
              </w:rPr>
            </w:pPr>
            <w:r>
              <w:rPr>
                <w:b/>
                <w:sz w:val="24"/>
                <w:szCs w:val="24"/>
              </w:rPr>
              <w:t>Вопрос 2 повестки</w:t>
            </w:r>
          </w:p>
          <w:p w14:paraId="748724DC" w14:textId="77777777" w:rsidR="007A42D3" w:rsidRDefault="00AE4CD9">
            <w:pPr>
              <w:spacing w:line="276" w:lineRule="auto"/>
              <w:contextualSpacing/>
              <w:rPr>
                <w:sz w:val="24"/>
                <w:szCs w:val="24"/>
              </w:rPr>
            </w:pPr>
            <w:r>
              <w:rPr>
                <w:sz w:val="24"/>
                <w:szCs w:val="24"/>
              </w:rPr>
              <w:t>Рассмотреть стоимость</w:t>
            </w:r>
          </w:p>
          <w:p w14:paraId="7F9E0CB8" w14:textId="77777777" w:rsidR="007A42D3" w:rsidRDefault="00AE4CD9">
            <w:pPr>
              <w:spacing w:line="276" w:lineRule="auto"/>
              <w:contextualSpacing/>
              <w:rPr>
                <w:b/>
                <w:bCs/>
                <w:sz w:val="24"/>
                <w:szCs w:val="24"/>
              </w:rPr>
            </w:pPr>
            <w:r>
              <w:rPr>
                <w:b/>
                <w:bCs/>
                <w:sz w:val="24"/>
                <w:szCs w:val="24"/>
              </w:rPr>
              <w:t xml:space="preserve">Решение: </w:t>
            </w:r>
          </w:p>
          <w:p w14:paraId="6D5AF856" w14:textId="77777777" w:rsidR="007A42D3" w:rsidRDefault="00AE4CD9">
            <w:pPr>
              <w:tabs>
                <w:tab w:val="left" w:pos="567"/>
              </w:tabs>
              <w:spacing w:line="276" w:lineRule="auto"/>
              <w:contextualSpacing/>
              <w:rPr>
                <w:bCs/>
                <w:sz w:val="24"/>
                <w:szCs w:val="24"/>
              </w:rPr>
            </w:pPr>
            <w:r>
              <w:rPr>
                <w:noProof/>
                <w:sz w:val="24"/>
                <w:szCs w:val="24"/>
              </w:rPr>
              <mc:AlternateContent>
                <mc:Choice Requires="wps">
                  <w:drawing>
                    <wp:anchor distT="0" distB="0" distL="114300" distR="114300" simplePos="0" relativeHeight="251660288" behindDoc="0" locked="0" layoutInCell="1" allowOverlap="1" wp14:anchorId="3923C411" wp14:editId="2C25A39B">
                      <wp:simplePos x="0" y="0"/>
                      <wp:positionH relativeFrom="column">
                        <wp:posOffset>4637405</wp:posOffset>
                      </wp:positionH>
                      <wp:positionV relativeFrom="paragraph">
                        <wp:posOffset>173355</wp:posOffset>
                      </wp:positionV>
                      <wp:extent cx="1571625" cy="1831975"/>
                      <wp:effectExtent l="0" t="0" r="28575" b="18415"/>
                      <wp:wrapNone/>
                      <wp:docPr id="12" name="Поле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831975"/>
                              </a:xfrm>
                              <a:prstGeom prst="rect">
                                <a:avLst/>
                              </a:prstGeom>
                              <a:noFill/>
                              <a:ln w="9525">
                                <a:solidFill>
                                  <a:srgbClr val="000000"/>
                                </a:solidFill>
                                <a:miter lim="800000"/>
                                <a:headEnd/>
                                <a:tailEnd/>
                              </a:ln>
                            </wps:spPr>
                            <wps:txbx>
                              <w:txbxContent>
                                <w:p w14:paraId="3EEBE252" w14:textId="77777777" w:rsidR="0062757C" w:rsidRDefault="0062757C">
                                  <w:r>
                                    <w:rPr>
                                      <w:sz w:val="28"/>
                                      <w:szCs w:val="28"/>
                                    </w:rPr>
                                    <w:t>ВОЗДЕРЖАЛСЯ</w:t>
                                  </w:r>
                                </w:p>
                              </w:txbxContent>
                            </wps:txbx>
                            <wps:bodyPr rot="0" vert="horz"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23C411" id="Поле 75" o:spid="_x0000_s1029" type="#_x0000_t202" style="position:absolute;left:0;text-align:left;margin-left:365.15pt;margin-top:13.65pt;width:123.75pt;height:144.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" filled="f">
                      <v:textbox style="mso-fit-shape-to-text:t">
                        <w:txbxContent>
                          <w:p w14:paraId="3EEBE252" w14:textId="77777777" w:rsidR="0062757C" w:rsidRDefault="0062757C">
                            <w:r>
                              <w:rPr>
                                <w:sz w:val="28"/>
                                <w:szCs w:val="28"/>
                              </w:rPr>
                              <w:t>ВОЗДЕРЖАЛСЯ</w:t>
                            </w:r>
                          </w:p>
                        </w:txbxContent>
                      </v:textbox>
                    </v:shape>
                  </w:pict>
                </mc:Fallback>
              </mc:AlternateContent>
            </w:r>
            <w:r>
              <w:rPr>
                <w:noProof/>
                <w:sz w:val="24"/>
                <w:szCs w:val="24"/>
              </w:rPr>
              <mc:AlternateContent>
                <mc:Choice Requires="wps">
                  <w:drawing>
                    <wp:anchor distT="0" distB="0" distL="114300" distR="114300" simplePos="0" relativeHeight="251658240" behindDoc="0" locked="0" layoutInCell="1" allowOverlap="1" wp14:anchorId="3B024C92" wp14:editId="62406004">
                      <wp:simplePos x="0" y="0"/>
                      <wp:positionH relativeFrom="column">
                        <wp:posOffset>2599055</wp:posOffset>
                      </wp:positionH>
                      <wp:positionV relativeFrom="paragraph">
                        <wp:posOffset>163830</wp:posOffset>
                      </wp:positionV>
                      <wp:extent cx="1381125" cy="1831975"/>
                      <wp:effectExtent l="0" t="0" r="28575" b="18415"/>
                      <wp:wrapNone/>
                      <wp:docPr id="13" name="Поле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831975"/>
                              </a:xfrm>
                              <a:prstGeom prst="rect">
                                <a:avLst/>
                              </a:prstGeom>
                              <a:noFill/>
                              <a:ln w="9525">
                                <a:solidFill>
                                  <a:srgbClr val="000000"/>
                                </a:solidFill>
                                <a:miter lim="800000"/>
                                <a:headEnd/>
                                <a:tailEnd/>
                              </a:ln>
                            </wps:spPr>
                            <wps:txbx>
                              <w:txbxContent>
                                <w:p w14:paraId="5BA382D8" w14:textId="77777777" w:rsidR="0062757C" w:rsidRDefault="0062757C"/>
                              </w:txbxContent>
                            </wps:txbx>
                            <wps:bodyPr rot="0" vert="horz"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B024C92" id="Поле 77" o:spid="_x0000_s1030" type="#_x0000_t202" style="position:absolute;left:0;text-align:left;margin-left:204.65pt;margin-top:12.9pt;width:108.75pt;height:144.2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" filled="f">
                      <v:textbox style="mso-fit-shape-to-text:t">
                        <w:txbxContent>
                          <w:p w14:paraId="5BA382D8" w14:textId="77777777" w:rsidR="0062757C" w:rsidRDefault="0062757C"/>
                        </w:txbxContent>
                      </v:textbox>
                    </v:shape>
                  </w:pict>
                </mc:Fallback>
              </mc:AlternateContent>
            </w:r>
            <w:r>
              <w:rPr>
                <w:noProof/>
                <w:sz w:val="24"/>
                <w:szCs w:val="24"/>
              </w:rPr>
              <mc:AlternateContent>
                <mc:Choice Requires="wps">
                  <w:drawing>
                    <wp:anchor distT="0" distB="0" distL="114300" distR="114300" simplePos="0" relativeHeight="251656192" behindDoc="0" locked="0" layoutInCell="1" allowOverlap="1" wp14:anchorId="5AB077A2" wp14:editId="3EEA5732">
                      <wp:simplePos x="0" y="0"/>
                      <wp:positionH relativeFrom="column">
                        <wp:posOffset>589280</wp:posOffset>
                      </wp:positionH>
                      <wp:positionV relativeFrom="paragraph">
                        <wp:posOffset>163830</wp:posOffset>
                      </wp:positionV>
                      <wp:extent cx="1381125" cy="1831975"/>
                      <wp:effectExtent l="0" t="0" r="28575" b="18415"/>
                      <wp:wrapNone/>
                      <wp:docPr id="14" name="Поле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831975"/>
                              </a:xfrm>
                              <a:prstGeom prst="rect">
                                <a:avLst/>
                              </a:prstGeom>
                              <a:noFill/>
                              <a:ln w="9525">
                                <a:solidFill>
                                  <a:srgbClr val="000000"/>
                                </a:solidFill>
                                <a:miter lim="800000"/>
                                <a:headEnd/>
                                <a:tailEnd/>
                              </a:ln>
                            </wps:spPr>
                            <wps:txbx>
                              <w:txbxContent>
                                <w:p w14:paraId="5DC5DD9B" w14:textId="77777777" w:rsidR="0062757C" w:rsidRDefault="0062757C"/>
                              </w:txbxContent>
                            </wps:txbx>
                            <wps:bodyPr rot="0" vert="horz"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AB077A2" id="Поле 69" o:spid="_x0000_s1031" type="#_x0000_t202" style="position:absolute;left:0;text-align:left;margin-left:46.4pt;margin-top:12.9pt;width:108.75pt;height:144.2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" filled="f">
                      <v:textbox style="mso-fit-shape-to-text:t">
                        <w:txbxContent>
                          <w:p w14:paraId="5DC5DD9B" w14:textId="77777777" w:rsidR="0062757C" w:rsidRDefault="0062757C"/>
                        </w:txbxContent>
                      </v:textbox>
                    </v:shape>
                  </w:pict>
                </mc:Fallback>
              </mc:AlternateContent>
            </w:r>
          </w:p>
          <w:p w14:paraId="55F5E112" w14:textId="77777777" w:rsidR="007A42D3" w:rsidRDefault="00AE4CD9">
            <w:pPr>
              <w:spacing w:line="276" w:lineRule="auto"/>
              <w:ind w:left="1276"/>
              <w:contextualSpacing/>
              <w:rPr>
                <w:sz w:val="24"/>
                <w:szCs w:val="24"/>
              </w:rPr>
            </w:pPr>
            <w:r>
              <w:rPr>
                <w:sz w:val="24"/>
                <w:szCs w:val="24"/>
              </w:rPr>
              <w:t xml:space="preserve">ЗА                                                ПРОТИВ                         </w:t>
            </w:r>
          </w:p>
          <w:p w14:paraId="54C843AF" w14:textId="77777777" w:rsidR="007A42D3" w:rsidRDefault="00AE4CD9">
            <w:pPr>
              <w:tabs>
                <w:tab w:val="left" w:pos="567"/>
              </w:tabs>
              <w:spacing w:line="276" w:lineRule="auto"/>
              <w:contextualSpacing/>
              <w:rPr>
                <w:strike/>
                <w:sz w:val="24"/>
                <w:szCs w:val="24"/>
              </w:rPr>
            </w:pPr>
            <w:r>
              <w:rPr>
                <w:sz w:val="24"/>
                <w:szCs w:val="24"/>
              </w:rPr>
              <w:t xml:space="preserve">      </w:t>
            </w:r>
          </w:p>
          <w:p w14:paraId="21D969BE" w14:textId="77777777" w:rsidR="007A42D3" w:rsidRDefault="00AE4CD9">
            <w:pPr>
              <w:spacing w:line="276" w:lineRule="auto"/>
              <w:ind w:left="720"/>
              <w:contextualSpacing/>
              <w:jc w:val="center"/>
              <w:rPr>
                <w:i/>
                <w:iCs/>
                <w:sz w:val="24"/>
                <w:szCs w:val="24"/>
              </w:rPr>
            </w:pPr>
            <w:r>
              <w:rPr>
                <w:i/>
                <w:iCs/>
                <w:sz w:val="24"/>
                <w:szCs w:val="24"/>
              </w:rPr>
              <w:t xml:space="preserve">(оставьте </w:t>
            </w:r>
            <w:r>
              <w:rPr>
                <w:b/>
                <w:bCs/>
                <w:i/>
                <w:iCs/>
                <w:sz w:val="24"/>
                <w:szCs w:val="24"/>
              </w:rPr>
              <w:t>не зачёркнутым</w:t>
            </w:r>
            <w:r>
              <w:rPr>
                <w:i/>
                <w:iCs/>
                <w:sz w:val="24"/>
                <w:szCs w:val="24"/>
              </w:rPr>
              <w:t xml:space="preserve"> Ваш вариант решения)</w:t>
            </w:r>
          </w:p>
          <w:p w14:paraId="2CBA5758" w14:textId="77777777" w:rsidR="007A42D3" w:rsidRDefault="007A42D3">
            <w:pPr>
              <w:spacing w:line="276" w:lineRule="auto"/>
              <w:contextualSpacing/>
              <w:rPr>
                <w:i/>
                <w:iCs/>
                <w:sz w:val="24"/>
                <w:szCs w:val="24"/>
              </w:rPr>
            </w:pPr>
          </w:p>
          <w:p w14:paraId="03B5A317" w14:textId="77777777" w:rsidR="007A42D3" w:rsidRDefault="00AE4CD9">
            <w:pPr>
              <w:spacing w:line="276" w:lineRule="auto"/>
              <w:contextualSpacing/>
              <w:rPr>
                <w:b/>
                <w:sz w:val="24"/>
                <w:szCs w:val="24"/>
              </w:rPr>
            </w:pPr>
            <w:r>
              <w:rPr>
                <w:b/>
                <w:sz w:val="24"/>
                <w:szCs w:val="24"/>
              </w:rPr>
              <w:t>Особое мнение:</w:t>
            </w:r>
          </w:p>
          <w:p w14:paraId="6A3E4DD8" w14:textId="77777777" w:rsidR="007A42D3" w:rsidRDefault="00AE4CD9">
            <w:pPr>
              <w:spacing w:line="276" w:lineRule="auto"/>
              <w:contextualSpacing/>
              <w:rPr>
                <w:b/>
                <w:sz w:val="24"/>
                <w:szCs w:val="24"/>
                <w:lang w:val="en-US"/>
              </w:rPr>
            </w:pPr>
            <w:r>
              <w:rPr>
                <w:b/>
                <w:sz w:val="24"/>
                <w:szCs w:val="24"/>
              </w:rPr>
              <w:tab/>
            </w:r>
          </w:p>
        </w:tc>
      </w:tr>
    </w:tbl>
    <w:p w14:paraId="103CF6FC" w14:textId="77777777" w:rsidR="007A42D3" w:rsidRDefault="00AE4CD9">
      <w:pPr>
        <w:tabs>
          <w:tab w:val="left" w:pos="426"/>
          <w:tab w:val="right" w:pos="9356"/>
        </w:tabs>
        <w:spacing w:line="276" w:lineRule="auto"/>
        <w:contextualSpacing/>
        <w:rPr>
          <w:b/>
          <w:bCs/>
          <w:sz w:val="24"/>
          <w:szCs w:val="24"/>
        </w:rPr>
      </w:pPr>
      <w:r>
        <w:rPr>
          <w:b/>
          <w:sz w:val="24"/>
          <w:szCs w:val="24"/>
        </w:rPr>
        <w:t>Член Комиссии</w:t>
      </w:r>
      <w:r>
        <w:rPr>
          <w:b/>
          <w:bCs/>
          <w:sz w:val="24"/>
          <w:szCs w:val="24"/>
        </w:rPr>
        <w:t>____________________</w:t>
      </w:r>
      <w:r>
        <w:rPr>
          <w:b/>
          <w:bCs/>
          <w:sz w:val="24"/>
          <w:szCs w:val="24"/>
          <w:lang w:val="en-US"/>
        </w:rPr>
        <w:t>_</w:t>
      </w:r>
      <w:r>
        <w:rPr>
          <w:b/>
          <w:bCs/>
          <w:sz w:val="24"/>
          <w:szCs w:val="24"/>
        </w:rPr>
        <w:t>___/</w:t>
      </w:r>
      <w:r>
        <w:rPr>
          <w:b/>
          <w:sz w:val="24"/>
          <w:szCs w:val="24"/>
        </w:rPr>
        <w:t>__</w:t>
      </w:r>
      <w:r>
        <w:rPr>
          <w:sz w:val="24"/>
          <w:szCs w:val="24"/>
          <w:u w:val="single"/>
          <w:lang w:val="en-US"/>
        </w:rPr>
        <w:t>_________________</w:t>
      </w:r>
      <w:r>
        <w:rPr>
          <w:b/>
          <w:sz w:val="24"/>
          <w:szCs w:val="24"/>
        </w:rPr>
        <w:t>__/</w:t>
      </w:r>
    </w:p>
    <w:p w14:paraId="0DDBCB49" w14:textId="77777777" w:rsidR="007A42D3" w:rsidRDefault="00AE4CD9">
      <w:pPr>
        <w:spacing w:line="259" w:lineRule="auto"/>
        <w:jc w:val="left"/>
        <w:rPr>
          <w:sz w:val="24"/>
          <w:szCs w:val="24"/>
        </w:rPr>
      </w:pPr>
      <w:r>
        <w:rPr>
          <w:sz w:val="24"/>
          <w:szCs w:val="24"/>
        </w:rPr>
        <w:br w:type="page" w:clear="all"/>
      </w:r>
    </w:p>
    <w:p w14:paraId="441269AA" w14:textId="77777777" w:rsidR="007A42D3" w:rsidRDefault="007A42D3"/>
    <w:p w14:paraId="116C76CD" w14:textId="77777777" w:rsidR="007A42D3" w:rsidRDefault="00AE4CD9">
      <w:pPr>
        <w:pStyle w:val="1"/>
        <w:numPr>
          <w:ilvl w:val="0"/>
          <w:numId w:val="0"/>
        </w:numPr>
        <w:ind w:left="709"/>
        <w:jc w:val="right"/>
        <w:rPr>
          <w:b w:val="0"/>
          <w:szCs w:val="28"/>
        </w:rPr>
      </w:pPr>
      <w:bookmarkStart w:id="91" w:name="_Toc216689481"/>
      <w:r>
        <w:rPr>
          <w:b w:val="0"/>
          <w:szCs w:val="28"/>
        </w:rPr>
        <w:t>Приложение №3</w:t>
      </w:r>
      <w:bookmarkEnd w:id="91"/>
    </w:p>
    <w:p w14:paraId="09165A5D" w14:textId="77777777" w:rsidR="007A42D3" w:rsidRDefault="00AE4CD9">
      <w:pPr>
        <w:pStyle w:val="affb"/>
        <w:widowControl w:val="0"/>
        <w:tabs>
          <w:tab w:val="left" w:pos="993"/>
        </w:tabs>
        <w:jc w:val="right"/>
        <w:rPr>
          <w:sz w:val="28"/>
          <w:szCs w:val="28"/>
        </w:rPr>
      </w:pPr>
      <w:r>
        <w:rPr>
          <w:sz w:val="28"/>
          <w:szCs w:val="28"/>
        </w:rPr>
        <w:t>к Техническому заданию</w:t>
      </w:r>
    </w:p>
    <w:p w14:paraId="399544A1" w14:textId="77777777" w:rsidR="007A42D3" w:rsidRDefault="007A42D3">
      <w:pPr>
        <w:pStyle w:val="affb"/>
        <w:widowControl w:val="0"/>
        <w:tabs>
          <w:tab w:val="left" w:pos="993"/>
        </w:tabs>
        <w:jc w:val="right"/>
        <w:rPr>
          <w:sz w:val="28"/>
          <w:szCs w:val="28"/>
        </w:rPr>
      </w:pPr>
    </w:p>
    <w:p w14:paraId="2E7699B9" w14:textId="77777777" w:rsidR="007A42D3" w:rsidRDefault="00AE4CD9">
      <w:pPr>
        <w:jc w:val="center"/>
      </w:pPr>
      <w:r>
        <w:rPr>
          <w:b/>
          <w:sz w:val="28"/>
          <w:szCs w:val="28"/>
        </w:rPr>
        <w:t>Перечень НТД, НПА, ОРД и методических материалов</w:t>
      </w:r>
    </w:p>
    <w:p w14:paraId="16F421C1" w14:textId="77777777" w:rsidR="007A42D3" w:rsidRDefault="00AE4CD9">
      <w:pPr>
        <w:pStyle w:val="aff3"/>
        <w:numPr>
          <w:ilvl w:val="0"/>
          <w:numId w:val="31"/>
        </w:numPr>
        <w:spacing w:line="240" w:lineRule="auto"/>
        <w:ind w:left="709" w:hanging="425"/>
        <w:jc w:val="both"/>
        <w:rPr>
          <w:b/>
          <w:szCs w:val="28"/>
        </w:rPr>
      </w:pPr>
      <w:r>
        <w:rPr>
          <w:b/>
          <w:szCs w:val="28"/>
        </w:rPr>
        <w:t>Общие НТД, НПА, ОРД и методические материалы</w:t>
      </w:r>
    </w:p>
    <w:p w14:paraId="2EBFB0E5" w14:textId="77777777" w:rsidR="007A42D3" w:rsidRDefault="00AE4CD9">
      <w:pPr>
        <w:pStyle w:val="affb"/>
        <w:widowControl w:val="0"/>
        <w:numPr>
          <w:ilvl w:val="0"/>
          <w:numId w:val="30"/>
        </w:numPr>
        <w:tabs>
          <w:tab w:val="left" w:pos="993"/>
        </w:tabs>
        <w:ind w:left="0" w:firstLine="709"/>
        <w:rPr>
          <w:sz w:val="28"/>
          <w:szCs w:val="28"/>
        </w:rPr>
      </w:pPr>
      <w:r>
        <w:rPr>
          <w:sz w:val="28"/>
          <w:szCs w:val="28"/>
        </w:rPr>
        <w:t>Федеральный закон от 27.12.2002 № 184-ФЗ «О техническом регулировании»;</w:t>
      </w:r>
    </w:p>
    <w:p w14:paraId="0AF21B7C" w14:textId="77777777" w:rsidR="007A42D3" w:rsidRDefault="00AE4CD9">
      <w:pPr>
        <w:pStyle w:val="affb"/>
        <w:widowControl w:val="0"/>
        <w:numPr>
          <w:ilvl w:val="0"/>
          <w:numId w:val="30"/>
        </w:numPr>
        <w:tabs>
          <w:tab w:val="left" w:pos="993"/>
        </w:tabs>
        <w:ind w:left="0" w:firstLine="709"/>
        <w:rPr>
          <w:sz w:val="28"/>
          <w:szCs w:val="28"/>
        </w:rPr>
      </w:pPr>
      <w:r>
        <w:rPr>
          <w:sz w:val="28"/>
          <w:szCs w:val="28"/>
        </w:rPr>
        <w:t>Федеральный закон от 07.07.2003 № 126-ФЗ «О связи»;</w:t>
      </w:r>
    </w:p>
    <w:p w14:paraId="051512CE" w14:textId="77777777" w:rsidR="007A42D3" w:rsidRDefault="00AE4CD9">
      <w:pPr>
        <w:pStyle w:val="affb"/>
        <w:widowControl w:val="0"/>
        <w:numPr>
          <w:ilvl w:val="0"/>
          <w:numId w:val="30"/>
        </w:numPr>
        <w:tabs>
          <w:tab w:val="left" w:pos="993"/>
        </w:tabs>
        <w:ind w:left="0" w:firstLine="709"/>
        <w:rPr>
          <w:sz w:val="28"/>
          <w:szCs w:val="28"/>
        </w:rPr>
      </w:pPr>
      <w:r>
        <w:rPr>
          <w:sz w:val="28"/>
          <w:szCs w:val="28"/>
        </w:rPr>
        <w:t>Федеральный закон от 21.12.1994 № 69-ФЗ «О пожарной безопасности»;</w:t>
      </w:r>
    </w:p>
    <w:p w14:paraId="147F2981" w14:textId="77777777" w:rsidR="007A42D3" w:rsidRDefault="00AE4CD9">
      <w:pPr>
        <w:pStyle w:val="affb"/>
        <w:widowControl w:val="0"/>
        <w:numPr>
          <w:ilvl w:val="0"/>
          <w:numId w:val="30"/>
        </w:numPr>
        <w:tabs>
          <w:tab w:val="left" w:pos="993"/>
        </w:tabs>
        <w:ind w:left="0" w:firstLine="709"/>
        <w:rPr>
          <w:sz w:val="28"/>
          <w:szCs w:val="28"/>
        </w:rPr>
      </w:pPr>
      <w:r>
        <w:rPr>
          <w:sz w:val="28"/>
          <w:szCs w:val="28"/>
        </w:rPr>
        <w:t>Федеральный закон от 22.07.2008 № 123-ФЗ «Технический регламент о требованиях пожарной безопасности»;</w:t>
      </w:r>
    </w:p>
    <w:p w14:paraId="6D67E3F8" w14:textId="77777777" w:rsidR="007A42D3" w:rsidRDefault="00AE4CD9">
      <w:pPr>
        <w:pStyle w:val="affb"/>
        <w:widowControl w:val="0"/>
        <w:numPr>
          <w:ilvl w:val="0"/>
          <w:numId w:val="30"/>
        </w:numPr>
        <w:tabs>
          <w:tab w:val="left" w:pos="993"/>
        </w:tabs>
        <w:ind w:left="0" w:firstLine="709"/>
        <w:rPr>
          <w:sz w:val="28"/>
          <w:szCs w:val="28"/>
        </w:rPr>
      </w:pPr>
      <w:r>
        <w:rPr>
          <w:sz w:val="28"/>
          <w:szCs w:val="28"/>
        </w:rPr>
        <w:t>Указ Президента Российской Федерации от 09.05.2017 № 203 «О Стратегии развития информационного общества в Российской Федерации на 2017 - 2030 годы»;</w:t>
      </w:r>
    </w:p>
    <w:p w14:paraId="45A1A471" w14:textId="77777777" w:rsidR="007A42D3" w:rsidRDefault="00AE4CD9">
      <w:pPr>
        <w:pStyle w:val="affb"/>
        <w:widowControl w:val="0"/>
        <w:numPr>
          <w:ilvl w:val="0"/>
          <w:numId w:val="30"/>
        </w:numPr>
        <w:tabs>
          <w:tab w:val="left" w:pos="993"/>
        </w:tabs>
        <w:ind w:left="0" w:firstLine="709"/>
        <w:rPr>
          <w:sz w:val="28"/>
          <w:szCs w:val="28"/>
        </w:rPr>
      </w:pPr>
      <w:r>
        <w:rPr>
          <w:sz w:val="28"/>
          <w:szCs w:val="28"/>
        </w:rPr>
        <w:t>Указ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652E6CEC" w14:textId="77777777" w:rsidR="007A42D3" w:rsidRDefault="00AE4CD9">
      <w:pPr>
        <w:pStyle w:val="affb"/>
        <w:widowControl w:val="0"/>
        <w:numPr>
          <w:ilvl w:val="0"/>
          <w:numId w:val="30"/>
        </w:numPr>
        <w:tabs>
          <w:tab w:val="left" w:pos="993"/>
        </w:tabs>
        <w:ind w:left="0" w:firstLine="709"/>
        <w:rPr>
          <w:sz w:val="28"/>
          <w:szCs w:val="28"/>
        </w:rPr>
      </w:pPr>
      <w:r>
        <w:rPr>
          <w:sz w:val="28"/>
          <w:szCs w:val="28"/>
        </w:rPr>
        <w:t>Указ Президента РФ от 07.05.2024 № 309 «О национальных целях развития Российской Федерации на период до 2030 года и на перспективу до 2036 года»;</w:t>
      </w:r>
    </w:p>
    <w:p w14:paraId="41158CD3" w14:textId="77777777" w:rsidR="007A42D3" w:rsidRDefault="00AE4CD9">
      <w:pPr>
        <w:pStyle w:val="affb"/>
        <w:widowControl w:val="0"/>
        <w:numPr>
          <w:ilvl w:val="0"/>
          <w:numId w:val="30"/>
        </w:numPr>
        <w:tabs>
          <w:tab w:val="left" w:pos="993"/>
        </w:tabs>
        <w:ind w:left="0" w:firstLine="709"/>
        <w:rPr>
          <w:sz w:val="28"/>
          <w:szCs w:val="28"/>
        </w:rPr>
      </w:pPr>
      <w:r>
        <w:rPr>
          <w:sz w:val="28"/>
          <w:szCs w:val="28"/>
        </w:rPr>
        <w:t>постановление Правительства Российской Федерации от 16.02.2008 № 87 «О составе разделов проектной документации и требованиях к их содержанию»;</w:t>
      </w:r>
    </w:p>
    <w:p w14:paraId="72C8547D" w14:textId="77777777" w:rsidR="007A42D3" w:rsidRDefault="00AE4CD9">
      <w:pPr>
        <w:pStyle w:val="affb"/>
        <w:widowControl w:val="0"/>
        <w:numPr>
          <w:ilvl w:val="0"/>
          <w:numId w:val="30"/>
        </w:numPr>
        <w:tabs>
          <w:tab w:val="left" w:pos="993"/>
        </w:tabs>
        <w:ind w:left="0" w:firstLine="709"/>
        <w:rPr>
          <w:sz w:val="28"/>
          <w:szCs w:val="28"/>
        </w:rPr>
      </w:pPr>
      <w:r>
        <w:rPr>
          <w:sz w:val="28"/>
          <w:szCs w:val="28"/>
        </w:rPr>
        <w:t>постановление Правительства Российской Федерации от 31.10.2009 № 879 «Об утверждении Положения о единицах величин, допускаемых к применению в Российской Федерации»;</w:t>
      </w:r>
    </w:p>
    <w:p w14:paraId="0A5E3773" w14:textId="77777777" w:rsidR="007A42D3" w:rsidRDefault="00AE4CD9">
      <w:pPr>
        <w:pStyle w:val="affb"/>
        <w:widowControl w:val="0"/>
        <w:numPr>
          <w:ilvl w:val="0"/>
          <w:numId w:val="30"/>
        </w:numPr>
        <w:tabs>
          <w:tab w:val="left" w:pos="993"/>
        </w:tabs>
        <w:ind w:left="0" w:firstLine="709"/>
        <w:rPr>
          <w:sz w:val="28"/>
          <w:szCs w:val="28"/>
        </w:rPr>
      </w:pPr>
      <w:r>
        <w:rPr>
          <w:sz w:val="28"/>
          <w:szCs w:val="28"/>
        </w:rPr>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B81E9F4" w14:textId="77777777" w:rsidR="007A42D3" w:rsidRDefault="00AE4CD9">
      <w:pPr>
        <w:pStyle w:val="affb"/>
        <w:widowControl w:val="0"/>
        <w:numPr>
          <w:ilvl w:val="0"/>
          <w:numId w:val="30"/>
        </w:numPr>
        <w:tabs>
          <w:tab w:val="left" w:pos="993"/>
        </w:tabs>
        <w:ind w:left="0" w:firstLine="709"/>
        <w:rPr>
          <w:sz w:val="28"/>
          <w:szCs w:val="28"/>
        </w:rPr>
      </w:pPr>
      <w:r>
        <w:rPr>
          <w:sz w:val="28"/>
          <w:szCs w:val="28"/>
        </w:rPr>
        <w:t>постановление Правительства Российской Федерации от 17.07.2015 № 719 «О подтверждении производства промышленной продукции на территории Российской Федерации»;</w:t>
      </w:r>
    </w:p>
    <w:p w14:paraId="21F911CE" w14:textId="77777777" w:rsidR="007A42D3" w:rsidRDefault="00AE4CD9">
      <w:pPr>
        <w:pStyle w:val="affb"/>
        <w:widowControl w:val="0"/>
        <w:numPr>
          <w:ilvl w:val="0"/>
          <w:numId w:val="30"/>
        </w:numPr>
        <w:tabs>
          <w:tab w:val="left" w:pos="993"/>
        </w:tabs>
        <w:ind w:left="0" w:firstLine="709"/>
        <w:rPr>
          <w:sz w:val="28"/>
          <w:szCs w:val="28"/>
        </w:rPr>
      </w:pPr>
      <w:r>
        <w:rPr>
          <w:sz w:val="28"/>
          <w:szCs w:val="28"/>
        </w:rPr>
        <w:t>постановление Правительства Российской Федерации от 13.08.2018 №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w:t>
      </w:r>
    </w:p>
    <w:p w14:paraId="6B2CCF58" w14:textId="77777777" w:rsidR="007A42D3" w:rsidRDefault="00AE4CD9">
      <w:pPr>
        <w:pStyle w:val="affb"/>
        <w:widowControl w:val="0"/>
        <w:numPr>
          <w:ilvl w:val="0"/>
          <w:numId w:val="30"/>
        </w:numPr>
        <w:tabs>
          <w:tab w:val="left" w:pos="993"/>
        </w:tabs>
        <w:ind w:left="0" w:firstLine="709"/>
        <w:rPr>
          <w:spacing w:val="-2"/>
          <w:sz w:val="28"/>
          <w:szCs w:val="28"/>
        </w:rPr>
      </w:pPr>
      <w:r>
        <w:rPr>
          <w:spacing w:val="-2"/>
          <w:sz w:val="28"/>
          <w:szCs w:val="28"/>
        </w:rPr>
        <w:t xml:space="preserve">постановление Правительства Российской Федерации от 10.07.2019 №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w:t>
      </w:r>
      <w:r>
        <w:rPr>
          <w:spacing w:val="-2"/>
          <w:sz w:val="28"/>
          <w:szCs w:val="28"/>
        </w:rPr>
        <w:lastRenderedPageBreak/>
        <w:t>изменений в постановление Правительства Российской Федерации от 16.09.2016 № 925 и признании утратившими силу некоторых актов Правительства Российской Федерации»;</w:t>
      </w:r>
    </w:p>
    <w:p w14:paraId="311B560F" w14:textId="77777777" w:rsidR="007A42D3" w:rsidRDefault="00AE4CD9">
      <w:pPr>
        <w:pStyle w:val="affb"/>
        <w:widowControl w:val="0"/>
        <w:numPr>
          <w:ilvl w:val="0"/>
          <w:numId w:val="30"/>
        </w:numPr>
        <w:tabs>
          <w:tab w:val="left" w:pos="993"/>
        </w:tabs>
        <w:ind w:left="0" w:firstLine="709"/>
        <w:rPr>
          <w:spacing w:val="-2"/>
          <w:sz w:val="28"/>
          <w:szCs w:val="28"/>
        </w:rPr>
      </w:pPr>
      <w:r>
        <w:rPr>
          <w:spacing w:val="-2"/>
          <w:sz w:val="28"/>
          <w:szCs w:val="28"/>
        </w:rPr>
        <w:t>Распоряжение Правительства РФ от 12.04.2025 N 908-р &lt;Об утверждении Энергетической стратегии Российской Федерации на период до 2050 года;</w:t>
      </w:r>
    </w:p>
    <w:p w14:paraId="00C1574B" w14:textId="77777777" w:rsidR="007A42D3" w:rsidRDefault="00AE4CD9">
      <w:pPr>
        <w:pStyle w:val="affb"/>
        <w:widowControl w:val="0"/>
        <w:numPr>
          <w:ilvl w:val="0"/>
          <w:numId w:val="30"/>
        </w:numPr>
        <w:tabs>
          <w:tab w:val="left" w:pos="993"/>
        </w:tabs>
        <w:ind w:left="0" w:firstLine="709"/>
        <w:rPr>
          <w:sz w:val="28"/>
          <w:szCs w:val="28"/>
        </w:rPr>
      </w:pPr>
      <w:r>
        <w:rPr>
          <w:sz w:val="28"/>
          <w:szCs w:val="28"/>
        </w:rPr>
        <w:t>директивы Правительства Российской Федерации от 14.04.2021 № 3438п-П13 о разработке (актуализации) стратегий (программ) цифровой трансформации государственных компаний, включенных в специальный перечень, утвержденный распоряжением Правительства Российской Федерации от 23.01.2003 № 91-р;</w:t>
      </w:r>
    </w:p>
    <w:p w14:paraId="143E838F" w14:textId="77777777" w:rsidR="007A42D3" w:rsidRDefault="00AE4CD9">
      <w:pPr>
        <w:pStyle w:val="affb"/>
        <w:widowControl w:val="0"/>
        <w:numPr>
          <w:ilvl w:val="0"/>
          <w:numId w:val="30"/>
        </w:numPr>
        <w:tabs>
          <w:tab w:val="left" w:pos="993"/>
        </w:tabs>
        <w:ind w:left="0" w:firstLine="709"/>
        <w:rPr>
          <w:sz w:val="28"/>
          <w:szCs w:val="28"/>
        </w:rPr>
      </w:pPr>
      <w:r>
        <w:rPr>
          <w:sz w:val="28"/>
          <w:szCs w:val="28"/>
        </w:rPr>
        <w:t>директива Правительства Российской Федерации от 06.12.2018 № 10068п-П13 о переходе государственных компаний на преимущественное использование отечественного программного обеспечения, в том числе офисного программного обеспечения;</w:t>
      </w:r>
    </w:p>
    <w:p w14:paraId="3D49B7FA" w14:textId="77777777" w:rsidR="007A42D3" w:rsidRDefault="00AE4CD9">
      <w:pPr>
        <w:pStyle w:val="affb"/>
        <w:widowControl w:val="0"/>
        <w:numPr>
          <w:ilvl w:val="0"/>
          <w:numId w:val="30"/>
        </w:numPr>
        <w:tabs>
          <w:tab w:val="left" w:pos="993"/>
        </w:tabs>
        <w:ind w:left="0" w:firstLine="709"/>
        <w:rPr>
          <w:sz w:val="28"/>
          <w:szCs w:val="28"/>
        </w:rPr>
      </w:pPr>
      <w:r>
        <w:rPr>
          <w:sz w:val="28"/>
          <w:szCs w:val="28"/>
        </w:rPr>
        <w:t>директива Правительства Российской Федерации от 26.09.2018 № 7923п-П13 «О ежегодном информировании профильных федеральных органов исполнительной власти и Правительства Российской Федерации об объемах, заключаемых АО и его дочерними обществами контрактов с предприятиями оборонно-промышленного комплекса на закупку гражданской продукции для ТЭК (выполнение работ, оказание услуг), не относящейся к государственному оборонному заказу»;</w:t>
      </w:r>
    </w:p>
    <w:p w14:paraId="5023CB8C"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директива Правительства Российской Федерации от 06.02.2017 № 830п-П13 «О ходе разработки и реализации планов </w:t>
      </w:r>
      <w:proofErr w:type="spellStart"/>
      <w:r>
        <w:rPr>
          <w:sz w:val="28"/>
          <w:szCs w:val="28"/>
        </w:rPr>
        <w:t>импортозамещения</w:t>
      </w:r>
      <w:proofErr w:type="spellEnd"/>
      <w:r>
        <w:rPr>
          <w:sz w:val="28"/>
          <w:szCs w:val="28"/>
        </w:rPr>
        <w:t xml:space="preserve"> в топливно-энергетическом комплексе»;</w:t>
      </w:r>
    </w:p>
    <w:p w14:paraId="0844943A"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14:paraId="49F72ACB"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Министерства цифрового развития, связи и массовых коммуникаций Российской Федерации от 18.01.2023 № 21 «Методические рекомендации по переходу на использование российского программного обеспечения, в том числе на значимых объектах критической информационной инфраструктуры Российской Федерации»;</w:t>
      </w:r>
    </w:p>
    <w:p w14:paraId="2A3190A7"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Минтруда России от 13.07.2023 N 586н "Об утверждении профессионального стандарта "Специалист по информационным системам" (Зарегистрировано в Минюсте России 16.08.2023 N 74817);</w:t>
      </w:r>
    </w:p>
    <w:p w14:paraId="4A872784"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12.2.003-91 «ССБТ. Оборудование производственное. Общие требования безопасности»;</w:t>
      </w:r>
    </w:p>
    <w:p w14:paraId="3E03CC6B"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31937-2011 «Здания и сооружения. Правила обследования и мониторинга технического состояния»;</w:t>
      </w:r>
    </w:p>
    <w:p w14:paraId="32C5FA11"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21.101-2020 «Система проектной документации для строительства (СПДС). Основные требования к проектной и рабочей документации»;</w:t>
      </w:r>
    </w:p>
    <w:p w14:paraId="701725CE"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27.102-2021 «Надежность в технике. Надежность объекта. Термины и определения»;</w:t>
      </w:r>
    </w:p>
    <w:p w14:paraId="4312428D" w14:textId="77777777" w:rsidR="007A42D3" w:rsidRDefault="00AE4CD9">
      <w:pPr>
        <w:pStyle w:val="affb"/>
        <w:widowControl w:val="0"/>
        <w:numPr>
          <w:ilvl w:val="0"/>
          <w:numId w:val="30"/>
        </w:numPr>
        <w:tabs>
          <w:tab w:val="left" w:pos="993"/>
        </w:tabs>
        <w:ind w:left="0" w:firstLine="709"/>
        <w:rPr>
          <w:sz w:val="28"/>
          <w:szCs w:val="28"/>
        </w:rPr>
      </w:pPr>
      <w:r>
        <w:rPr>
          <w:sz w:val="28"/>
          <w:szCs w:val="28"/>
        </w:rPr>
        <w:lastRenderedPageBreak/>
        <w:t>ГОСТ 2.702-2011 «Единая система конструкторской документации. Правила выполнения электрических схем»;</w:t>
      </w:r>
    </w:p>
    <w:p w14:paraId="2E8FF8A9"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21.703-2020 «Система проектной документации для строительства. Правила выполнения рабочей документации проводных средств связи»;</w:t>
      </w:r>
    </w:p>
    <w:p w14:paraId="64433246"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21.406-88 (СПДС) «Проводные средства связи. Обозначения условные графические на схемах и планах»;</w:t>
      </w:r>
    </w:p>
    <w:p w14:paraId="00ECA131"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34.602-2020 «Информационная технология. Комплекс стандартов на автоматизированные системы. Техническое задание на создание автоматизированной системы»;</w:t>
      </w:r>
    </w:p>
    <w:p w14:paraId="10F08EA6"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34.201-2020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779D3278"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59793-2021 «Информационная технология. Комплекс стандартов на автоматизированные системы. Автоматизированные системы. Стадии создания»;</w:t>
      </w:r>
    </w:p>
    <w:p w14:paraId="64A62BD3"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59795-2021 «Национальный стандарт Российской Федерации. Информационные технологии. Комплекс стандартов на автоматизированные системы. Автоматизированные системы. Требования к содержанию документов»;</w:t>
      </w:r>
    </w:p>
    <w:p w14:paraId="55EC3A68"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19.101-77 (СТ СЭВ 1626-79) «Государственный стандарт Союза ССР. Единая система программной документации. Виды программ и программных документов»;</w:t>
      </w:r>
    </w:p>
    <w:p w14:paraId="6289922D"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Минтруда России от 13.07.2023 N 586н "Об утверждении профессионального стандарта "Специалист по информационным системам" (Зарегистрировано в Минюсте России 16.08.2023 N 74817).</w:t>
      </w:r>
    </w:p>
    <w:p w14:paraId="52B9C5DA" w14:textId="77777777" w:rsidR="007A42D3" w:rsidRDefault="00AE4CD9">
      <w:pPr>
        <w:pStyle w:val="affb"/>
        <w:widowControl w:val="0"/>
        <w:tabs>
          <w:tab w:val="left" w:pos="993"/>
        </w:tabs>
        <w:ind w:left="709" w:firstLine="0"/>
        <w:rPr>
          <w:sz w:val="28"/>
          <w:szCs w:val="28"/>
        </w:rPr>
      </w:pPr>
      <w:r>
        <w:rPr>
          <w:sz w:val="28"/>
          <w:szCs w:val="28"/>
        </w:rPr>
        <w:t xml:space="preserve"> </w:t>
      </w:r>
    </w:p>
    <w:p w14:paraId="3BE81F8D" w14:textId="77777777" w:rsidR="007A42D3" w:rsidRDefault="00AE4CD9">
      <w:pPr>
        <w:pStyle w:val="aff3"/>
        <w:numPr>
          <w:ilvl w:val="0"/>
          <w:numId w:val="31"/>
        </w:numPr>
        <w:spacing w:line="240" w:lineRule="auto"/>
        <w:ind w:left="709" w:hanging="425"/>
        <w:jc w:val="both"/>
        <w:rPr>
          <w:b/>
          <w:szCs w:val="28"/>
        </w:rPr>
      </w:pPr>
      <w:r>
        <w:rPr>
          <w:b/>
          <w:szCs w:val="28"/>
        </w:rPr>
        <w:t>Отраслевые НТД, ОРД и методические материалы</w:t>
      </w:r>
    </w:p>
    <w:p w14:paraId="530F3884" w14:textId="77777777" w:rsidR="007A42D3" w:rsidRDefault="00AE4CD9">
      <w:pPr>
        <w:pStyle w:val="affb"/>
        <w:widowControl w:val="0"/>
        <w:numPr>
          <w:ilvl w:val="0"/>
          <w:numId w:val="30"/>
        </w:numPr>
        <w:tabs>
          <w:tab w:val="left" w:pos="993"/>
        </w:tabs>
        <w:ind w:left="0" w:firstLine="709"/>
        <w:rPr>
          <w:sz w:val="28"/>
          <w:szCs w:val="28"/>
        </w:rPr>
      </w:pPr>
      <w:r>
        <w:rPr>
          <w:sz w:val="28"/>
          <w:szCs w:val="28"/>
        </w:rPr>
        <w:t>Федеральный закон от 26.03.2003 № 35-ФЗ «Об электроэнергетике»;</w:t>
      </w:r>
    </w:p>
    <w:p w14:paraId="09F8070F" w14:textId="77777777" w:rsidR="007A42D3" w:rsidRDefault="00AE4CD9">
      <w:pPr>
        <w:pStyle w:val="affb"/>
        <w:widowControl w:val="0"/>
        <w:numPr>
          <w:ilvl w:val="0"/>
          <w:numId w:val="30"/>
        </w:numPr>
        <w:tabs>
          <w:tab w:val="left" w:pos="993"/>
        </w:tabs>
        <w:ind w:left="0" w:firstLine="709"/>
        <w:rPr>
          <w:sz w:val="28"/>
          <w:szCs w:val="28"/>
        </w:rPr>
      </w:pPr>
      <w:r>
        <w:rPr>
          <w:sz w:val="28"/>
          <w:szCs w:val="28"/>
        </w:rPr>
        <w:t>Федеральный закон от 26.06.2008 № 102-ФЗ «Об обеспечении единства измерений»;</w:t>
      </w:r>
    </w:p>
    <w:p w14:paraId="0B337B88"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Правила устройства электроустановок (ПУЭ). Седьмое издание (утв. приказом Минэнерго России от 08.07.2002 № 204 «Об утверждении глав Правил устройства электроустановок»);</w:t>
      </w:r>
    </w:p>
    <w:p w14:paraId="5116C2E8"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Правила устройства электроустановок (ПУЭ). Шестое издание (утв. </w:t>
      </w:r>
      <w:proofErr w:type="spellStart"/>
      <w:r>
        <w:rPr>
          <w:sz w:val="28"/>
          <w:szCs w:val="28"/>
        </w:rPr>
        <w:t>Главтехуправлением</w:t>
      </w:r>
      <w:proofErr w:type="spellEnd"/>
      <w:r>
        <w:rPr>
          <w:sz w:val="28"/>
          <w:szCs w:val="28"/>
        </w:rPr>
        <w:t xml:space="preserve">, </w:t>
      </w:r>
      <w:proofErr w:type="spellStart"/>
      <w:r>
        <w:rPr>
          <w:sz w:val="28"/>
          <w:szCs w:val="28"/>
        </w:rPr>
        <w:t>Госэнергонадзором</w:t>
      </w:r>
      <w:proofErr w:type="spellEnd"/>
      <w:r>
        <w:rPr>
          <w:sz w:val="28"/>
          <w:szCs w:val="28"/>
        </w:rPr>
        <w:t xml:space="preserve"> Минэнерго СССР 05.10.1979, редакция от 20.06.2003);</w:t>
      </w:r>
    </w:p>
    <w:p w14:paraId="71402874"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Минэнерго России от 17.01.2019 №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455CD2BE"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приказ Минэнерго России от 04.10.2022 №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13.09.2018 </w:t>
      </w:r>
      <w:r>
        <w:rPr>
          <w:sz w:val="28"/>
          <w:szCs w:val="28"/>
        </w:rPr>
        <w:lastRenderedPageBreak/>
        <w:t>№ 757, от 12.07.2018 № 548»;</w:t>
      </w:r>
    </w:p>
    <w:p w14:paraId="150D8C62"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Требования к обеспечению надежности электроэнергетических систем, надежности и безопасности объектов электроэнергетики и </w:t>
      </w:r>
      <w:proofErr w:type="spellStart"/>
      <w:r>
        <w:rPr>
          <w:sz w:val="28"/>
          <w:szCs w:val="28"/>
        </w:rPr>
        <w:t>энергопринимающих</w:t>
      </w:r>
      <w:proofErr w:type="spellEnd"/>
      <w:r>
        <w:rPr>
          <w:sz w:val="28"/>
          <w:szCs w:val="28"/>
        </w:rPr>
        <w:t xml:space="preserve"> установок «Методические указания по устойчивости энергосистем», утвержденные приказом Минэнерго России от 03.08.2018 № 630;</w:t>
      </w:r>
    </w:p>
    <w:p w14:paraId="43CF3869" w14:textId="77777777" w:rsidR="007A42D3" w:rsidRDefault="00AE4CD9">
      <w:pPr>
        <w:pStyle w:val="affb"/>
        <w:widowControl w:val="0"/>
        <w:numPr>
          <w:ilvl w:val="0"/>
          <w:numId w:val="30"/>
        </w:numPr>
        <w:tabs>
          <w:tab w:val="left" w:pos="993"/>
        </w:tabs>
        <w:ind w:left="0" w:firstLine="709"/>
        <w:rPr>
          <w:sz w:val="28"/>
          <w:szCs w:val="28"/>
        </w:rPr>
      </w:pPr>
      <w:r>
        <w:rPr>
          <w:sz w:val="28"/>
          <w:szCs w:val="28"/>
        </w:rPr>
        <w:t>Методические рекомендации по проектированию развития энергосистем, утвержденные приказом Минэнерго России от 30.06.2003 № 281;</w:t>
      </w:r>
    </w:p>
    <w:p w14:paraId="7FB3DF72" w14:textId="77777777" w:rsidR="007A42D3" w:rsidRDefault="00AE4CD9">
      <w:pPr>
        <w:pStyle w:val="affb"/>
        <w:widowControl w:val="0"/>
        <w:numPr>
          <w:ilvl w:val="0"/>
          <w:numId w:val="30"/>
        </w:numPr>
        <w:tabs>
          <w:tab w:val="left" w:pos="993"/>
        </w:tabs>
        <w:ind w:left="0" w:firstLine="709"/>
        <w:rPr>
          <w:sz w:val="28"/>
          <w:szCs w:val="28"/>
        </w:rPr>
      </w:pPr>
      <w:r>
        <w:rPr>
          <w:sz w:val="28"/>
          <w:szCs w:val="28"/>
        </w:rPr>
        <w:t>письмо Минэнерго России от 17.08.2017 № АТ-9028/08;</w:t>
      </w:r>
    </w:p>
    <w:p w14:paraId="3290074F"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5A7534F1"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14:paraId="5D7CFA2F"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58651.1-2019 «Информационная модель электроэнергетики. Основные положения»;</w:t>
      </w:r>
    </w:p>
    <w:p w14:paraId="1E96C7D9"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58651.2-2019 «Информационная модель электроэнергетики. Базисный профиль информационной модели»;</w:t>
      </w:r>
    </w:p>
    <w:p w14:paraId="197DA374"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ГОСТ Р 58651.3-2020 «Информационная модель электроэнергетики. Профиль информационной модели линий электропередачи и электросетевого оборудования напряжения 110 - 750 </w:t>
      </w:r>
      <w:proofErr w:type="spellStart"/>
      <w:r>
        <w:rPr>
          <w:sz w:val="28"/>
          <w:szCs w:val="28"/>
        </w:rPr>
        <w:t>кВ</w:t>
      </w:r>
      <w:proofErr w:type="spellEnd"/>
      <w:r>
        <w:rPr>
          <w:sz w:val="28"/>
          <w:szCs w:val="28"/>
        </w:rPr>
        <w:t>»;</w:t>
      </w:r>
    </w:p>
    <w:p w14:paraId="03F467E5"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58651.4-2020 «Информационная модель электроэнергетики. Профиль информационной модели генерирующего оборудования»;</w:t>
      </w:r>
    </w:p>
    <w:p w14:paraId="52426BFF"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58651.5-2022 «Информационная модель электроэнергетики. Профиль информационной модели коммерческого учета электроэнергии».</w:t>
      </w:r>
    </w:p>
    <w:p w14:paraId="5935EB21" w14:textId="77777777" w:rsidR="007A42D3" w:rsidRDefault="007A42D3">
      <w:pPr>
        <w:pStyle w:val="affb"/>
        <w:widowControl w:val="0"/>
        <w:tabs>
          <w:tab w:val="left" w:pos="993"/>
        </w:tabs>
        <w:ind w:left="709" w:firstLine="0"/>
        <w:rPr>
          <w:sz w:val="28"/>
          <w:szCs w:val="28"/>
        </w:rPr>
      </w:pPr>
    </w:p>
    <w:p w14:paraId="048A347F" w14:textId="77777777" w:rsidR="007A42D3" w:rsidRDefault="00AE4CD9">
      <w:pPr>
        <w:pStyle w:val="aff3"/>
        <w:numPr>
          <w:ilvl w:val="0"/>
          <w:numId w:val="31"/>
        </w:numPr>
        <w:spacing w:line="240" w:lineRule="auto"/>
        <w:ind w:left="709" w:hanging="425"/>
        <w:jc w:val="both"/>
        <w:rPr>
          <w:b/>
          <w:szCs w:val="28"/>
        </w:rPr>
      </w:pPr>
      <w:r>
        <w:rPr>
          <w:b/>
          <w:szCs w:val="28"/>
        </w:rPr>
        <w:t>НТД, ОРД и методические материалы Заказчика</w:t>
      </w:r>
    </w:p>
    <w:p w14:paraId="450CA801" w14:textId="77777777" w:rsidR="007A42D3" w:rsidRDefault="00AE4CD9">
      <w:pPr>
        <w:pStyle w:val="affb"/>
        <w:widowControl w:val="0"/>
        <w:numPr>
          <w:ilvl w:val="0"/>
          <w:numId w:val="30"/>
        </w:numPr>
        <w:tabs>
          <w:tab w:val="left" w:pos="993"/>
        </w:tabs>
        <w:ind w:left="0" w:firstLine="709"/>
        <w:rPr>
          <w:sz w:val="28"/>
          <w:szCs w:val="28"/>
        </w:rPr>
      </w:pPr>
      <w:r>
        <w:rPr>
          <w:sz w:val="28"/>
          <w:szCs w:val="28"/>
        </w:rPr>
        <w:t>Концепция ПАО «</w:t>
      </w:r>
      <w:proofErr w:type="spellStart"/>
      <w:r>
        <w:rPr>
          <w:sz w:val="28"/>
          <w:szCs w:val="28"/>
        </w:rPr>
        <w:t>Россети</w:t>
      </w:r>
      <w:proofErr w:type="spellEnd"/>
      <w:r>
        <w:rPr>
          <w:sz w:val="28"/>
          <w:szCs w:val="28"/>
        </w:rPr>
        <w:t>» «Цифровая трансформация 2030», одобренная Советом директоров ПАО «</w:t>
      </w:r>
      <w:proofErr w:type="spellStart"/>
      <w:r>
        <w:rPr>
          <w:sz w:val="28"/>
          <w:szCs w:val="28"/>
        </w:rPr>
        <w:t>Россети</w:t>
      </w:r>
      <w:proofErr w:type="spellEnd"/>
      <w:r>
        <w:rPr>
          <w:sz w:val="28"/>
          <w:szCs w:val="28"/>
        </w:rPr>
        <w:t>» (протокол от 21.12.2018 № 336);</w:t>
      </w:r>
    </w:p>
    <w:p w14:paraId="11960D3A" w14:textId="77777777" w:rsidR="007A42D3" w:rsidRDefault="00AE4CD9">
      <w:pPr>
        <w:pStyle w:val="affb"/>
        <w:widowControl w:val="0"/>
        <w:numPr>
          <w:ilvl w:val="0"/>
          <w:numId w:val="30"/>
        </w:numPr>
        <w:tabs>
          <w:tab w:val="left" w:pos="993"/>
        </w:tabs>
        <w:ind w:left="0" w:firstLine="709"/>
        <w:rPr>
          <w:sz w:val="28"/>
          <w:szCs w:val="28"/>
        </w:rPr>
      </w:pPr>
      <w:r>
        <w:rPr>
          <w:sz w:val="28"/>
          <w:szCs w:val="28"/>
        </w:rPr>
        <w:t>Положение ПАО «</w:t>
      </w:r>
      <w:proofErr w:type="spellStart"/>
      <w:r>
        <w:rPr>
          <w:sz w:val="28"/>
          <w:szCs w:val="28"/>
        </w:rPr>
        <w:t>Россети</w:t>
      </w:r>
      <w:proofErr w:type="spellEnd"/>
      <w:r>
        <w:rPr>
          <w:sz w:val="28"/>
          <w:szCs w:val="28"/>
        </w:rPr>
        <w:t>» «О единой технической политике в электросетевом комплексе», утвержденное решением Совета директоров ПАО «ФСК ЕЭС» (протокол от 20.10.2022 № 592);</w:t>
      </w:r>
    </w:p>
    <w:p w14:paraId="44861BE6" w14:textId="77777777" w:rsidR="007A42D3" w:rsidRDefault="00AE4CD9">
      <w:pPr>
        <w:pStyle w:val="affb"/>
        <w:widowControl w:val="0"/>
        <w:numPr>
          <w:ilvl w:val="0"/>
          <w:numId w:val="30"/>
        </w:numPr>
        <w:tabs>
          <w:tab w:val="left" w:pos="993"/>
        </w:tabs>
        <w:ind w:left="0" w:firstLine="709"/>
        <w:rPr>
          <w:sz w:val="28"/>
          <w:szCs w:val="28"/>
        </w:rPr>
      </w:pPr>
      <w:r>
        <w:rPr>
          <w:sz w:val="28"/>
          <w:szCs w:val="28"/>
        </w:rPr>
        <w:t>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РД 153-34.3-20.409-99, утвержденные РАО «ЕЭС России» 13.12.1999;</w:t>
      </w:r>
    </w:p>
    <w:p w14:paraId="67E91860"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56947007-29.130.01.092-2011, Стандарт организации ОАО «ФСК ЕЭС» «Выбор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w:t>
      </w:r>
    </w:p>
    <w:p w14:paraId="74590233"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СТО 56947007-29.240.044-2010, Стандарт организации ОАО «ФСК </w:t>
      </w:r>
      <w:r>
        <w:rPr>
          <w:sz w:val="28"/>
          <w:szCs w:val="28"/>
        </w:rPr>
        <w:lastRenderedPageBreak/>
        <w:t>ЕЭС» «Методические указания по обеспечению электромагнитной совместимости на объектах электросетевого хозяйства»;</w:t>
      </w:r>
    </w:p>
    <w:p w14:paraId="15B64AE0"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56947007-29.240.043-2010, Стандарт организации ОАО «ФСК ЕЭС» «Руководство по обеспечению электромагнитной совместимости вторичного оборудования и систем связи электросетевых объектов»;</w:t>
      </w:r>
    </w:p>
    <w:p w14:paraId="0D634008"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56947007-33.060.40.134-2012, Стандарт организации ОАО «ФСК ЕЭС» «Типовые технические решения по системам ВЧ связи»;</w:t>
      </w:r>
    </w:p>
    <w:p w14:paraId="339C1F6A"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56947007-29.240.10.167-2014, Стандарт организации ОАО «ФСК ЕЭС» «Информационно-технологическая инфраструктура подстанций. Типовые технические решения»;</w:t>
      </w:r>
    </w:p>
    <w:p w14:paraId="076DFB4E"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СТО 56947007-33.180.10.172-2014, Стандарт организации ОАО «ФСК ЕЭС» «Технологическая связь. Правила проектирования, строительства и эксплуатации ВОЛС на воздушных линиях электропередачи напряжением 35 </w:t>
      </w:r>
      <w:proofErr w:type="spellStart"/>
      <w:r>
        <w:rPr>
          <w:sz w:val="28"/>
          <w:szCs w:val="28"/>
        </w:rPr>
        <w:t>кВ</w:t>
      </w:r>
      <w:proofErr w:type="spellEnd"/>
      <w:r>
        <w:rPr>
          <w:sz w:val="28"/>
          <w:szCs w:val="28"/>
        </w:rPr>
        <w:t xml:space="preserve"> и выше»;</w:t>
      </w:r>
    </w:p>
    <w:p w14:paraId="214E91FD" w14:textId="77777777" w:rsidR="007A42D3" w:rsidRDefault="00AE4CD9">
      <w:pPr>
        <w:pStyle w:val="affb"/>
        <w:widowControl w:val="0"/>
        <w:numPr>
          <w:ilvl w:val="0"/>
          <w:numId w:val="30"/>
        </w:numPr>
        <w:tabs>
          <w:tab w:val="left" w:pos="993"/>
        </w:tabs>
        <w:ind w:left="0" w:firstLine="709"/>
        <w:rPr>
          <w:sz w:val="28"/>
          <w:szCs w:val="28"/>
        </w:rPr>
      </w:pPr>
      <w:r>
        <w:rPr>
          <w:sz w:val="28"/>
          <w:szCs w:val="28"/>
        </w:rPr>
        <w:t>CTO 56947007-25.040.40.012-2008, Стандарт организации ОАО «ФСК ЕЭС» «Типовая программа приемо-сдаточных испытаний АСУ ТП законченных строительством подстанций ОАО «ФСК ЕЭС»;</w:t>
      </w:r>
    </w:p>
    <w:p w14:paraId="5E4368A8"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56947007-25.040.40.160-2013, Стандарт организации ОАО «ФСК ЕЭС» «Типовая программа и методика заводских испытаний программно-технических комплексов автоматизированных систем управления технологическими процессами, систем сбора и передачи информации»;</w:t>
      </w:r>
    </w:p>
    <w:p w14:paraId="5B12D563"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56947007-25.040.40.112-2011, Стандарт организации ОАО «ФСК ЕЭС» «Типовая программа и методика испытаний программно-технического комплекса автоматизированной системы управления технологическими процессами (ПТК АСУ ТП) и микропроцессорного комплекса системы сбора и передачи информации (МПК ССПИ) подстанций в режиме повышенной информационной нагрузки «шторм»;</w:t>
      </w:r>
    </w:p>
    <w:p w14:paraId="7C91276E"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СТО 56947007-29.240.10.248-2017, Стандарт организации ПАО «ФСК ЕЭС» «Нормы технологического проектирования подстанций переменного тока с высшим напряжением 35-750 </w:t>
      </w:r>
      <w:proofErr w:type="spellStart"/>
      <w:r>
        <w:rPr>
          <w:sz w:val="28"/>
          <w:szCs w:val="28"/>
        </w:rPr>
        <w:t>кВ</w:t>
      </w:r>
      <w:proofErr w:type="spellEnd"/>
      <w:r>
        <w:rPr>
          <w:sz w:val="28"/>
          <w:szCs w:val="28"/>
        </w:rPr>
        <w:t xml:space="preserve"> (НТП ПС)»;</w:t>
      </w:r>
    </w:p>
    <w:p w14:paraId="67A29973"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56947007-25.040.40.236-2016, Стандарт организации ПАО «ФСК ЕЭС» «Правила технической эксплуатации АСУ ТП ПС ЕНЭС. Общие технические требования»;</w:t>
      </w:r>
    </w:p>
    <w:p w14:paraId="63E5BF98"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56947007-29.240.40.263-2018, Стандарт организации ПАО «ФСК ЕЭС» «Системы собственных нужд подстанций. Типовые проектные решения»;</w:t>
      </w:r>
    </w:p>
    <w:p w14:paraId="7FF41CDB"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56947007-29.240.10.256-2018, Стандарт организации ПАО «ФСК ЕЭС» «Технические требования к аппаратно-программным средствам и электротехническому оборудованию ЦПС»;</w:t>
      </w:r>
    </w:p>
    <w:p w14:paraId="5303FA50"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приказ от 30.12.2022 № 449 «Об утверждении плана перехода Публичного акционерного общества «Федеральная сетевая компания - </w:t>
      </w:r>
      <w:proofErr w:type="spellStart"/>
      <w:r>
        <w:rPr>
          <w:sz w:val="28"/>
          <w:szCs w:val="28"/>
        </w:rPr>
        <w:t>Россети</w:t>
      </w:r>
      <w:proofErr w:type="spellEnd"/>
      <w:r>
        <w:rPr>
          <w:sz w:val="28"/>
          <w:szCs w:val="28"/>
        </w:rPr>
        <w:t>» на преимущественное использование отечественного программного обеспечения»;</w:t>
      </w:r>
    </w:p>
    <w:p w14:paraId="5AA6B989"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23.01.2023 № 23 «О закупке отечественного программного обеспечения»;</w:t>
      </w:r>
    </w:p>
    <w:p w14:paraId="49289AE1" w14:textId="77777777" w:rsidR="007A42D3" w:rsidRDefault="00AE4CD9">
      <w:pPr>
        <w:pStyle w:val="affb"/>
        <w:widowControl w:val="0"/>
        <w:numPr>
          <w:ilvl w:val="0"/>
          <w:numId w:val="30"/>
        </w:numPr>
        <w:tabs>
          <w:tab w:val="left" w:pos="993"/>
        </w:tabs>
        <w:ind w:left="0" w:firstLine="709"/>
        <w:rPr>
          <w:sz w:val="28"/>
          <w:szCs w:val="28"/>
        </w:rPr>
      </w:pPr>
      <w:r>
        <w:rPr>
          <w:sz w:val="28"/>
          <w:szCs w:val="28"/>
        </w:rPr>
        <w:lastRenderedPageBreak/>
        <w:t>СТО 34.01-27.1-001-2014 (ВППБ 27-14), Стандарт организации</w:t>
      </w:r>
      <w:r>
        <w:rPr>
          <w:sz w:val="28"/>
          <w:szCs w:val="28"/>
        </w:rPr>
        <w:br/>
        <w:t>ОАО «</w:t>
      </w:r>
      <w:proofErr w:type="spellStart"/>
      <w:r>
        <w:rPr>
          <w:sz w:val="28"/>
          <w:szCs w:val="28"/>
        </w:rPr>
        <w:t>Россети</w:t>
      </w:r>
      <w:proofErr w:type="spellEnd"/>
      <w:r>
        <w:rPr>
          <w:sz w:val="28"/>
          <w:szCs w:val="28"/>
        </w:rPr>
        <w:t>» «Правила пожарной безопасности в электросетевом комплексе</w:t>
      </w:r>
      <w:r>
        <w:rPr>
          <w:sz w:val="28"/>
          <w:szCs w:val="28"/>
        </w:rPr>
        <w:br/>
        <w:t>ОАО «</w:t>
      </w:r>
      <w:proofErr w:type="spellStart"/>
      <w:r>
        <w:rPr>
          <w:sz w:val="28"/>
          <w:szCs w:val="28"/>
        </w:rPr>
        <w:t>Россети</w:t>
      </w:r>
      <w:proofErr w:type="spellEnd"/>
      <w:r>
        <w:rPr>
          <w:sz w:val="28"/>
          <w:szCs w:val="28"/>
        </w:rPr>
        <w:t>». Общие технические требования»;</w:t>
      </w:r>
    </w:p>
    <w:p w14:paraId="35CA88F9"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56947007-33.040.35.232-2016, Стандарт организации ПАО «ФСК ЕЭС» «Технологическая связь. Типовые технические требования. Программно-технический комплекс записи телефонных переговоров»;</w:t>
      </w:r>
    </w:p>
    <w:p w14:paraId="35F58D20"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56947007-29.240.01.147-2013, Стандарт организации «Система обеспечения информационной безопасности ОАО «ФСК ЕЭС». Общие положения»;</w:t>
      </w:r>
    </w:p>
    <w:p w14:paraId="2833E835"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56947007-29.240.01.169-2014, Стандарт организации «Система обеспечения информационной безопасности ОАО «ФСК ЕЭС». Обеспечение информационной безопасности на стадиях жизненного цикла информационных и технологических систем»;</w:t>
      </w:r>
    </w:p>
    <w:p w14:paraId="6A5FFC16"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34.01-5.1-012-2022 Стандарт организации ПАО «</w:t>
      </w:r>
      <w:proofErr w:type="spellStart"/>
      <w:r>
        <w:rPr>
          <w:sz w:val="28"/>
          <w:szCs w:val="28"/>
        </w:rPr>
        <w:t>Россети</w:t>
      </w:r>
      <w:proofErr w:type="spellEnd"/>
      <w:r>
        <w:rPr>
          <w:sz w:val="28"/>
          <w:szCs w:val="28"/>
        </w:rPr>
        <w:t>» «Профиль информационной модели интеллектуальных систем учета электроэнергии»;</w:t>
      </w:r>
    </w:p>
    <w:p w14:paraId="7F56D917"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34.01-6.2-003-2023, Стандарт организации ПАО «</w:t>
      </w:r>
      <w:proofErr w:type="spellStart"/>
      <w:r>
        <w:rPr>
          <w:sz w:val="28"/>
          <w:szCs w:val="28"/>
        </w:rPr>
        <w:t>Россети</w:t>
      </w:r>
      <w:proofErr w:type="spellEnd"/>
      <w:r>
        <w:rPr>
          <w:sz w:val="28"/>
          <w:szCs w:val="28"/>
        </w:rPr>
        <w:t>» «Информационные системы. Общие требования к моделированию ИТ-архитектуры»;</w:t>
      </w:r>
    </w:p>
    <w:p w14:paraId="41D34649"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10.04.2012 № 189/147 «О технических решениях, принимаемых при разработке проектно-сметной документации»;</w:t>
      </w:r>
    </w:p>
    <w:p w14:paraId="613C2CF8"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23.04.2010 № 273 «Об утверждении Порядка по определению численности, категорий персонала и сроков выделения численности в период до постановки объекта нового строительства под напряжение»;</w:t>
      </w:r>
    </w:p>
    <w:p w14:paraId="5C9606C0"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16.06.2010 № 423 «О внесении изменений в ОРД по утверждению стандартов организации ПАО «</w:t>
      </w:r>
      <w:proofErr w:type="spellStart"/>
      <w:r>
        <w:rPr>
          <w:sz w:val="28"/>
          <w:szCs w:val="28"/>
        </w:rPr>
        <w:t>Россети</w:t>
      </w:r>
      <w:proofErr w:type="spellEnd"/>
      <w:r>
        <w:rPr>
          <w:sz w:val="28"/>
          <w:szCs w:val="28"/>
        </w:rPr>
        <w:t>»;</w:t>
      </w:r>
    </w:p>
    <w:p w14:paraId="028DD9BB"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18.10.2018 № 395 «Об утверждении Порядка приемки в эксплуатацию законченных строительством объектов ПАО «ФСК ЕЭС»;</w:t>
      </w:r>
    </w:p>
    <w:p w14:paraId="16E69694"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01.09.2014 № 373 «Об утверждении материалов типовых проектных решений»;</w:t>
      </w:r>
    </w:p>
    <w:p w14:paraId="272B75B9"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приказ от 23.09.2014 № 413 «О повторном использовании материалов инженерных изысканий, проектной и/или </w:t>
      </w:r>
      <w:proofErr w:type="spellStart"/>
      <w:r>
        <w:rPr>
          <w:sz w:val="28"/>
          <w:szCs w:val="28"/>
        </w:rPr>
        <w:t>внестадийной</w:t>
      </w:r>
      <w:proofErr w:type="spellEnd"/>
      <w:r>
        <w:rPr>
          <w:sz w:val="28"/>
          <w:szCs w:val="28"/>
        </w:rPr>
        <w:t xml:space="preserve"> документации»;</w:t>
      </w:r>
    </w:p>
    <w:p w14:paraId="49500F66"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приказ от 19.03.2015 № 138 «Об утверждении Методических указаний по расчету экономического эффекта от реализации мероприятий по энергосбережению и повышению </w:t>
      </w:r>
      <w:proofErr w:type="spellStart"/>
      <w:r>
        <w:rPr>
          <w:sz w:val="28"/>
          <w:szCs w:val="28"/>
        </w:rPr>
        <w:t>энергоэффективности</w:t>
      </w:r>
      <w:proofErr w:type="spellEnd"/>
      <w:r>
        <w:rPr>
          <w:sz w:val="28"/>
          <w:szCs w:val="28"/>
        </w:rPr>
        <w:t xml:space="preserve"> на объектах ОАО «ФСК ЕЭС»;</w:t>
      </w:r>
    </w:p>
    <w:p w14:paraId="1F6BAA0D"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05.10.2017 № 405 «Об утверждении Порядка передачи оборудования (имущества) в демонтаж и приемки (возврата) демонтированного оборудования (имущества) при проведении реконструкции, модернизации технического обслуживания и ремонта оборудования объектов электросетевого хозяйства ПАО «ФСК ЕЭС»;</w:t>
      </w:r>
    </w:p>
    <w:p w14:paraId="00678114"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14.02.2012 № 72 «Об утверждении Концепции информационной безопасности ОАО «ФСК ЕЭС»;</w:t>
      </w:r>
    </w:p>
    <w:p w14:paraId="1DCF9344"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приказ от 22.01.2021 № 15/22 «О создании комиссии по </w:t>
      </w:r>
      <w:r>
        <w:rPr>
          <w:sz w:val="28"/>
          <w:szCs w:val="28"/>
        </w:rPr>
        <w:lastRenderedPageBreak/>
        <w:t>категорированию объектов КИИ ПАО «</w:t>
      </w:r>
      <w:proofErr w:type="spellStart"/>
      <w:r>
        <w:rPr>
          <w:sz w:val="28"/>
          <w:szCs w:val="28"/>
        </w:rPr>
        <w:t>Россети</w:t>
      </w:r>
      <w:proofErr w:type="spellEnd"/>
      <w:r>
        <w:rPr>
          <w:sz w:val="28"/>
          <w:szCs w:val="28"/>
        </w:rPr>
        <w:t>» и ПАО «ФСК ЕЭС»;</w:t>
      </w:r>
    </w:p>
    <w:p w14:paraId="3F51579E"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30.08.2016 № 367р «Об утверждении минимально необходимых организационных и технических требований к обеспечению информационной безопасности автоматизированных систем технологического управления, используемых для функционирования электросетевого комплекса</w:t>
      </w:r>
      <w:r>
        <w:rPr>
          <w:sz w:val="28"/>
          <w:szCs w:val="28"/>
        </w:rPr>
        <w:br/>
        <w:t>ПАО «ФСК ЕЭС»;</w:t>
      </w:r>
    </w:p>
    <w:p w14:paraId="2E9B2E4D"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10.12.2012 № 838р «О введении методики»;</w:t>
      </w:r>
    </w:p>
    <w:p w14:paraId="124C1B03"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05.05.2010 № 236р «Об утверждении Порядка организации оперативной блокировки на подстанциях нового поколения»;</w:t>
      </w:r>
    </w:p>
    <w:p w14:paraId="0CB5102B"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03.06.2010 № 302р «Об утверждении целевой архитектуры информационных потоков АСТУ и диспетчерской телефонной связи»;</w:t>
      </w:r>
    </w:p>
    <w:p w14:paraId="1939FF71"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27.06.2012 № 419р «Об утверждении Типовой инструкции по эксплуатации и обслуживанию АСУ ТП оперативным персоналом подстанций ОАО «ФСК ЕЭС»;</w:t>
      </w:r>
    </w:p>
    <w:p w14:paraId="61093FE8"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03.07.2009 № 284р «Об утверждении Типовой программы и методики приемо-сдаточных испытаний комплексов ССПИ и систем связи подстанций ЕНЭС, создаваемых по Программе повышения надежности и наблюдаемости ЕНЭС»;</w:t>
      </w:r>
    </w:p>
    <w:p w14:paraId="3AE5876A"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26.05.2016 № 236р «О переводе АС УПСД в промышленную эксплуатацию»;</w:t>
      </w:r>
    </w:p>
    <w:p w14:paraId="1288C913"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25.05.2015 № 270р «Об утверждении требований</w:t>
      </w:r>
      <w:r>
        <w:rPr>
          <w:sz w:val="28"/>
          <w:szCs w:val="28"/>
        </w:rPr>
        <w:br/>
        <w:t xml:space="preserve">ОАО «ФСК ЕЭС» к содержанию отчетов по результатам </w:t>
      </w:r>
      <w:proofErr w:type="spellStart"/>
      <w:r>
        <w:rPr>
          <w:sz w:val="28"/>
          <w:szCs w:val="28"/>
        </w:rPr>
        <w:t>предпроектного</w:t>
      </w:r>
      <w:proofErr w:type="spellEnd"/>
      <w:r>
        <w:rPr>
          <w:sz w:val="28"/>
          <w:szCs w:val="28"/>
        </w:rPr>
        <w:t xml:space="preserve"> обследования объектов реконструкции»;</w:t>
      </w:r>
    </w:p>
    <w:p w14:paraId="24969008"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14.11.2019 № 535р «Об утверждении шаблона технико-экономического обоснования проекта (ТЭО ИТ Проекта) в ПАО «ФСК ЕЭС».</w:t>
      </w:r>
    </w:p>
    <w:p w14:paraId="3F204A3D" w14:textId="77777777" w:rsidR="007A42D3" w:rsidRDefault="00AE4CD9">
      <w:pPr>
        <w:pStyle w:val="aff3"/>
        <w:numPr>
          <w:ilvl w:val="0"/>
          <w:numId w:val="31"/>
        </w:numPr>
        <w:spacing w:line="240" w:lineRule="auto"/>
        <w:ind w:left="709" w:hanging="425"/>
        <w:jc w:val="both"/>
        <w:rPr>
          <w:b/>
          <w:szCs w:val="28"/>
        </w:rPr>
      </w:pPr>
      <w:r>
        <w:rPr>
          <w:b/>
          <w:szCs w:val="28"/>
        </w:rPr>
        <w:t>НТД, НПА, ОРД и методические материалы в области обеспечения ИБ</w:t>
      </w:r>
    </w:p>
    <w:p w14:paraId="54CCDD00" w14:textId="77777777" w:rsidR="007A42D3" w:rsidRDefault="00AE4CD9">
      <w:pPr>
        <w:pStyle w:val="affb"/>
        <w:widowControl w:val="0"/>
        <w:numPr>
          <w:ilvl w:val="0"/>
          <w:numId w:val="30"/>
        </w:numPr>
        <w:tabs>
          <w:tab w:val="left" w:pos="993"/>
        </w:tabs>
        <w:ind w:left="0" w:firstLine="709"/>
        <w:rPr>
          <w:sz w:val="28"/>
          <w:szCs w:val="28"/>
        </w:rPr>
      </w:pPr>
      <w:r>
        <w:rPr>
          <w:sz w:val="28"/>
          <w:szCs w:val="28"/>
        </w:rPr>
        <w:t>Федеральный закон от 26.07.2017 № 187-ФЗ «О безопасности критической информационной инфраструктуры Российской Федерации»;</w:t>
      </w:r>
    </w:p>
    <w:p w14:paraId="524736D8" w14:textId="77777777" w:rsidR="007A42D3" w:rsidRDefault="00AE4CD9">
      <w:pPr>
        <w:pStyle w:val="affb"/>
        <w:widowControl w:val="0"/>
        <w:numPr>
          <w:ilvl w:val="0"/>
          <w:numId w:val="30"/>
        </w:numPr>
        <w:tabs>
          <w:tab w:val="left" w:pos="993"/>
        </w:tabs>
        <w:ind w:left="0" w:firstLine="709"/>
        <w:rPr>
          <w:sz w:val="28"/>
          <w:szCs w:val="28"/>
        </w:rPr>
      </w:pPr>
      <w:r>
        <w:rPr>
          <w:sz w:val="28"/>
          <w:szCs w:val="28"/>
        </w:rPr>
        <w:t>Федеральный закон от 21.07.2011 № 256-ФЗ «О безопасности объектов топливно-энергетического комплекса»;</w:t>
      </w:r>
    </w:p>
    <w:p w14:paraId="110FE140"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Указ Президента Российской Федерации от 30.03.2022 № 166 «О мерах по обеспечению технологической независимости и безопасности критической информационной инфраструктуры Российской Федерации», предполагающим выпуск соответствующих директив Правительства Российской Федерации; </w:t>
      </w:r>
    </w:p>
    <w:p w14:paraId="2941137E" w14:textId="77777777" w:rsidR="007A42D3" w:rsidRDefault="00AE4CD9">
      <w:pPr>
        <w:pStyle w:val="affb"/>
        <w:widowControl w:val="0"/>
        <w:numPr>
          <w:ilvl w:val="0"/>
          <w:numId w:val="30"/>
        </w:numPr>
        <w:tabs>
          <w:tab w:val="left" w:pos="993"/>
        </w:tabs>
        <w:ind w:left="0" w:firstLine="709"/>
        <w:rPr>
          <w:sz w:val="28"/>
          <w:szCs w:val="28"/>
        </w:rPr>
      </w:pPr>
      <w:r>
        <w:rPr>
          <w:sz w:val="28"/>
          <w:szCs w:val="28"/>
        </w:rPr>
        <w:t>Указ Президента Российской Федерации от 01.05.2022 № 250 «О дополнительных мерах по обеспечению информационной безопасности Российской Федерации»;</w:t>
      </w:r>
    </w:p>
    <w:p w14:paraId="409587F0"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постановление Правительства Российской Федерации от 03.08.2024 </w:t>
      </w:r>
      <w:r>
        <w:rPr>
          <w:sz w:val="28"/>
          <w:szCs w:val="28"/>
        </w:rPr>
        <w:br/>
        <w:t>№ 1046 «Об утверждении Требований обеспечения безопасности и антитеррористической защищенности объектов топливно-энергетического комплекса»;</w:t>
      </w:r>
    </w:p>
    <w:p w14:paraId="438CE0BF"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постановление Правительства Российской Федерации от 05.05.2012 № 459 «Об утверждении исходных данных для проведения категорирования </w:t>
      </w:r>
      <w:r>
        <w:rPr>
          <w:sz w:val="28"/>
          <w:szCs w:val="28"/>
        </w:rPr>
        <w:lastRenderedPageBreak/>
        <w:t>объекта топливно-энергетического комплекса, порядке его проведения и критериях категорирования»;</w:t>
      </w:r>
    </w:p>
    <w:p w14:paraId="0E96E212" w14:textId="77777777" w:rsidR="007A42D3" w:rsidRDefault="00AE4CD9">
      <w:pPr>
        <w:pStyle w:val="affb"/>
        <w:widowControl w:val="0"/>
        <w:numPr>
          <w:ilvl w:val="0"/>
          <w:numId w:val="30"/>
        </w:numPr>
        <w:tabs>
          <w:tab w:val="left" w:pos="993"/>
        </w:tabs>
        <w:ind w:left="0" w:firstLine="709"/>
        <w:rPr>
          <w:sz w:val="28"/>
          <w:szCs w:val="28"/>
        </w:rPr>
      </w:pPr>
      <w:r>
        <w:rPr>
          <w:sz w:val="28"/>
          <w:szCs w:val="28"/>
        </w:rP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14:paraId="4D6B887B"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ФСБ России от 24.07.2018 № 368 «Об утверждении Порядка обмена информацией о компьютерных инцидентах между субъектами критической информационной инфраструктуры Российской Федерации, между субъектами критической информационной инфраструктуры Российской Федерации и уполномоченными органами иностранных государств, международными, международными неправительственными организациями и иностранными организациями, осуществляющими деятельность в области реагирования на компьютерные инциденты, и Порядка получения субъектами критической информационной инфраструктуры Российской Федерации информации о средствах и способах проведения компьютерных атак и о методах их предупреждения и обнаружения»;</w:t>
      </w:r>
    </w:p>
    <w:p w14:paraId="315FBC83"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ФСТЭК России от 14.03.2014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w:t>
      </w:r>
    </w:p>
    <w:p w14:paraId="40CFC1A9"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ФСТЭК России от 21.12.2017 №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p>
    <w:p w14:paraId="7D454296"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65187EA8"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Министерства Российской Федерации по делам гражданской обороны, чрезвычайным ситуациям и ликвидации последствий стихийных бедствий, Министерства информационных технологий и связи Российской Федерации и Министерства культуры и массовых коммуникаций Российской Федерации от 31.07.2020 № 578/365 «Об утверждении Положения о системах оповещения населения»;</w:t>
      </w:r>
    </w:p>
    <w:p w14:paraId="77BFF122" w14:textId="77777777" w:rsidR="007A42D3" w:rsidRDefault="00AE4CD9">
      <w:pPr>
        <w:pStyle w:val="affb"/>
        <w:widowControl w:val="0"/>
        <w:numPr>
          <w:ilvl w:val="0"/>
          <w:numId w:val="30"/>
        </w:numPr>
        <w:tabs>
          <w:tab w:val="left" w:pos="993"/>
        </w:tabs>
        <w:ind w:left="0" w:firstLine="709"/>
        <w:rPr>
          <w:sz w:val="28"/>
          <w:szCs w:val="28"/>
        </w:rPr>
      </w:pPr>
      <w:r>
        <w:rPr>
          <w:sz w:val="28"/>
          <w:szCs w:val="28"/>
        </w:rPr>
        <w:t>Методические рекомендации по определению и категорированию объектов критической информационной инфраструктуры топливно-энергетического комплекса, согласованного Минэнерго России (исх. от 31.07.2019 № ЧА-8630/15);</w:t>
      </w:r>
    </w:p>
    <w:p w14:paraId="19929A18"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14.02.2012 № 72 «Об утверждении Концепции информационной безопасности ОАО «ФСК ЕЭС»;</w:t>
      </w:r>
    </w:p>
    <w:p w14:paraId="282E3E32"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приказ от 24.06.2013 № 378 «Об утверждении стандартов организации </w:t>
      </w:r>
      <w:r>
        <w:rPr>
          <w:sz w:val="28"/>
          <w:szCs w:val="28"/>
        </w:rPr>
        <w:lastRenderedPageBreak/>
        <w:t>по информационной безопасности»;</w:t>
      </w:r>
    </w:p>
    <w:p w14:paraId="1114D5D7"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от 22.01.2021 № 15/22 «О создании комиссии по категорированию объектов КИИ ПАО «</w:t>
      </w:r>
      <w:proofErr w:type="spellStart"/>
      <w:r>
        <w:rPr>
          <w:sz w:val="28"/>
          <w:szCs w:val="28"/>
        </w:rPr>
        <w:t>Россети</w:t>
      </w:r>
      <w:proofErr w:type="spellEnd"/>
      <w:r>
        <w:rPr>
          <w:sz w:val="28"/>
          <w:szCs w:val="28"/>
        </w:rPr>
        <w:t>» и ПАО «ФСК ЕЭС»;</w:t>
      </w:r>
    </w:p>
    <w:p w14:paraId="675C4C21" w14:textId="77777777" w:rsidR="007A42D3" w:rsidRDefault="00AE4CD9">
      <w:pPr>
        <w:pStyle w:val="affb"/>
        <w:widowControl w:val="0"/>
        <w:numPr>
          <w:ilvl w:val="0"/>
          <w:numId w:val="30"/>
        </w:numPr>
        <w:tabs>
          <w:tab w:val="left" w:pos="993"/>
        </w:tabs>
        <w:ind w:left="0" w:firstLine="709"/>
        <w:rPr>
          <w:sz w:val="28"/>
          <w:szCs w:val="28"/>
        </w:rPr>
      </w:pPr>
      <w:r>
        <w:rPr>
          <w:sz w:val="28"/>
          <w:szCs w:val="28"/>
        </w:rPr>
        <w:t>распоряжение от 30.08.2016 № 367р «Об утверждении минимально необходимых организационных и технических требований к обеспечению информационной безопасности автоматизированных систем технологического управления, используемых для функционирования электросетевого комплекса ПАО «ФСК ЕЭС»;</w:t>
      </w:r>
    </w:p>
    <w:p w14:paraId="5AE18293"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51583-2014 «Защита информации. Порядок создания автоматизированных систем в защищенном исполнении. Общие положения»;</w:t>
      </w:r>
    </w:p>
    <w:p w14:paraId="185B3385"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ГОСТ Р 56939-2024. Национальный стандарт Российской Федерации. Защита информации. Разработка безопасного программного обеспечения. Общие требования" (утв. и введен в действие Приказом </w:t>
      </w:r>
      <w:proofErr w:type="spellStart"/>
      <w:r>
        <w:rPr>
          <w:sz w:val="28"/>
          <w:szCs w:val="28"/>
        </w:rPr>
        <w:t>Росстандарта</w:t>
      </w:r>
      <w:proofErr w:type="spellEnd"/>
      <w:r>
        <w:rPr>
          <w:sz w:val="28"/>
          <w:szCs w:val="28"/>
        </w:rPr>
        <w:t xml:space="preserve"> от 24.10.2024 N 1504-ст);</w:t>
      </w:r>
    </w:p>
    <w:p w14:paraId="7DD4414A"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ИСО/МЭК 27001-2021 «Информационная технология. Методы и средства обеспечения безопасности. Системы менеджмента информационной безопасности. Требования»;</w:t>
      </w:r>
    </w:p>
    <w:p w14:paraId="52D9BB21"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56205-2014/IEC/TS 62443-1-1:2009 «Сети коммуникационные промышленные. Защищенность (</w:t>
      </w:r>
      <w:proofErr w:type="spellStart"/>
      <w:r>
        <w:rPr>
          <w:sz w:val="28"/>
          <w:szCs w:val="28"/>
        </w:rPr>
        <w:t>кибербезопасность</w:t>
      </w:r>
      <w:proofErr w:type="spellEnd"/>
      <w:r>
        <w:rPr>
          <w:sz w:val="28"/>
          <w:szCs w:val="28"/>
        </w:rPr>
        <w:t>) сети и системы. Часть 1-1. Терминология, концептуальные положения и модели»;</w:t>
      </w:r>
    </w:p>
    <w:p w14:paraId="05ECB596"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МЭК 62443-2-1-2015 «Сети коммуникационные промышленные. Защищенность (</w:t>
      </w:r>
      <w:proofErr w:type="spellStart"/>
      <w:r>
        <w:rPr>
          <w:sz w:val="28"/>
          <w:szCs w:val="28"/>
        </w:rPr>
        <w:t>кибербезопасность</w:t>
      </w:r>
      <w:proofErr w:type="spellEnd"/>
      <w:r>
        <w:rPr>
          <w:sz w:val="28"/>
          <w:szCs w:val="28"/>
        </w:rPr>
        <w:t>) сети и системы. Часть 2-1. Составление программы обеспечения защищенности (</w:t>
      </w:r>
      <w:proofErr w:type="spellStart"/>
      <w:r>
        <w:rPr>
          <w:sz w:val="28"/>
          <w:szCs w:val="28"/>
        </w:rPr>
        <w:t>кибербезопасности</w:t>
      </w:r>
      <w:proofErr w:type="spellEnd"/>
      <w:r>
        <w:rPr>
          <w:sz w:val="28"/>
          <w:szCs w:val="28"/>
        </w:rPr>
        <w:t>) системы управления и промышленной автоматики»;</w:t>
      </w:r>
    </w:p>
    <w:p w14:paraId="64FEF1BD"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МЭК 62443-3-3-2016 «Сети промышленной коммуникации. Безопасность сетей и систем. Часть 3-3. Требования к системной безопасности и уровни безопасности»;</w:t>
      </w:r>
    </w:p>
    <w:p w14:paraId="238CCCFC"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56498-2015 МЭК 62443-3:2008 «Сети коммуникационные промышленные. Защищенность (</w:t>
      </w:r>
      <w:proofErr w:type="spellStart"/>
      <w:r>
        <w:rPr>
          <w:sz w:val="28"/>
          <w:szCs w:val="28"/>
        </w:rPr>
        <w:t>кибербезопасность</w:t>
      </w:r>
      <w:proofErr w:type="spellEnd"/>
      <w:r>
        <w:rPr>
          <w:sz w:val="28"/>
          <w:szCs w:val="28"/>
        </w:rPr>
        <w:t>) сети и системы. Часть 3. Защищенность (</w:t>
      </w:r>
      <w:proofErr w:type="spellStart"/>
      <w:r>
        <w:rPr>
          <w:sz w:val="28"/>
          <w:szCs w:val="28"/>
        </w:rPr>
        <w:t>кибербезопасность</w:t>
      </w:r>
      <w:proofErr w:type="spellEnd"/>
      <w:r>
        <w:rPr>
          <w:sz w:val="28"/>
          <w:szCs w:val="28"/>
        </w:rPr>
        <w:t>) промышленного процесса измерения и управления»;</w:t>
      </w:r>
    </w:p>
    <w:p w14:paraId="6BA0938B" w14:textId="77777777" w:rsidR="007A42D3" w:rsidRDefault="00AE4CD9">
      <w:pPr>
        <w:pStyle w:val="affb"/>
        <w:widowControl w:val="0"/>
        <w:numPr>
          <w:ilvl w:val="0"/>
          <w:numId w:val="30"/>
        </w:numPr>
        <w:tabs>
          <w:tab w:val="left" w:pos="993"/>
        </w:tabs>
        <w:ind w:left="0" w:firstLine="709"/>
        <w:rPr>
          <w:sz w:val="28"/>
          <w:szCs w:val="28"/>
        </w:rPr>
      </w:pPr>
      <w:r>
        <w:rPr>
          <w:sz w:val="28"/>
          <w:szCs w:val="28"/>
        </w:rPr>
        <w:t>ГОСТ Р 56938-2016 «Защита информации. Защита информации при использовании технологии виртуализации. Общие положения»;</w:t>
      </w:r>
    </w:p>
    <w:p w14:paraId="0A493DF3"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56947007-29.240.01.147-2013, Стандарт организации «Система обеспечения информационной безопасности ОАО «ФСК ЕЭС». Общие положения»;</w:t>
      </w:r>
    </w:p>
    <w:p w14:paraId="36DA4FE5"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56947007-29.240.01.169-2014, Стандарт организации «Система обеспечения информационной безопасности ОАО «ФСК ЕЭС». Обеспечение информационной безопасности на стадиях жизненного цикла информационных и технологических систем»;</w:t>
      </w:r>
    </w:p>
    <w:p w14:paraId="7037DC01" w14:textId="77777777" w:rsidR="007A42D3" w:rsidRDefault="00AE4CD9">
      <w:pPr>
        <w:pStyle w:val="affb"/>
        <w:widowControl w:val="0"/>
        <w:numPr>
          <w:ilvl w:val="0"/>
          <w:numId w:val="30"/>
        </w:numPr>
        <w:tabs>
          <w:tab w:val="left" w:pos="993"/>
        </w:tabs>
        <w:ind w:left="0" w:firstLine="709"/>
        <w:rPr>
          <w:sz w:val="28"/>
          <w:szCs w:val="28"/>
        </w:rPr>
      </w:pPr>
      <w:r>
        <w:rPr>
          <w:sz w:val="28"/>
          <w:szCs w:val="28"/>
        </w:rPr>
        <w:t>СТО 56947007-29.240.01.190-2014, Стандарт организации ОАО «ФСК ЕЭС» «Система обеспечения безопасности и антитеррористической защищенности объектов ОАО «ФСК ЕЭС». Общие положения (требования)»;</w:t>
      </w:r>
    </w:p>
    <w:p w14:paraId="2A000E12" w14:textId="77777777" w:rsidR="007A42D3" w:rsidRDefault="00AE4CD9">
      <w:pPr>
        <w:pStyle w:val="affb"/>
        <w:widowControl w:val="0"/>
        <w:numPr>
          <w:ilvl w:val="0"/>
          <w:numId w:val="30"/>
        </w:numPr>
        <w:tabs>
          <w:tab w:val="left" w:pos="993"/>
        </w:tabs>
        <w:ind w:left="0" w:firstLine="709"/>
        <w:rPr>
          <w:sz w:val="28"/>
          <w:szCs w:val="28"/>
        </w:rPr>
      </w:pPr>
      <w:r>
        <w:rPr>
          <w:sz w:val="28"/>
          <w:szCs w:val="28"/>
        </w:rPr>
        <w:t xml:space="preserve">СТО 56947007-29.240.01.169-2014, Стандарт организации «Система </w:t>
      </w:r>
      <w:r>
        <w:rPr>
          <w:sz w:val="28"/>
          <w:szCs w:val="28"/>
        </w:rPr>
        <w:lastRenderedPageBreak/>
        <w:t>обеспечения информационной безопасности ПАО «ФСК ЕЭС». Обеспечение информационной безопасности на стадиях жизненного цикла информационных и технологических систем».</w:t>
      </w:r>
    </w:p>
    <w:p w14:paraId="5F289E2E" w14:textId="77777777" w:rsidR="007A42D3" w:rsidRDefault="007A42D3">
      <w:pPr>
        <w:pStyle w:val="affb"/>
        <w:widowControl w:val="0"/>
        <w:tabs>
          <w:tab w:val="left" w:pos="993"/>
        </w:tabs>
        <w:ind w:firstLine="0"/>
        <w:rPr>
          <w:sz w:val="28"/>
          <w:szCs w:val="28"/>
        </w:rPr>
      </w:pPr>
    </w:p>
    <w:p w14:paraId="34493C27" w14:textId="77777777" w:rsidR="007A42D3" w:rsidRDefault="00AE4CD9">
      <w:pPr>
        <w:pStyle w:val="aff3"/>
        <w:numPr>
          <w:ilvl w:val="0"/>
          <w:numId w:val="31"/>
        </w:numPr>
        <w:spacing w:line="240" w:lineRule="auto"/>
        <w:ind w:left="709" w:hanging="425"/>
        <w:jc w:val="both"/>
        <w:rPr>
          <w:rStyle w:val="aff4"/>
          <w:b/>
          <w:szCs w:val="28"/>
        </w:rPr>
      </w:pPr>
      <w:r>
        <w:rPr>
          <w:rStyle w:val="aff4"/>
          <w:b/>
          <w:szCs w:val="28"/>
        </w:rPr>
        <w:t xml:space="preserve">НТД, НПА, ОРД и методические материалы в области </w:t>
      </w:r>
      <w:proofErr w:type="spellStart"/>
      <w:r>
        <w:rPr>
          <w:rStyle w:val="aff4"/>
          <w:b/>
          <w:szCs w:val="28"/>
        </w:rPr>
        <w:t>ПДн</w:t>
      </w:r>
      <w:proofErr w:type="spellEnd"/>
    </w:p>
    <w:p w14:paraId="78957E27" w14:textId="77777777" w:rsidR="007A42D3" w:rsidRDefault="00AE4CD9">
      <w:pPr>
        <w:pStyle w:val="affb"/>
        <w:widowControl w:val="0"/>
        <w:numPr>
          <w:ilvl w:val="0"/>
          <w:numId w:val="30"/>
        </w:numPr>
        <w:tabs>
          <w:tab w:val="left" w:pos="993"/>
        </w:tabs>
        <w:ind w:left="0" w:firstLine="709"/>
        <w:rPr>
          <w:sz w:val="28"/>
          <w:szCs w:val="28"/>
        </w:rPr>
      </w:pPr>
      <w:r>
        <w:rPr>
          <w:sz w:val="28"/>
          <w:szCs w:val="28"/>
        </w:rPr>
        <w:t>Федеральный закон от 27.07.2006 № 152-ФЗ «О персональных данных»;</w:t>
      </w:r>
    </w:p>
    <w:p w14:paraId="1A15A424" w14:textId="77777777" w:rsidR="007A42D3" w:rsidRDefault="00AE4CD9">
      <w:pPr>
        <w:pStyle w:val="affb"/>
        <w:widowControl w:val="0"/>
        <w:numPr>
          <w:ilvl w:val="0"/>
          <w:numId w:val="30"/>
        </w:numPr>
        <w:tabs>
          <w:tab w:val="left" w:pos="993"/>
        </w:tabs>
        <w:ind w:left="0" w:firstLine="709"/>
        <w:rPr>
          <w:sz w:val="28"/>
          <w:szCs w:val="28"/>
        </w:rPr>
      </w:pPr>
      <w:r>
        <w:rPr>
          <w:sz w:val="28"/>
          <w:szCs w:val="28"/>
        </w:rPr>
        <w:t>Требования к защите персональных данных при их обработке в информационных системах персональных данных, утвержденные постановлением Правительства Российской Федерации от 01.11.2012 № 1119;</w:t>
      </w:r>
    </w:p>
    <w:p w14:paraId="4B46CA3A" w14:textId="77777777" w:rsidR="007A42D3" w:rsidRDefault="00AE4CD9">
      <w:pPr>
        <w:pStyle w:val="affb"/>
        <w:widowControl w:val="0"/>
        <w:numPr>
          <w:ilvl w:val="0"/>
          <w:numId w:val="30"/>
        </w:numPr>
        <w:tabs>
          <w:tab w:val="left" w:pos="993"/>
        </w:tabs>
        <w:ind w:left="0" w:firstLine="709"/>
        <w:rPr>
          <w:sz w:val="28"/>
          <w:szCs w:val="28"/>
        </w:rPr>
      </w:pPr>
      <w:r>
        <w:rPr>
          <w:sz w:val="28"/>
          <w:szCs w:val="28"/>
        </w:rPr>
        <w:t>приказ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75C8E20B" w14:textId="77777777" w:rsidR="007A42D3" w:rsidRDefault="00AE4CD9">
      <w:pPr>
        <w:pStyle w:val="affb"/>
        <w:widowControl w:val="0"/>
        <w:numPr>
          <w:ilvl w:val="0"/>
          <w:numId w:val="30"/>
        </w:numPr>
        <w:tabs>
          <w:tab w:val="left" w:pos="993"/>
        </w:tabs>
        <w:ind w:left="0" w:firstLine="709"/>
        <w:rPr>
          <w:sz w:val="28"/>
          <w:szCs w:val="28"/>
        </w:rPr>
      </w:pPr>
      <w:r>
        <w:rPr>
          <w:sz w:val="28"/>
          <w:szCs w:val="28"/>
        </w:rPr>
        <w:t>Базовая модель угроз безопасности персональных данных при их обработке в информационных системах персональных данных (выписка). ФСТЭК России, 2008 год (утверждена заместителем директора ФСТЭК России, 15.02.2008);</w:t>
      </w:r>
    </w:p>
    <w:p w14:paraId="3694AB12" w14:textId="77777777" w:rsidR="007A42D3" w:rsidRDefault="00AE4CD9">
      <w:pPr>
        <w:widowControl w:val="0"/>
        <w:tabs>
          <w:tab w:val="left" w:pos="1134"/>
        </w:tabs>
        <w:spacing w:line="240" w:lineRule="auto"/>
        <w:ind w:firstLine="709"/>
        <w:rPr>
          <w:sz w:val="28"/>
          <w:szCs w:val="28"/>
        </w:rPr>
      </w:pPr>
      <w:r>
        <w:rPr>
          <w:sz w:val="28"/>
          <w:szCs w:val="28"/>
        </w:rPr>
        <w:t>приказ ФСБ России от 10.07.2014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14:paraId="00739AC0" w14:textId="77777777" w:rsidR="007A42D3" w:rsidRDefault="00AE4CD9">
      <w:pPr>
        <w:spacing w:line="259" w:lineRule="auto"/>
        <w:jc w:val="left"/>
      </w:pPr>
      <w:r>
        <w:br w:type="page" w:clear="all"/>
      </w:r>
    </w:p>
    <w:p w14:paraId="6E04569E" w14:textId="77777777" w:rsidR="007A42D3" w:rsidRDefault="00AE4CD9">
      <w:pPr>
        <w:pStyle w:val="1"/>
        <w:numPr>
          <w:ilvl w:val="0"/>
          <w:numId w:val="0"/>
        </w:numPr>
        <w:ind w:left="709"/>
        <w:jc w:val="right"/>
        <w:rPr>
          <w:b w:val="0"/>
          <w:szCs w:val="28"/>
        </w:rPr>
      </w:pPr>
      <w:bookmarkStart w:id="92" w:name="_Toc54"/>
      <w:bookmarkStart w:id="93" w:name="_Toc216689482"/>
      <w:r>
        <w:rPr>
          <w:b w:val="0"/>
          <w:szCs w:val="28"/>
        </w:rPr>
        <w:lastRenderedPageBreak/>
        <w:t>Приложение №4</w:t>
      </w:r>
      <w:bookmarkEnd w:id="92"/>
      <w:bookmarkEnd w:id="93"/>
    </w:p>
    <w:p w14:paraId="377BE54F" w14:textId="77777777" w:rsidR="007A42D3" w:rsidRDefault="00AE4CD9">
      <w:pPr>
        <w:pStyle w:val="affb"/>
        <w:widowControl w:val="0"/>
        <w:tabs>
          <w:tab w:val="left" w:pos="993"/>
        </w:tabs>
        <w:jc w:val="right"/>
        <w:rPr>
          <w:sz w:val="28"/>
          <w:szCs w:val="28"/>
        </w:rPr>
      </w:pPr>
      <w:r>
        <w:rPr>
          <w:sz w:val="28"/>
          <w:szCs w:val="28"/>
        </w:rPr>
        <w:t>к Техническому заданию</w:t>
      </w:r>
    </w:p>
    <w:p w14:paraId="2718DB19" w14:textId="77777777" w:rsidR="007A42D3" w:rsidRDefault="007A42D3">
      <w:pPr>
        <w:widowControl w:val="0"/>
        <w:tabs>
          <w:tab w:val="left" w:pos="993"/>
        </w:tabs>
        <w:spacing w:line="240" w:lineRule="auto"/>
      </w:pPr>
    </w:p>
    <w:p w14:paraId="7F9A07EC" w14:textId="77777777" w:rsidR="007A42D3" w:rsidRDefault="007A42D3">
      <w:pPr>
        <w:widowControl w:val="0"/>
        <w:tabs>
          <w:tab w:val="left" w:pos="993"/>
        </w:tabs>
        <w:spacing w:line="240" w:lineRule="auto"/>
      </w:pPr>
    </w:p>
    <w:tbl>
      <w:tblPr>
        <w:tblStyle w:val="45"/>
        <w:tblW w:w="0" w:type="auto"/>
        <w:tblLayout w:type="fixed"/>
        <w:tblLook w:val="04A0" w:firstRow="1" w:lastRow="0" w:firstColumn="1" w:lastColumn="0" w:noHBand="0" w:noVBand="1"/>
      </w:tblPr>
      <w:tblGrid>
        <w:gridCol w:w="794"/>
        <w:gridCol w:w="3599"/>
        <w:gridCol w:w="5528"/>
      </w:tblGrid>
      <w:tr w:rsidR="007A42D3" w14:paraId="46BE09B3" w14:textId="77777777">
        <w:trPr>
          <w:trHeight w:val="570"/>
        </w:trPr>
        <w:tc>
          <w:tcPr>
            <w:tcW w:w="794" w:type="dxa"/>
            <w:tcBorders>
              <w:top w:val="single" w:sz="6" w:space="0" w:color="000000"/>
              <w:left w:val="single" w:sz="6" w:space="0" w:color="000000"/>
              <w:bottom w:val="single" w:sz="6" w:space="0" w:color="000000"/>
              <w:right w:val="single" w:sz="6" w:space="0" w:color="000000"/>
            </w:tcBorders>
            <w:shd w:val="clear" w:color="DDEBF6" w:fill="DDEBF6"/>
            <w:tcMar>
              <w:top w:w="0" w:type="dxa"/>
              <w:left w:w="0" w:type="dxa"/>
              <w:bottom w:w="0" w:type="dxa"/>
              <w:right w:w="0" w:type="dxa"/>
            </w:tcMar>
            <w:vAlign w:val="center"/>
          </w:tcPr>
          <w:p w14:paraId="532EF1A1" w14:textId="77777777" w:rsidR="007A42D3" w:rsidRDefault="00AE4CD9">
            <w:pPr>
              <w:jc w:val="center"/>
            </w:pPr>
            <w:r>
              <w:rPr>
                <w:b/>
                <w:sz w:val="22"/>
              </w:rPr>
              <w:t>№ п/п</w:t>
            </w:r>
          </w:p>
        </w:tc>
        <w:tc>
          <w:tcPr>
            <w:tcW w:w="3599" w:type="dxa"/>
            <w:tcBorders>
              <w:top w:val="single" w:sz="6" w:space="0" w:color="000000"/>
              <w:left w:val="single" w:sz="6" w:space="0" w:color="000000"/>
              <w:bottom w:val="single" w:sz="6" w:space="0" w:color="000000"/>
              <w:right w:val="single" w:sz="6" w:space="0" w:color="000000"/>
            </w:tcBorders>
            <w:shd w:val="clear" w:color="DDEBF6" w:fill="DDEBF6"/>
            <w:tcMar>
              <w:top w:w="0" w:type="dxa"/>
              <w:left w:w="0" w:type="dxa"/>
              <w:bottom w:w="0" w:type="dxa"/>
              <w:right w:w="0" w:type="dxa"/>
            </w:tcMar>
            <w:vAlign w:val="center"/>
          </w:tcPr>
          <w:p w14:paraId="4AF881EF" w14:textId="77777777" w:rsidR="007A42D3" w:rsidRDefault="00AE4CD9">
            <w:pPr>
              <w:jc w:val="center"/>
            </w:pPr>
            <w:r>
              <w:rPr>
                <w:b/>
                <w:sz w:val="22"/>
              </w:rPr>
              <w:t>Дочернее общество</w:t>
            </w:r>
          </w:p>
        </w:tc>
        <w:tc>
          <w:tcPr>
            <w:tcW w:w="5528" w:type="dxa"/>
            <w:tcBorders>
              <w:top w:val="single" w:sz="6" w:space="0" w:color="000000"/>
              <w:left w:val="single" w:sz="6" w:space="0" w:color="000000"/>
              <w:bottom w:val="single" w:sz="6" w:space="0" w:color="000000"/>
              <w:right w:val="single" w:sz="6" w:space="0" w:color="000000"/>
            </w:tcBorders>
            <w:shd w:val="clear" w:color="DDEBF6" w:fill="DDEBF6"/>
            <w:tcMar>
              <w:top w:w="0" w:type="dxa"/>
              <w:left w:w="0" w:type="dxa"/>
              <w:bottom w:w="0" w:type="dxa"/>
              <w:right w:w="0" w:type="dxa"/>
            </w:tcMar>
            <w:vAlign w:val="center"/>
          </w:tcPr>
          <w:p w14:paraId="3A9D7C80" w14:textId="77777777" w:rsidR="007A42D3" w:rsidRDefault="00AE4CD9">
            <w:pPr>
              <w:jc w:val="center"/>
              <w:rPr>
                <w:b/>
                <w:sz w:val="22"/>
                <w:szCs w:val="22"/>
              </w:rPr>
            </w:pPr>
            <w:r>
              <w:rPr>
                <w:b/>
                <w:bCs/>
                <w:sz w:val="22"/>
                <w:szCs w:val="22"/>
              </w:rPr>
              <w:t xml:space="preserve"> Буквенное обозначение ДО ПАО «</w:t>
            </w:r>
            <w:proofErr w:type="spellStart"/>
            <w:r>
              <w:rPr>
                <w:b/>
                <w:bCs/>
                <w:sz w:val="22"/>
                <w:szCs w:val="22"/>
              </w:rPr>
              <w:t>Россети</w:t>
            </w:r>
            <w:proofErr w:type="spellEnd"/>
            <w:r>
              <w:rPr>
                <w:b/>
                <w:bCs/>
                <w:sz w:val="22"/>
                <w:szCs w:val="22"/>
              </w:rPr>
              <w:t>»</w:t>
            </w:r>
          </w:p>
        </w:tc>
      </w:tr>
      <w:tr w:rsidR="007A42D3" w14:paraId="0CDA747B"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0386F1A5" w14:textId="77777777" w:rsidR="007A42D3" w:rsidRDefault="00AE4CD9">
            <w:pPr>
              <w:jc w:val="center"/>
            </w:pPr>
            <w:r>
              <w:rPr>
                <w:sz w:val="22"/>
              </w:rPr>
              <w:t>1</w:t>
            </w:r>
          </w:p>
        </w:tc>
        <w:tc>
          <w:tcPr>
            <w:tcW w:w="35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6AF103B5" w14:textId="77777777" w:rsidR="007A42D3" w:rsidRDefault="00AE4CD9">
            <w:r>
              <w:rPr>
                <w:sz w:val="22"/>
              </w:rPr>
              <w:t xml:space="preserve"> АО «</w:t>
            </w:r>
            <w:proofErr w:type="spellStart"/>
            <w:r>
              <w:rPr>
                <w:sz w:val="22"/>
              </w:rPr>
              <w:t>Россети</w:t>
            </w:r>
            <w:proofErr w:type="spellEnd"/>
            <w:r>
              <w:rPr>
                <w:sz w:val="22"/>
              </w:rPr>
              <w:t xml:space="preserve"> Янтарь»</w:t>
            </w:r>
          </w:p>
        </w:tc>
        <w:tc>
          <w:tcPr>
            <w:tcW w:w="552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3B281C82" w14:textId="77777777" w:rsidR="007A42D3" w:rsidRDefault="00AE4CD9">
            <w:pPr>
              <w:jc w:val="center"/>
            </w:pPr>
            <w:r>
              <w:rPr>
                <w:sz w:val="22"/>
              </w:rPr>
              <w:t>ЯН</w:t>
            </w:r>
          </w:p>
        </w:tc>
      </w:tr>
      <w:tr w:rsidR="007A42D3" w14:paraId="71B82E95"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33B35093" w14:textId="77777777" w:rsidR="007A42D3" w:rsidRDefault="00AE4CD9">
            <w:pPr>
              <w:jc w:val="center"/>
            </w:pPr>
            <w:r>
              <w:rPr>
                <w:sz w:val="22"/>
              </w:rPr>
              <w:t>2</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0126F298" w14:textId="77777777" w:rsidR="007A42D3" w:rsidRDefault="00AE4CD9">
            <w:r>
              <w:rPr>
                <w:sz w:val="22"/>
              </w:rPr>
              <w:t xml:space="preserve"> ПАО «</w:t>
            </w:r>
            <w:proofErr w:type="spellStart"/>
            <w:r>
              <w:rPr>
                <w:sz w:val="22"/>
              </w:rPr>
              <w:t>Россети</w:t>
            </w:r>
            <w:proofErr w:type="spellEnd"/>
            <w:r>
              <w:rPr>
                <w:sz w:val="22"/>
              </w:rPr>
              <w:t xml:space="preserve"> Волга»</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4E3566DE" w14:textId="77777777" w:rsidR="007A42D3" w:rsidRDefault="00AE4CD9">
            <w:pPr>
              <w:jc w:val="center"/>
            </w:pPr>
            <w:r>
              <w:rPr>
                <w:sz w:val="22"/>
              </w:rPr>
              <w:t>ВО</w:t>
            </w:r>
          </w:p>
        </w:tc>
      </w:tr>
      <w:tr w:rsidR="007A42D3" w14:paraId="3830D2FF"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41E010ED" w14:textId="77777777" w:rsidR="007A42D3" w:rsidRDefault="00AE4CD9">
            <w:pPr>
              <w:jc w:val="center"/>
            </w:pPr>
            <w:r>
              <w:rPr>
                <w:sz w:val="22"/>
              </w:rPr>
              <w:t>3</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4BF6253F" w14:textId="77777777" w:rsidR="007A42D3" w:rsidRDefault="00AE4CD9">
            <w:r>
              <w:rPr>
                <w:sz w:val="22"/>
              </w:rPr>
              <w:t xml:space="preserve"> ПАО «</w:t>
            </w:r>
            <w:proofErr w:type="spellStart"/>
            <w:r>
              <w:rPr>
                <w:sz w:val="22"/>
              </w:rPr>
              <w:t>Россети</w:t>
            </w:r>
            <w:proofErr w:type="spellEnd"/>
            <w:r>
              <w:rPr>
                <w:sz w:val="22"/>
              </w:rPr>
              <w:t xml:space="preserve"> Юг»</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3CFFB0DD" w14:textId="77777777" w:rsidR="007A42D3" w:rsidRDefault="00AE4CD9">
            <w:pPr>
              <w:jc w:val="center"/>
            </w:pPr>
            <w:r>
              <w:rPr>
                <w:sz w:val="22"/>
              </w:rPr>
              <w:t>ЮГ</w:t>
            </w:r>
          </w:p>
        </w:tc>
      </w:tr>
      <w:tr w:rsidR="007A42D3" w14:paraId="747972C3" w14:textId="77777777">
        <w:trPr>
          <w:trHeight w:val="564"/>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441B49C4" w14:textId="77777777" w:rsidR="007A42D3" w:rsidRDefault="00AE4CD9">
            <w:pPr>
              <w:jc w:val="center"/>
            </w:pPr>
            <w:r>
              <w:rPr>
                <w:sz w:val="22"/>
              </w:rPr>
              <w:t>4</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65E9C8D4" w14:textId="77777777" w:rsidR="007A42D3" w:rsidRDefault="00AE4CD9">
            <w:r>
              <w:rPr>
                <w:sz w:val="22"/>
              </w:rPr>
              <w:t xml:space="preserve"> ПАО «</w:t>
            </w:r>
            <w:proofErr w:type="spellStart"/>
            <w:r>
              <w:rPr>
                <w:sz w:val="22"/>
              </w:rPr>
              <w:t>Россети</w:t>
            </w:r>
            <w:proofErr w:type="spellEnd"/>
            <w:r>
              <w:rPr>
                <w:sz w:val="22"/>
              </w:rPr>
              <w:t xml:space="preserve"> Кубань»</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54CA6B0B" w14:textId="77777777" w:rsidR="007A42D3" w:rsidRDefault="00AE4CD9">
            <w:pPr>
              <w:jc w:val="center"/>
            </w:pPr>
            <w:r>
              <w:rPr>
                <w:sz w:val="22"/>
              </w:rPr>
              <w:t>КУ</w:t>
            </w:r>
          </w:p>
        </w:tc>
      </w:tr>
      <w:tr w:rsidR="007A42D3" w14:paraId="45757D6F"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7234A703" w14:textId="77777777" w:rsidR="007A42D3" w:rsidRDefault="00AE4CD9">
            <w:pPr>
              <w:jc w:val="center"/>
            </w:pPr>
            <w:r>
              <w:rPr>
                <w:sz w:val="22"/>
              </w:rPr>
              <w:t>5</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68F807D0" w14:textId="77777777" w:rsidR="007A42D3" w:rsidRDefault="00AE4CD9">
            <w:r>
              <w:rPr>
                <w:sz w:val="22"/>
              </w:rPr>
              <w:t xml:space="preserve"> ПАО «</w:t>
            </w:r>
            <w:proofErr w:type="spellStart"/>
            <w:r>
              <w:rPr>
                <w:sz w:val="22"/>
              </w:rPr>
              <w:t>Россети</w:t>
            </w:r>
            <w:proofErr w:type="spellEnd"/>
            <w:r>
              <w:rPr>
                <w:sz w:val="22"/>
              </w:rPr>
              <w:t xml:space="preserve"> Ленэнерго»</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0E509BCB" w14:textId="77777777" w:rsidR="007A42D3" w:rsidRDefault="00AE4CD9">
            <w:pPr>
              <w:jc w:val="center"/>
            </w:pPr>
            <w:r>
              <w:rPr>
                <w:sz w:val="22"/>
              </w:rPr>
              <w:t>ЛЭ</w:t>
            </w:r>
          </w:p>
        </w:tc>
      </w:tr>
      <w:tr w:rsidR="007A42D3" w14:paraId="11B70224"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4759D820" w14:textId="77777777" w:rsidR="007A42D3" w:rsidRDefault="00AE4CD9">
            <w:pPr>
              <w:jc w:val="center"/>
            </w:pPr>
            <w:r>
              <w:rPr>
                <w:sz w:val="22"/>
              </w:rPr>
              <w:t>6</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5CC5246E" w14:textId="77777777" w:rsidR="007A42D3" w:rsidRDefault="00AE4CD9">
            <w:r>
              <w:rPr>
                <w:sz w:val="22"/>
              </w:rPr>
              <w:t xml:space="preserve"> ПАО «</w:t>
            </w:r>
            <w:proofErr w:type="spellStart"/>
            <w:r>
              <w:rPr>
                <w:sz w:val="22"/>
              </w:rPr>
              <w:t>Россети</w:t>
            </w:r>
            <w:proofErr w:type="spellEnd"/>
            <w:r>
              <w:rPr>
                <w:sz w:val="22"/>
              </w:rPr>
              <w:t xml:space="preserve"> Московский регион»</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121383E1" w14:textId="77777777" w:rsidR="007A42D3" w:rsidRDefault="00AE4CD9">
            <w:pPr>
              <w:jc w:val="center"/>
            </w:pPr>
            <w:r>
              <w:rPr>
                <w:sz w:val="22"/>
              </w:rPr>
              <w:t>МР</w:t>
            </w:r>
          </w:p>
        </w:tc>
      </w:tr>
      <w:tr w:rsidR="007A42D3" w14:paraId="3C60673B"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34D9E9C8" w14:textId="77777777" w:rsidR="007A42D3" w:rsidRDefault="00AE4CD9">
            <w:pPr>
              <w:jc w:val="center"/>
            </w:pPr>
            <w:r>
              <w:rPr>
                <w:sz w:val="22"/>
              </w:rPr>
              <w:t>7</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26EA7B2B" w14:textId="77777777" w:rsidR="007A42D3" w:rsidRDefault="00AE4CD9">
            <w:r>
              <w:rPr>
                <w:sz w:val="22"/>
              </w:rPr>
              <w:t xml:space="preserve"> ПАО «</w:t>
            </w:r>
            <w:proofErr w:type="spellStart"/>
            <w:r>
              <w:rPr>
                <w:sz w:val="22"/>
              </w:rPr>
              <w:t>Россети</w:t>
            </w:r>
            <w:proofErr w:type="spellEnd"/>
            <w:r>
              <w:rPr>
                <w:sz w:val="22"/>
              </w:rPr>
              <w:t xml:space="preserve"> Сибирь»</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0C83EE7A" w14:textId="77777777" w:rsidR="007A42D3" w:rsidRDefault="00AE4CD9">
            <w:pPr>
              <w:jc w:val="center"/>
            </w:pPr>
            <w:r>
              <w:rPr>
                <w:sz w:val="22"/>
              </w:rPr>
              <w:t>СИ</w:t>
            </w:r>
          </w:p>
        </w:tc>
      </w:tr>
      <w:tr w:rsidR="007A42D3" w14:paraId="51C3AB37"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59652304" w14:textId="77777777" w:rsidR="007A42D3" w:rsidRDefault="00AE4CD9">
            <w:pPr>
              <w:jc w:val="center"/>
            </w:pPr>
            <w:r>
              <w:rPr>
                <w:sz w:val="22"/>
              </w:rPr>
              <w:t>8</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17FD2F77" w14:textId="77777777" w:rsidR="007A42D3" w:rsidRDefault="00AE4CD9">
            <w:r>
              <w:rPr>
                <w:sz w:val="22"/>
              </w:rPr>
              <w:t xml:space="preserve"> ПАО «</w:t>
            </w:r>
            <w:proofErr w:type="spellStart"/>
            <w:r>
              <w:rPr>
                <w:sz w:val="22"/>
              </w:rPr>
              <w:t>Россети</w:t>
            </w:r>
            <w:proofErr w:type="spellEnd"/>
            <w:r>
              <w:rPr>
                <w:sz w:val="22"/>
              </w:rPr>
              <w:t xml:space="preserve"> Северо-Запад»</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6712A7FE" w14:textId="77777777" w:rsidR="007A42D3" w:rsidRDefault="00AE4CD9">
            <w:pPr>
              <w:jc w:val="center"/>
            </w:pPr>
            <w:r>
              <w:rPr>
                <w:sz w:val="22"/>
              </w:rPr>
              <w:t>СЗ</w:t>
            </w:r>
          </w:p>
        </w:tc>
      </w:tr>
      <w:tr w:rsidR="007A42D3" w14:paraId="1F77E43B"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5A8C450E" w14:textId="77777777" w:rsidR="007A42D3" w:rsidRDefault="00AE4CD9">
            <w:pPr>
              <w:jc w:val="center"/>
            </w:pPr>
            <w:r>
              <w:rPr>
                <w:sz w:val="22"/>
              </w:rPr>
              <w:t>9</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52420F63" w14:textId="77777777" w:rsidR="007A42D3" w:rsidRDefault="00AE4CD9">
            <w:r>
              <w:rPr>
                <w:sz w:val="22"/>
              </w:rPr>
              <w:t xml:space="preserve"> ПАО «</w:t>
            </w:r>
            <w:proofErr w:type="spellStart"/>
            <w:r>
              <w:rPr>
                <w:sz w:val="22"/>
              </w:rPr>
              <w:t>Россети</w:t>
            </w:r>
            <w:proofErr w:type="spellEnd"/>
            <w:r>
              <w:rPr>
                <w:sz w:val="22"/>
              </w:rPr>
              <w:t xml:space="preserve"> Северный Кавказ»</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4B5538FB" w14:textId="77777777" w:rsidR="007A42D3" w:rsidRDefault="00AE4CD9">
            <w:pPr>
              <w:jc w:val="center"/>
            </w:pPr>
            <w:r>
              <w:rPr>
                <w:sz w:val="22"/>
              </w:rPr>
              <w:t>СК</w:t>
            </w:r>
          </w:p>
        </w:tc>
      </w:tr>
      <w:tr w:rsidR="007A42D3" w14:paraId="4CFDD219"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557B6640" w14:textId="77777777" w:rsidR="007A42D3" w:rsidRDefault="00AE4CD9">
            <w:pPr>
              <w:jc w:val="center"/>
            </w:pPr>
            <w:r>
              <w:rPr>
                <w:sz w:val="22"/>
              </w:rPr>
              <w:t>10</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7A0E95A4" w14:textId="77777777" w:rsidR="007A42D3" w:rsidRDefault="00AE4CD9">
            <w:r>
              <w:rPr>
                <w:sz w:val="22"/>
              </w:rPr>
              <w:t xml:space="preserve"> ПАО «</w:t>
            </w:r>
            <w:proofErr w:type="spellStart"/>
            <w:r>
              <w:rPr>
                <w:sz w:val="22"/>
              </w:rPr>
              <w:t>Россети</w:t>
            </w:r>
            <w:proofErr w:type="spellEnd"/>
            <w:r>
              <w:rPr>
                <w:sz w:val="22"/>
              </w:rPr>
              <w:t xml:space="preserve"> Томск»</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1C8FA01A" w14:textId="77777777" w:rsidR="007A42D3" w:rsidRDefault="00AE4CD9">
            <w:pPr>
              <w:jc w:val="center"/>
            </w:pPr>
            <w:r>
              <w:rPr>
                <w:sz w:val="22"/>
              </w:rPr>
              <w:t>ТО</w:t>
            </w:r>
          </w:p>
        </w:tc>
      </w:tr>
      <w:tr w:rsidR="007A42D3" w14:paraId="7779E759"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4071DBF4" w14:textId="77777777" w:rsidR="007A42D3" w:rsidRDefault="00AE4CD9">
            <w:pPr>
              <w:jc w:val="center"/>
            </w:pPr>
            <w:r>
              <w:rPr>
                <w:sz w:val="22"/>
              </w:rPr>
              <w:t>11</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6B0FF56E" w14:textId="77777777" w:rsidR="007A42D3" w:rsidRDefault="00AE4CD9">
            <w:r>
              <w:rPr>
                <w:sz w:val="22"/>
              </w:rPr>
              <w:t xml:space="preserve"> АО «</w:t>
            </w:r>
            <w:proofErr w:type="spellStart"/>
            <w:r>
              <w:rPr>
                <w:sz w:val="22"/>
              </w:rPr>
              <w:t>Россети</w:t>
            </w:r>
            <w:proofErr w:type="spellEnd"/>
            <w:r>
              <w:rPr>
                <w:sz w:val="22"/>
              </w:rPr>
              <w:t xml:space="preserve"> Тюмень»</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5E477C56" w14:textId="77777777" w:rsidR="007A42D3" w:rsidRDefault="00AE4CD9">
            <w:pPr>
              <w:jc w:val="center"/>
            </w:pPr>
            <w:r>
              <w:rPr>
                <w:sz w:val="22"/>
              </w:rPr>
              <w:t>ТЮ</w:t>
            </w:r>
          </w:p>
        </w:tc>
      </w:tr>
      <w:tr w:rsidR="007A42D3" w14:paraId="2229A0B3"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1AAD480E" w14:textId="77777777" w:rsidR="007A42D3" w:rsidRDefault="00AE4CD9">
            <w:pPr>
              <w:jc w:val="center"/>
            </w:pPr>
            <w:r>
              <w:rPr>
                <w:sz w:val="22"/>
              </w:rPr>
              <w:t>12</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04B20B58" w14:textId="77777777" w:rsidR="007A42D3" w:rsidRDefault="00AE4CD9">
            <w:r>
              <w:rPr>
                <w:sz w:val="22"/>
              </w:rPr>
              <w:t xml:space="preserve"> ПАО «</w:t>
            </w:r>
            <w:proofErr w:type="spellStart"/>
            <w:r>
              <w:rPr>
                <w:sz w:val="22"/>
              </w:rPr>
              <w:t>Россети</w:t>
            </w:r>
            <w:proofErr w:type="spellEnd"/>
            <w:r>
              <w:rPr>
                <w:sz w:val="22"/>
              </w:rPr>
              <w:t xml:space="preserve"> Урал»</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3D69E2AB" w14:textId="77777777" w:rsidR="007A42D3" w:rsidRDefault="00AE4CD9">
            <w:pPr>
              <w:jc w:val="center"/>
            </w:pPr>
            <w:r>
              <w:rPr>
                <w:sz w:val="22"/>
              </w:rPr>
              <w:t>УР</w:t>
            </w:r>
          </w:p>
        </w:tc>
      </w:tr>
      <w:tr w:rsidR="007A42D3" w14:paraId="2F5D1944"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3206C00E" w14:textId="77777777" w:rsidR="007A42D3" w:rsidRDefault="00AE4CD9">
            <w:pPr>
              <w:jc w:val="center"/>
            </w:pPr>
            <w:r>
              <w:rPr>
                <w:sz w:val="22"/>
              </w:rPr>
              <w:t>13</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4802A86F" w14:textId="77777777" w:rsidR="007A42D3" w:rsidRDefault="00AE4CD9">
            <w:r>
              <w:rPr>
                <w:sz w:val="22"/>
              </w:rPr>
              <w:t xml:space="preserve"> ПАО «</w:t>
            </w:r>
            <w:proofErr w:type="spellStart"/>
            <w:r>
              <w:rPr>
                <w:sz w:val="22"/>
              </w:rPr>
              <w:t>Россети</w:t>
            </w:r>
            <w:proofErr w:type="spellEnd"/>
            <w:r>
              <w:rPr>
                <w:sz w:val="22"/>
              </w:rPr>
              <w:t xml:space="preserve"> Центр»</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290491E0" w14:textId="77777777" w:rsidR="007A42D3" w:rsidRDefault="00AE4CD9">
            <w:pPr>
              <w:jc w:val="center"/>
            </w:pPr>
            <w:r>
              <w:rPr>
                <w:sz w:val="22"/>
              </w:rPr>
              <w:t>ЦЕ</w:t>
            </w:r>
          </w:p>
        </w:tc>
      </w:tr>
      <w:tr w:rsidR="007A42D3" w14:paraId="673EFBEA"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219F05D8" w14:textId="77777777" w:rsidR="007A42D3" w:rsidRDefault="00AE4CD9">
            <w:pPr>
              <w:jc w:val="center"/>
            </w:pPr>
            <w:r>
              <w:rPr>
                <w:sz w:val="22"/>
              </w:rPr>
              <w:t>14</w:t>
            </w:r>
          </w:p>
        </w:tc>
        <w:tc>
          <w:tcPr>
            <w:tcW w:w="3599"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6CAFF586" w14:textId="77777777" w:rsidR="007A42D3" w:rsidRDefault="00AE4CD9">
            <w:r>
              <w:rPr>
                <w:sz w:val="22"/>
              </w:rPr>
              <w:t xml:space="preserve"> ПАО «</w:t>
            </w:r>
            <w:proofErr w:type="spellStart"/>
            <w:r>
              <w:rPr>
                <w:sz w:val="22"/>
              </w:rPr>
              <w:t>Россети</w:t>
            </w:r>
            <w:proofErr w:type="spellEnd"/>
            <w:r>
              <w:rPr>
                <w:sz w:val="22"/>
              </w:rPr>
              <w:t xml:space="preserve"> Центр и Приволжье»</w:t>
            </w:r>
          </w:p>
        </w:tc>
        <w:tc>
          <w:tcPr>
            <w:tcW w:w="5528" w:type="dxa"/>
            <w:tcBorders>
              <w:top w:val="single" w:sz="6" w:space="0" w:color="000000"/>
              <w:left w:val="single" w:sz="6" w:space="0" w:color="000000"/>
              <w:bottom w:val="single" w:sz="6" w:space="0" w:color="000000"/>
              <w:right w:val="single" w:sz="6" w:space="0" w:color="000000"/>
            </w:tcBorders>
            <w:shd w:val="clear" w:color="FFFFFF" w:fill="FFFFFF"/>
            <w:tcMar>
              <w:top w:w="0" w:type="dxa"/>
              <w:left w:w="0" w:type="dxa"/>
              <w:bottom w:w="0" w:type="dxa"/>
              <w:right w:w="0" w:type="dxa"/>
            </w:tcMar>
            <w:vAlign w:val="bottom"/>
          </w:tcPr>
          <w:p w14:paraId="356B0F84" w14:textId="77777777" w:rsidR="007A42D3" w:rsidRDefault="00AE4CD9">
            <w:pPr>
              <w:jc w:val="center"/>
            </w:pPr>
            <w:r>
              <w:rPr>
                <w:sz w:val="22"/>
              </w:rPr>
              <w:t>ЦП</w:t>
            </w:r>
          </w:p>
        </w:tc>
      </w:tr>
      <w:tr w:rsidR="007A42D3" w14:paraId="3A7D86DE" w14:textId="77777777">
        <w:trPr>
          <w:trHeight w:val="495"/>
        </w:trPr>
        <w:tc>
          <w:tcPr>
            <w:tcW w:w="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76532C5A" w14:textId="77777777" w:rsidR="007A42D3" w:rsidRDefault="00AE4CD9">
            <w:pPr>
              <w:jc w:val="center"/>
            </w:pPr>
            <w:r>
              <w:rPr>
                <w:sz w:val="22"/>
              </w:rPr>
              <w:t>15</w:t>
            </w:r>
          </w:p>
        </w:tc>
        <w:tc>
          <w:tcPr>
            <w:tcW w:w="35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6FD96B8F" w14:textId="77777777" w:rsidR="007A42D3" w:rsidRDefault="00AE4CD9">
            <w:r>
              <w:rPr>
                <w:sz w:val="22"/>
              </w:rPr>
              <w:t xml:space="preserve"> АО «</w:t>
            </w:r>
            <w:proofErr w:type="spellStart"/>
            <w:r>
              <w:rPr>
                <w:sz w:val="22"/>
              </w:rPr>
              <w:t>Россети</w:t>
            </w:r>
            <w:proofErr w:type="spellEnd"/>
            <w:r>
              <w:rPr>
                <w:sz w:val="22"/>
              </w:rPr>
              <w:t xml:space="preserve"> Цифра»</w:t>
            </w:r>
          </w:p>
        </w:tc>
        <w:tc>
          <w:tcPr>
            <w:tcW w:w="552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14:paraId="03003853" w14:textId="77777777" w:rsidR="007A42D3" w:rsidRDefault="00AE4CD9">
            <w:pPr>
              <w:jc w:val="center"/>
            </w:pPr>
            <w:r>
              <w:rPr>
                <w:sz w:val="22"/>
              </w:rPr>
              <w:t>РЦ</w:t>
            </w:r>
          </w:p>
        </w:tc>
      </w:tr>
    </w:tbl>
    <w:p w14:paraId="7CABCDC3" w14:textId="77777777" w:rsidR="007A42D3" w:rsidRDefault="00AE4CD9">
      <w:pPr>
        <w:spacing w:after="160" w:line="259" w:lineRule="auto"/>
      </w:pPr>
      <w:r>
        <w:t xml:space="preserve"> </w:t>
      </w:r>
    </w:p>
    <w:p w14:paraId="66019DE2" w14:textId="77777777" w:rsidR="007A42D3" w:rsidRDefault="007A42D3">
      <w:pPr>
        <w:spacing w:line="259" w:lineRule="auto"/>
        <w:jc w:val="left"/>
      </w:pPr>
    </w:p>
    <w:p w14:paraId="6712E49B" w14:textId="77777777" w:rsidR="00EC5002" w:rsidRDefault="00EC5002">
      <w:pPr>
        <w:spacing w:line="259" w:lineRule="auto"/>
        <w:jc w:val="left"/>
      </w:pPr>
    </w:p>
    <w:p w14:paraId="5AD8F1AA" w14:textId="77777777" w:rsidR="00EC5002" w:rsidRDefault="00EC5002">
      <w:pPr>
        <w:spacing w:line="259" w:lineRule="auto"/>
        <w:jc w:val="left"/>
      </w:pPr>
    </w:p>
    <w:p w14:paraId="4FBBDB0D" w14:textId="77777777" w:rsidR="00EC5002" w:rsidRDefault="00EC5002">
      <w:pPr>
        <w:spacing w:line="259" w:lineRule="auto"/>
        <w:jc w:val="left"/>
      </w:pPr>
    </w:p>
    <w:p w14:paraId="74CF68D2" w14:textId="77777777" w:rsidR="00EC5002" w:rsidRDefault="00EC5002">
      <w:pPr>
        <w:spacing w:line="259" w:lineRule="auto"/>
        <w:jc w:val="left"/>
      </w:pPr>
    </w:p>
    <w:p w14:paraId="53F53E18" w14:textId="77777777" w:rsidR="00EC5002" w:rsidRDefault="00EC5002">
      <w:pPr>
        <w:spacing w:line="259" w:lineRule="auto"/>
        <w:jc w:val="left"/>
      </w:pPr>
    </w:p>
    <w:p w14:paraId="025BF7AA" w14:textId="77777777" w:rsidR="00EC5002" w:rsidRDefault="00EC5002">
      <w:pPr>
        <w:spacing w:line="259" w:lineRule="auto"/>
        <w:jc w:val="left"/>
      </w:pPr>
    </w:p>
    <w:p w14:paraId="1D38D92D" w14:textId="77777777" w:rsidR="00EC5002" w:rsidRDefault="00EC5002">
      <w:pPr>
        <w:spacing w:line="259" w:lineRule="auto"/>
        <w:jc w:val="left"/>
      </w:pPr>
    </w:p>
    <w:p w14:paraId="28F05178" w14:textId="77777777" w:rsidR="00EC5002" w:rsidRDefault="00EC5002">
      <w:pPr>
        <w:spacing w:line="259" w:lineRule="auto"/>
        <w:jc w:val="left"/>
      </w:pPr>
    </w:p>
    <w:p w14:paraId="267222F7" w14:textId="77777777" w:rsidR="00EC5002" w:rsidRDefault="00EC5002">
      <w:pPr>
        <w:spacing w:line="259" w:lineRule="auto"/>
        <w:jc w:val="left"/>
      </w:pPr>
    </w:p>
    <w:p w14:paraId="03B42451" w14:textId="77777777" w:rsidR="00EC5002" w:rsidRDefault="00EC5002">
      <w:pPr>
        <w:spacing w:line="259" w:lineRule="auto"/>
        <w:jc w:val="left"/>
      </w:pPr>
    </w:p>
    <w:p w14:paraId="30E1EEF3" w14:textId="77777777" w:rsidR="00EC5002" w:rsidRDefault="00EC5002">
      <w:pPr>
        <w:spacing w:line="259" w:lineRule="auto"/>
        <w:jc w:val="left"/>
      </w:pPr>
    </w:p>
    <w:p w14:paraId="6698AA9B" w14:textId="49B404A4" w:rsidR="00EC5002" w:rsidRDefault="00EC5002">
      <w:pPr>
        <w:spacing w:line="259" w:lineRule="auto"/>
        <w:jc w:val="left"/>
      </w:pPr>
    </w:p>
    <w:sectPr w:rsidR="00EC5002">
      <w:headerReference w:type="default" r:id="rId17"/>
      <w:footerReference w:type="default" r:id="rId1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66739" w14:textId="77777777" w:rsidR="00AC1671" w:rsidRDefault="00AC1671">
      <w:pPr>
        <w:spacing w:line="240" w:lineRule="auto"/>
      </w:pPr>
      <w:r>
        <w:separator/>
      </w:r>
    </w:p>
  </w:endnote>
  <w:endnote w:type="continuationSeparator" w:id="0">
    <w:p w14:paraId="204BAD84" w14:textId="77777777" w:rsidR="00AC1671" w:rsidRDefault="00AC1671">
      <w:pPr>
        <w:spacing w:line="240" w:lineRule="auto"/>
      </w:pPr>
      <w:r>
        <w:continuationSeparator/>
      </w:r>
    </w:p>
  </w:endnote>
  <w:endnote w:type="continuationNotice" w:id="1">
    <w:p w14:paraId="19B3BF12" w14:textId="77777777" w:rsidR="00AC1671" w:rsidRDefault="00AC16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Полужирный">
    <w:panose1 w:val="02020803070505020304"/>
    <w:charset w:val="CC"/>
    <w:family w:val="roman"/>
    <w:pitch w:val="default"/>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charset w:val="00"/>
    <w:family w:val="auto"/>
    <w:pitch w:val="default"/>
  </w:font>
  <w:font w:name="Segoe UI">
    <w:panose1 w:val="020B0502040204020203"/>
    <w:charset w:val="CC"/>
    <w:family w:val="swiss"/>
    <w:pitch w:val="variable"/>
    <w:sig w:usb0="E4002EFF" w:usb1="C000E47F" w:usb2="00000009" w:usb3="00000000" w:csb0="000001FF" w:csb1="00000000"/>
  </w:font>
  <w:font w:name="open-sans">
    <w:charset w:val="00"/>
    <w:family w:val="auto"/>
    <w:pitch w:val="default"/>
  </w:font>
  <w:font w:name="Trebuchet MS">
    <w:panose1 w:val="020B0603020202020204"/>
    <w:charset w:val="CC"/>
    <w:family w:val="swiss"/>
    <w:pitch w:val="variable"/>
    <w:sig w:usb0="00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681483"/>
      <w:docPartObj>
        <w:docPartGallery w:val="Page Numbers (Bottom of Page)"/>
        <w:docPartUnique/>
      </w:docPartObj>
    </w:sdtPr>
    <w:sdtEndPr/>
    <w:sdtContent>
      <w:p w14:paraId="4747BE06" w14:textId="2E48786B" w:rsidR="0062757C" w:rsidRDefault="0062757C">
        <w:pPr>
          <w:pStyle w:val="af2"/>
        </w:pPr>
        <w:r>
          <w:fldChar w:fldCharType="begin"/>
        </w:r>
        <w:r>
          <w:instrText>PAGE   \* MERGEFORMAT</w:instrText>
        </w:r>
        <w:r>
          <w:fldChar w:fldCharType="separate"/>
        </w:r>
        <w:r w:rsidR="00DA1128">
          <w:rPr>
            <w:noProof/>
          </w:rPr>
          <w:t>21</w:t>
        </w:r>
        <w:r>
          <w:fldChar w:fldCharType="end"/>
        </w:r>
      </w:p>
    </w:sdtContent>
  </w:sdt>
  <w:p w14:paraId="2651C93E" w14:textId="77777777" w:rsidR="0062757C" w:rsidRDefault="0062757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335F6" w14:textId="77777777" w:rsidR="00AC1671" w:rsidRDefault="00AC1671">
      <w:pPr>
        <w:spacing w:line="240" w:lineRule="auto"/>
      </w:pPr>
      <w:r>
        <w:separator/>
      </w:r>
    </w:p>
  </w:footnote>
  <w:footnote w:type="continuationSeparator" w:id="0">
    <w:p w14:paraId="002D49B0" w14:textId="77777777" w:rsidR="00AC1671" w:rsidRDefault="00AC1671">
      <w:pPr>
        <w:spacing w:line="240" w:lineRule="auto"/>
      </w:pPr>
      <w:r>
        <w:continuationSeparator/>
      </w:r>
    </w:p>
  </w:footnote>
  <w:footnote w:type="continuationNotice" w:id="1">
    <w:p w14:paraId="50ECB127" w14:textId="77777777" w:rsidR="00AC1671" w:rsidRDefault="00AC1671">
      <w:pPr>
        <w:spacing w:line="240" w:lineRule="auto"/>
      </w:pPr>
    </w:p>
  </w:footnote>
  <w:footnote w:id="2">
    <w:p w14:paraId="786A7A6A" w14:textId="77777777" w:rsidR="0062757C" w:rsidRPr="00433AE0" w:rsidRDefault="0062757C" w:rsidP="00433AE0">
      <w:pPr>
        <w:pStyle w:val="affe"/>
        <w:rPr>
          <w:rFonts w:ascii="Times New Roman" w:hAnsi="Times New Roman"/>
          <w:szCs w:val="16"/>
        </w:rPr>
      </w:pPr>
      <w:r w:rsidRPr="00433AE0">
        <w:rPr>
          <w:rStyle w:val="afd"/>
          <w:rFonts w:ascii="Times New Roman" w:eastAsia="Calibri" w:hAnsi="Times New Roman"/>
          <w:szCs w:val="16"/>
        </w:rPr>
        <w:footnoteRef/>
      </w:r>
      <w:r w:rsidRPr="00433AE0">
        <w:rPr>
          <w:rFonts w:ascii="Times New Roman" w:hAnsi="Times New Roman"/>
          <w:szCs w:val="16"/>
        </w:rPr>
        <w:t xml:space="preserve"> 7 рабочих дней - для субъектов МСП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219D6" w14:textId="77777777" w:rsidR="00814584" w:rsidRDefault="0081458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7EB4"/>
    <w:multiLevelType w:val="hybridMultilevel"/>
    <w:tmpl w:val="2A7AF096"/>
    <w:lvl w:ilvl="0" w:tplc="58807B9E">
      <w:start w:val="1"/>
      <w:numFmt w:val="bullet"/>
      <w:lvlText w:val="–"/>
      <w:lvlJc w:val="left"/>
      <w:pPr>
        <w:ind w:left="1429" w:hanging="360"/>
      </w:pPr>
      <w:rPr>
        <w:rFonts w:ascii="Times New Roman" w:hAnsi="Times New Roman" w:cs="Times New Roman" w:hint="default"/>
        <w:b/>
      </w:rPr>
    </w:lvl>
    <w:lvl w:ilvl="1" w:tplc="EFA06838">
      <w:start w:val="1"/>
      <w:numFmt w:val="bullet"/>
      <w:lvlText w:val="o"/>
      <w:lvlJc w:val="left"/>
      <w:pPr>
        <w:ind w:left="2149" w:hanging="360"/>
      </w:pPr>
      <w:rPr>
        <w:rFonts w:ascii="Courier New" w:hAnsi="Courier New" w:cs="Courier New" w:hint="default"/>
      </w:rPr>
    </w:lvl>
    <w:lvl w:ilvl="2" w:tplc="B6F6A61A">
      <w:start w:val="1"/>
      <w:numFmt w:val="bullet"/>
      <w:lvlText w:val=""/>
      <w:lvlJc w:val="left"/>
      <w:pPr>
        <w:ind w:left="2869" w:hanging="360"/>
      </w:pPr>
      <w:rPr>
        <w:rFonts w:ascii="Wingdings" w:hAnsi="Wingdings" w:hint="default"/>
      </w:rPr>
    </w:lvl>
    <w:lvl w:ilvl="3" w:tplc="D69CD360">
      <w:start w:val="1"/>
      <w:numFmt w:val="bullet"/>
      <w:lvlText w:val=""/>
      <w:lvlJc w:val="left"/>
      <w:pPr>
        <w:ind w:left="3589" w:hanging="360"/>
      </w:pPr>
      <w:rPr>
        <w:rFonts w:ascii="Symbol" w:hAnsi="Symbol" w:hint="default"/>
      </w:rPr>
    </w:lvl>
    <w:lvl w:ilvl="4" w:tplc="82BCE7C4">
      <w:start w:val="1"/>
      <w:numFmt w:val="bullet"/>
      <w:lvlText w:val="o"/>
      <w:lvlJc w:val="left"/>
      <w:pPr>
        <w:ind w:left="4309" w:hanging="360"/>
      </w:pPr>
      <w:rPr>
        <w:rFonts w:ascii="Courier New" w:hAnsi="Courier New" w:cs="Courier New" w:hint="default"/>
      </w:rPr>
    </w:lvl>
    <w:lvl w:ilvl="5" w:tplc="096CF53E">
      <w:start w:val="1"/>
      <w:numFmt w:val="bullet"/>
      <w:lvlText w:val=""/>
      <w:lvlJc w:val="left"/>
      <w:pPr>
        <w:ind w:left="5029" w:hanging="360"/>
      </w:pPr>
      <w:rPr>
        <w:rFonts w:ascii="Wingdings" w:hAnsi="Wingdings" w:hint="default"/>
      </w:rPr>
    </w:lvl>
    <w:lvl w:ilvl="6" w:tplc="E04EB10E">
      <w:start w:val="1"/>
      <w:numFmt w:val="bullet"/>
      <w:lvlText w:val=""/>
      <w:lvlJc w:val="left"/>
      <w:pPr>
        <w:ind w:left="5749" w:hanging="360"/>
      </w:pPr>
      <w:rPr>
        <w:rFonts w:ascii="Symbol" w:hAnsi="Symbol" w:hint="default"/>
      </w:rPr>
    </w:lvl>
    <w:lvl w:ilvl="7" w:tplc="FC3E6FE8">
      <w:start w:val="1"/>
      <w:numFmt w:val="bullet"/>
      <w:lvlText w:val="o"/>
      <w:lvlJc w:val="left"/>
      <w:pPr>
        <w:ind w:left="6469" w:hanging="360"/>
      </w:pPr>
      <w:rPr>
        <w:rFonts w:ascii="Courier New" w:hAnsi="Courier New" w:cs="Courier New" w:hint="default"/>
      </w:rPr>
    </w:lvl>
    <w:lvl w:ilvl="8" w:tplc="AE94EE84">
      <w:start w:val="1"/>
      <w:numFmt w:val="bullet"/>
      <w:lvlText w:val=""/>
      <w:lvlJc w:val="left"/>
      <w:pPr>
        <w:ind w:left="7189" w:hanging="360"/>
      </w:pPr>
      <w:rPr>
        <w:rFonts w:ascii="Wingdings" w:hAnsi="Wingdings" w:hint="default"/>
      </w:rPr>
    </w:lvl>
  </w:abstractNum>
  <w:abstractNum w:abstractNumId="1" w15:restartNumberingAfterBreak="0">
    <w:nsid w:val="02C86BCF"/>
    <w:multiLevelType w:val="hybridMultilevel"/>
    <w:tmpl w:val="5CE4FA88"/>
    <w:lvl w:ilvl="0" w:tplc="FF341F8E">
      <w:start w:val="1"/>
      <w:numFmt w:val="bullet"/>
      <w:lvlText w:val=""/>
      <w:lvlJc w:val="left"/>
      <w:pPr>
        <w:ind w:left="1298" w:hanging="360"/>
      </w:pPr>
      <w:rPr>
        <w:rFonts w:ascii="Symbol" w:hAnsi="Symbol" w:hint="default"/>
        <w:sz w:val="16"/>
        <w:szCs w:val="16"/>
      </w:rPr>
    </w:lvl>
    <w:lvl w:ilvl="1" w:tplc="F3827536">
      <w:start w:val="1"/>
      <w:numFmt w:val="bullet"/>
      <w:lvlText w:val="o"/>
      <w:lvlJc w:val="left"/>
      <w:pPr>
        <w:ind w:left="2018" w:hanging="360"/>
      </w:pPr>
      <w:rPr>
        <w:rFonts w:ascii="Courier New" w:hAnsi="Courier New" w:cs="Courier New" w:hint="default"/>
      </w:rPr>
    </w:lvl>
    <w:lvl w:ilvl="2" w:tplc="2B142AB8">
      <w:start w:val="1"/>
      <w:numFmt w:val="bullet"/>
      <w:lvlText w:val=""/>
      <w:lvlJc w:val="left"/>
      <w:pPr>
        <w:ind w:left="2738" w:hanging="360"/>
      </w:pPr>
      <w:rPr>
        <w:rFonts w:ascii="Wingdings" w:hAnsi="Wingdings" w:hint="default"/>
      </w:rPr>
    </w:lvl>
    <w:lvl w:ilvl="3" w:tplc="2DC07D68">
      <w:start w:val="1"/>
      <w:numFmt w:val="bullet"/>
      <w:lvlText w:val=""/>
      <w:lvlJc w:val="left"/>
      <w:pPr>
        <w:ind w:left="3458" w:hanging="360"/>
      </w:pPr>
      <w:rPr>
        <w:rFonts w:ascii="Symbol" w:hAnsi="Symbol" w:hint="default"/>
      </w:rPr>
    </w:lvl>
    <w:lvl w:ilvl="4" w:tplc="6616C8CE">
      <w:start w:val="1"/>
      <w:numFmt w:val="bullet"/>
      <w:lvlText w:val="o"/>
      <w:lvlJc w:val="left"/>
      <w:pPr>
        <w:ind w:left="4178" w:hanging="360"/>
      </w:pPr>
      <w:rPr>
        <w:rFonts w:ascii="Courier New" w:hAnsi="Courier New" w:cs="Courier New" w:hint="default"/>
      </w:rPr>
    </w:lvl>
    <w:lvl w:ilvl="5" w:tplc="0B145930">
      <w:start w:val="1"/>
      <w:numFmt w:val="bullet"/>
      <w:lvlText w:val=""/>
      <w:lvlJc w:val="left"/>
      <w:pPr>
        <w:ind w:left="4898" w:hanging="360"/>
      </w:pPr>
      <w:rPr>
        <w:rFonts w:ascii="Wingdings" w:hAnsi="Wingdings" w:hint="default"/>
      </w:rPr>
    </w:lvl>
    <w:lvl w:ilvl="6" w:tplc="132E2240">
      <w:start w:val="1"/>
      <w:numFmt w:val="bullet"/>
      <w:lvlText w:val=""/>
      <w:lvlJc w:val="left"/>
      <w:pPr>
        <w:ind w:left="5618" w:hanging="360"/>
      </w:pPr>
      <w:rPr>
        <w:rFonts w:ascii="Symbol" w:hAnsi="Symbol" w:hint="default"/>
      </w:rPr>
    </w:lvl>
    <w:lvl w:ilvl="7" w:tplc="7B5CD610">
      <w:start w:val="1"/>
      <w:numFmt w:val="bullet"/>
      <w:lvlText w:val="o"/>
      <w:lvlJc w:val="left"/>
      <w:pPr>
        <w:ind w:left="6338" w:hanging="360"/>
      </w:pPr>
      <w:rPr>
        <w:rFonts w:ascii="Courier New" w:hAnsi="Courier New" w:cs="Courier New" w:hint="default"/>
      </w:rPr>
    </w:lvl>
    <w:lvl w:ilvl="8" w:tplc="C1264A32">
      <w:start w:val="1"/>
      <w:numFmt w:val="bullet"/>
      <w:lvlText w:val=""/>
      <w:lvlJc w:val="left"/>
      <w:pPr>
        <w:ind w:left="7058" w:hanging="360"/>
      </w:pPr>
      <w:rPr>
        <w:rFonts w:ascii="Wingdings" w:hAnsi="Wingdings" w:hint="default"/>
      </w:rPr>
    </w:lvl>
  </w:abstractNum>
  <w:abstractNum w:abstractNumId="2" w15:restartNumberingAfterBreak="0">
    <w:nsid w:val="0C9B36F5"/>
    <w:multiLevelType w:val="hybridMultilevel"/>
    <w:tmpl w:val="0B5E6160"/>
    <w:lvl w:ilvl="0" w:tplc="1B54D7C2">
      <w:start w:val="1"/>
      <w:numFmt w:val="bullet"/>
      <w:lvlText w:val="–"/>
      <w:lvlJc w:val="left"/>
      <w:pPr>
        <w:ind w:left="1429" w:hanging="360"/>
      </w:pPr>
      <w:rPr>
        <w:rFonts w:ascii="Times New Roman" w:hAnsi="Times New Roman" w:cs="Times New Roman" w:hint="default"/>
        <w:b/>
      </w:rPr>
    </w:lvl>
    <w:lvl w:ilvl="1" w:tplc="AE568682">
      <w:start w:val="1"/>
      <w:numFmt w:val="bullet"/>
      <w:lvlText w:val="o"/>
      <w:lvlJc w:val="left"/>
      <w:pPr>
        <w:ind w:left="2149" w:hanging="360"/>
      </w:pPr>
      <w:rPr>
        <w:rFonts w:ascii="Courier New" w:hAnsi="Courier New" w:cs="Courier New" w:hint="default"/>
      </w:rPr>
    </w:lvl>
    <w:lvl w:ilvl="2" w:tplc="CE6ECA14">
      <w:start w:val="1"/>
      <w:numFmt w:val="bullet"/>
      <w:lvlText w:val=""/>
      <w:lvlJc w:val="left"/>
      <w:pPr>
        <w:ind w:left="2869" w:hanging="360"/>
      </w:pPr>
      <w:rPr>
        <w:rFonts w:ascii="Wingdings" w:hAnsi="Wingdings" w:hint="default"/>
      </w:rPr>
    </w:lvl>
    <w:lvl w:ilvl="3" w:tplc="00BA2F2A">
      <w:start w:val="1"/>
      <w:numFmt w:val="bullet"/>
      <w:lvlText w:val=""/>
      <w:lvlJc w:val="left"/>
      <w:pPr>
        <w:ind w:left="3589" w:hanging="360"/>
      </w:pPr>
      <w:rPr>
        <w:rFonts w:ascii="Symbol" w:hAnsi="Symbol" w:hint="default"/>
      </w:rPr>
    </w:lvl>
    <w:lvl w:ilvl="4" w:tplc="C592FB38">
      <w:start w:val="1"/>
      <w:numFmt w:val="bullet"/>
      <w:lvlText w:val="o"/>
      <w:lvlJc w:val="left"/>
      <w:pPr>
        <w:ind w:left="4309" w:hanging="360"/>
      </w:pPr>
      <w:rPr>
        <w:rFonts w:ascii="Courier New" w:hAnsi="Courier New" w:cs="Courier New" w:hint="default"/>
      </w:rPr>
    </w:lvl>
    <w:lvl w:ilvl="5" w:tplc="59B60434">
      <w:start w:val="1"/>
      <w:numFmt w:val="bullet"/>
      <w:lvlText w:val=""/>
      <w:lvlJc w:val="left"/>
      <w:pPr>
        <w:ind w:left="5029" w:hanging="360"/>
      </w:pPr>
      <w:rPr>
        <w:rFonts w:ascii="Wingdings" w:hAnsi="Wingdings" w:hint="default"/>
      </w:rPr>
    </w:lvl>
    <w:lvl w:ilvl="6" w:tplc="C0AE6E2C">
      <w:start w:val="1"/>
      <w:numFmt w:val="bullet"/>
      <w:lvlText w:val=""/>
      <w:lvlJc w:val="left"/>
      <w:pPr>
        <w:ind w:left="5749" w:hanging="360"/>
      </w:pPr>
      <w:rPr>
        <w:rFonts w:ascii="Symbol" w:hAnsi="Symbol" w:hint="default"/>
      </w:rPr>
    </w:lvl>
    <w:lvl w:ilvl="7" w:tplc="FFA2A73E">
      <w:start w:val="1"/>
      <w:numFmt w:val="bullet"/>
      <w:lvlText w:val="o"/>
      <w:lvlJc w:val="left"/>
      <w:pPr>
        <w:ind w:left="6469" w:hanging="360"/>
      </w:pPr>
      <w:rPr>
        <w:rFonts w:ascii="Courier New" w:hAnsi="Courier New" w:cs="Courier New" w:hint="default"/>
      </w:rPr>
    </w:lvl>
    <w:lvl w:ilvl="8" w:tplc="8E0E4238">
      <w:start w:val="1"/>
      <w:numFmt w:val="bullet"/>
      <w:lvlText w:val=""/>
      <w:lvlJc w:val="left"/>
      <w:pPr>
        <w:ind w:left="7189" w:hanging="360"/>
      </w:pPr>
      <w:rPr>
        <w:rFonts w:ascii="Wingdings" w:hAnsi="Wingdings" w:hint="default"/>
      </w:rPr>
    </w:lvl>
  </w:abstractNum>
  <w:abstractNum w:abstractNumId="3" w15:restartNumberingAfterBreak="0">
    <w:nsid w:val="11D25B16"/>
    <w:multiLevelType w:val="multilevel"/>
    <w:tmpl w:val="C81438F6"/>
    <w:lvl w:ilvl="0">
      <w:start w:val="1"/>
      <w:numFmt w:val="decimal"/>
      <w:pStyle w:val="1"/>
      <w:lvlText w:val="%1."/>
      <w:lvlJc w:val="left"/>
      <w:pPr>
        <w:ind w:left="578" w:hanging="578"/>
      </w:pPr>
      <w:rPr>
        <w:rFonts w:hint="default"/>
      </w:rPr>
    </w:lvl>
    <w:lvl w:ilvl="1">
      <w:start w:val="1"/>
      <w:numFmt w:val="decimal"/>
      <w:pStyle w:val="2"/>
      <w:lvlText w:val="%1.%2."/>
      <w:lvlJc w:val="left"/>
      <w:pPr>
        <w:ind w:left="578" w:hanging="578"/>
      </w:pPr>
      <w:rPr>
        <w:rFonts w:hint="default"/>
        <w:b/>
      </w:rPr>
    </w:lvl>
    <w:lvl w:ilvl="2">
      <w:start w:val="1"/>
      <w:numFmt w:val="decimal"/>
      <w:pStyle w:val="3"/>
      <w:lvlText w:val="%1.%2.%3."/>
      <w:lvlJc w:val="left"/>
      <w:pPr>
        <w:ind w:left="4264" w:hanging="578"/>
      </w:pPr>
      <w:rPr>
        <w:rFonts w:hint="default"/>
        <w:b/>
        <w:bCs/>
      </w:rPr>
    </w:lvl>
    <w:lvl w:ilvl="3">
      <w:start w:val="1"/>
      <w:numFmt w:val="decimal"/>
      <w:pStyle w:val="4"/>
      <w:lvlText w:val="%1.%2.%3.%4."/>
      <w:lvlJc w:val="left"/>
      <w:pPr>
        <w:ind w:left="1728" w:hanging="648"/>
      </w:pPr>
      <w:rPr>
        <w:rFonts w:hint="default"/>
      </w:rPr>
    </w:lvl>
    <w:lvl w:ilvl="4">
      <w:start w:val="1"/>
      <w:numFmt w:val="decimal"/>
      <w:lvlText w:val="%1.%2.%3.%4.%5."/>
      <w:lvlJc w:val="left"/>
      <w:pPr>
        <w:ind w:left="2232" w:hanging="792"/>
      </w:pPr>
      <w:rPr>
        <w:rFonts w:hint="default"/>
        <w:b w:val="0"/>
        <w:bCs/>
        <w:i/>
        <w:i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EF4728"/>
    <w:multiLevelType w:val="hybridMultilevel"/>
    <w:tmpl w:val="FF2CFE4C"/>
    <w:lvl w:ilvl="0" w:tplc="367209E2">
      <w:start w:val="1"/>
      <w:numFmt w:val="bullet"/>
      <w:lvlText w:val=""/>
      <w:lvlJc w:val="left"/>
      <w:pPr>
        <w:ind w:left="1429" w:hanging="360"/>
      </w:pPr>
      <w:rPr>
        <w:rFonts w:ascii="Symbol" w:hAnsi="Symbol" w:hint="default"/>
      </w:rPr>
    </w:lvl>
    <w:lvl w:ilvl="1" w:tplc="9D181432">
      <w:start w:val="1"/>
      <w:numFmt w:val="bullet"/>
      <w:lvlText w:val="o"/>
      <w:lvlJc w:val="left"/>
      <w:pPr>
        <w:ind w:left="2149" w:hanging="360"/>
      </w:pPr>
      <w:rPr>
        <w:rFonts w:ascii="Courier New" w:hAnsi="Courier New" w:cs="Courier New" w:hint="default"/>
      </w:rPr>
    </w:lvl>
    <w:lvl w:ilvl="2" w:tplc="1D1E6794">
      <w:start w:val="1"/>
      <w:numFmt w:val="bullet"/>
      <w:lvlText w:val=""/>
      <w:lvlJc w:val="left"/>
      <w:pPr>
        <w:ind w:left="2869" w:hanging="360"/>
      </w:pPr>
      <w:rPr>
        <w:rFonts w:ascii="Wingdings" w:hAnsi="Wingdings" w:hint="default"/>
      </w:rPr>
    </w:lvl>
    <w:lvl w:ilvl="3" w:tplc="1E146E84">
      <w:start w:val="1"/>
      <w:numFmt w:val="bullet"/>
      <w:lvlText w:val=""/>
      <w:lvlJc w:val="left"/>
      <w:pPr>
        <w:ind w:left="3589" w:hanging="360"/>
      </w:pPr>
      <w:rPr>
        <w:rFonts w:ascii="Symbol" w:hAnsi="Symbol" w:hint="default"/>
      </w:rPr>
    </w:lvl>
    <w:lvl w:ilvl="4" w:tplc="1A7A2874">
      <w:start w:val="1"/>
      <w:numFmt w:val="bullet"/>
      <w:lvlText w:val="o"/>
      <w:lvlJc w:val="left"/>
      <w:pPr>
        <w:ind w:left="4309" w:hanging="360"/>
      </w:pPr>
      <w:rPr>
        <w:rFonts w:ascii="Courier New" w:hAnsi="Courier New" w:cs="Courier New" w:hint="default"/>
      </w:rPr>
    </w:lvl>
    <w:lvl w:ilvl="5" w:tplc="35E877C2">
      <w:start w:val="1"/>
      <w:numFmt w:val="bullet"/>
      <w:lvlText w:val=""/>
      <w:lvlJc w:val="left"/>
      <w:pPr>
        <w:ind w:left="5029" w:hanging="360"/>
      </w:pPr>
      <w:rPr>
        <w:rFonts w:ascii="Wingdings" w:hAnsi="Wingdings" w:hint="default"/>
      </w:rPr>
    </w:lvl>
    <w:lvl w:ilvl="6" w:tplc="DF3801E8">
      <w:start w:val="1"/>
      <w:numFmt w:val="bullet"/>
      <w:lvlText w:val=""/>
      <w:lvlJc w:val="left"/>
      <w:pPr>
        <w:ind w:left="5749" w:hanging="360"/>
      </w:pPr>
      <w:rPr>
        <w:rFonts w:ascii="Symbol" w:hAnsi="Symbol" w:hint="default"/>
      </w:rPr>
    </w:lvl>
    <w:lvl w:ilvl="7" w:tplc="6E9E0124">
      <w:start w:val="1"/>
      <w:numFmt w:val="bullet"/>
      <w:lvlText w:val="o"/>
      <w:lvlJc w:val="left"/>
      <w:pPr>
        <w:ind w:left="6469" w:hanging="360"/>
      </w:pPr>
      <w:rPr>
        <w:rFonts w:ascii="Courier New" w:hAnsi="Courier New" w:cs="Courier New" w:hint="default"/>
      </w:rPr>
    </w:lvl>
    <w:lvl w:ilvl="8" w:tplc="00B2271A">
      <w:start w:val="1"/>
      <w:numFmt w:val="bullet"/>
      <w:lvlText w:val=""/>
      <w:lvlJc w:val="left"/>
      <w:pPr>
        <w:ind w:left="7189" w:hanging="360"/>
      </w:pPr>
      <w:rPr>
        <w:rFonts w:ascii="Wingdings" w:hAnsi="Wingdings" w:hint="default"/>
      </w:rPr>
    </w:lvl>
  </w:abstractNum>
  <w:abstractNum w:abstractNumId="5" w15:restartNumberingAfterBreak="0">
    <w:nsid w:val="15DB2141"/>
    <w:multiLevelType w:val="multilevel"/>
    <w:tmpl w:val="AC803384"/>
    <w:lvl w:ilvl="0">
      <w:start w:val="1"/>
      <w:numFmt w:val="bullet"/>
      <w:pStyle w:val="S-1"/>
      <w:lvlText w:val=""/>
      <w:lvlJc w:val="left"/>
      <w:pPr>
        <w:ind w:left="1069" w:hanging="360"/>
      </w:pPr>
      <w:rPr>
        <w:rFonts w:ascii="Symbol" w:hAnsi="Symbol" w:hint="default"/>
        <w:sz w:val="24"/>
      </w:rPr>
    </w:lvl>
    <w:lvl w:ilvl="1">
      <w:start w:val="1"/>
      <w:numFmt w:val="decimal"/>
      <w:isLgl/>
      <w:lvlText w:val="%1.%2."/>
      <w:lvlJc w:val="left"/>
      <w:pPr>
        <w:ind w:left="1429"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16254E35"/>
    <w:multiLevelType w:val="hybridMultilevel"/>
    <w:tmpl w:val="341EBB8C"/>
    <w:lvl w:ilvl="0" w:tplc="99200C8E">
      <w:start w:val="1"/>
      <w:numFmt w:val="bullet"/>
      <w:lvlText w:val=""/>
      <w:lvlJc w:val="left"/>
      <w:pPr>
        <w:ind w:left="2138" w:hanging="360"/>
      </w:pPr>
      <w:rPr>
        <w:rFonts w:ascii="Symbol" w:hAnsi="Symbol" w:hint="default"/>
      </w:rPr>
    </w:lvl>
    <w:lvl w:ilvl="1" w:tplc="E3561190">
      <w:start w:val="1"/>
      <w:numFmt w:val="lowerLetter"/>
      <w:lvlText w:val="%2."/>
      <w:lvlJc w:val="left"/>
      <w:pPr>
        <w:ind w:left="2858" w:hanging="360"/>
      </w:pPr>
    </w:lvl>
    <w:lvl w:ilvl="2" w:tplc="1BFE2E84">
      <w:start w:val="1"/>
      <w:numFmt w:val="lowerRoman"/>
      <w:lvlText w:val="%3."/>
      <w:lvlJc w:val="right"/>
      <w:pPr>
        <w:ind w:left="3578" w:hanging="180"/>
      </w:pPr>
    </w:lvl>
    <w:lvl w:ilvl="3" w:tplc="FBF211F0">
      <w:start w:val="1"/>
      <w:numFmt w:val="decimal"/>
      <w:lvlText w:val="%4."/>
      <w:lvlJc w:val="left"/>
      <w:pPr>
        <w:ind w:left="4298" w:hanging="360"/>
      </w:pPr>
    </w:lvl>
    <w:lvl w:ilvl="4" w:tplc="787CBE8C">
      <w:start w:val="1"/>
      <w:numFmt w:val="lowerLetter"/>
      <w:lvlText w:val="%5."/>
      <w:lvlJc w:val="left"/>
      <w:pPr>
        <w:ind w:left="5018" w:hanging="360"/>
      </w:pPr>
    </w:lvl>
    <w:lvl w:ilvl="5" w:tplc="8A2EABC8">
      <w:start w:val="1"/>
      <w:numFmt w:val="lowerRoman"/>
      <w:lvlText w:val="%6."/>
      <w:lvlJc w:val="right"/>
      <w:pPr>
        <w:ind w:left="5738" w:hanging="180"/>
      </w:pPr>
    </w:lvl>
    <w:lvl w:ilvl="6" w:tplc="9F680AAC">
      <w:start w:val="1"/>
      <w:numFmt w:val="decimal"/>
      <w:lvlText w:val="%7."/>
      <w:lvlJc w:val="left"/>
      <w:pPr>
        <w:ind w:left="6458" w:hanging="360"/>
      </w:pPr>
    </w:lvl>
    <w:lvl w:ilvl="7" w:tplc="C130D622">
      <w:start w:val="1"/>
      <w:numFmt w:val="lowerLetter"/>
      <w:lvlText w:val="%8."/>
      <w:lvlJc w:val="left"/>
      <w:pPr>
        <w:ind w:left="7178" w:hanging="360"/>
      </w:pPr>
    </w:lvl>
    <w:lvl w:ilvl="8" w:tplc="60620370">
      <w:start w:val="1"/>
      <w:numFmt w:val="lowerRoman"/>
      <w:lvlText w:val="%9."/>
      <w:lvlJc w:val="right"/>
      <w:pPr>
        <w:ind w:left="7898" w:hanging="180"/>
      </w:pPr>
    </w:lvl>
  </w:abstractNum>
  <w:abstractNum w:abstractNumId="7" w15:restartNumberingAfterBreak="0">
    <w:nsid w:val="189307CE"/>
    <w:multiLevelType w:val="hybridMultilevel"/>
    <w:tmpl w:val="443867F0"/>
    <w:lvl w:ilvl="0" w:tplc="DAE66B04">
      <w:start w:val="1"/>
      <w:numFmt w:val="bullet"/>
      <w:lvlText w:val="–"/>
      <w:lvlJc w:val="left"/>
      <w:pPr>
        <w:ind w:left="1429" w:hanging="360"/>
      </w:pPr>
      <w:rPr>
        <w:rFonts w:ascii="Times New Roman" w:hAnsi="Times New Roman" w:cs="Times New Roman" w:hint="default"/>
        <w:b/>
      </w:rPr>
    </w:lvl>
    <w:lvl w:ilvl="1" w:tplc="1954F734">
      <w:start w:val="1"/>
      <w:numFmt w:val="bullet"/>
      <w:lvlText w:val="o"/>
      <w:lvlJc w:val="left"/>
      <w:pPr>
        <w:ind w:left="2149" w:hanging="360"/>
      </w:pPr>
      <w:rPr>
        <w:rFonts w:ascii="Courier New" w:hAnsi="Courier New" w:cs="Courier New" w:hint="default"/>
      </w:rPr>
    </w:lvl>
    <w:lvl w:ilvl="2" w:tplc="2B2C8500">
      <w:start w:val="1"/>
      <w:numFmt w:val="bullet"/>
      <w:lvlText w:val=""/>
      <w:lvlJc w:val="left"/>
      <w:pPr>
        <w:ind w:left="2869" w:hanging="360"/>
      </w:pPr>
      <w:rPr>
        <w:rFonts w:ascii="Wingdings" w:hAnsi="Wingdings" w:hint="default"/>
      </w:rPr>
    </w:lvl>
    <w:lvl w:ilvl="3" w:tplc="BBB6B0D8">
      <w:start w:val="1"/>
      <w:numFmt w:val="bullet"/>
      <w:lvlText w:val=""/>
      <w:lvlJc w:val="left"/>
      <w:pPr>
        <w:ind w:left="3589" w:hanging="360"/>
      </w:pPr>
      <w:rPr>
        <w:rFonts w:ascii="Symbol" w:hAnsi="Symbol" w:hint="default"/>
      </w:rPr>
    </w:lvl>
    <w:lvl w:ilvl="4" w:tplc="FCF01FB0">
      <w:start w:val="1"/>
      <w:numFmt w:val="bullet"/>
      <w:lvlText w:val="o"/>
      <w:lvlJc w:val="left"/>
      <w:pPr>
        <w:ind w:left="4309" w:hanging="360"/>
      </w:pPr>
      <w:rPr>
        <w:rFonts w:ascii="Courier New" w:hAnsi="Courier New" w:cs="Courier New" w:hint="default"/>
      </w:rPr>
    </w:lvl>
    <w:lvl w:ilvl="5" w:tplc="27A2CC5A">
      <w:start w:val="1"/>
      <w:numFmt w:val="bullet"/>
      <w:lvlText w:val=""/>
      <w:lvlJc w:val="left"/>
      <w:pPr>
        <w:ind w:left="5029" w:hanging="360"/>
      </w:pPr>
      <w:rPr>
        <w:rFonts w:ascii="Wingdings" w:hAnsi="Wingdings" w:hint="default"/>
      </w:rPr>
    </w:lvl>
    <w:lvl w:ilvl="6" w:tplc="1DE673BC">
      <w:start w:val="1"/>
      <w:numFmt w:val="bullet"/>
      <w:lvlText w:val=""/>
      <w:lvlJc w:val="left"/>
      <w:pPr>
        <w:ind w:left="5749" w:hanging="360"/>
      </w:pPr>
      <w:rPr>
        <w:rFonts w:ascii="Symbol" w:hAnsi="Symbol" w:hint="default"/>
      </w:rPr>
    </w:lvl>
    <w:lvl w:ilvl="7" w:tplc="78E44EB6">
      <w:start w:val="1"/>
      <w:numFmt w:val="bullet"/>
      <w:lvlText w:val="o"/>
      <w:lvlJc w:val="left"/>
      <w:pPr>
        <w:ind w:left="6469" w:hanging="360"/>
      </w:pPr>
      <w:rPr>
        <w:rFonts w:ascii="Courier New" w:hAnsi="Courier New" w:cs="Courier New" w:hint="default"/>
      </w:rPr>
    </w:lvl>
    <w:lvl w:ilvl="8" w:tplc="19A067F8">
      <w:start w:val="1"/>
      <w:numFmt w:val="bullet"/>
      <w:lvlText w:val=""/>
      <w:lvlJc w:val="left"/>
      <w:pPr>
        <w:ind w:left="7189" w:hanging="360"/>
      </w:pPr>
      <w:rPr>
        <w:rFonts w:ascii="Wingdings" w:hAnsi="Wingdings" w:hint="default"/>
      </w:rPr>
    </w:lvl>
  </w:abstractNum>
  <w:abstractNum w:abstractNumId="8" w15:restartNumberingAfterBreak="0">
    <w:nsid w:val="1DD64ADC"/>
    <w:multiLevelType w:val="hybridMultilevel"/>
    <w:tmpl w:val="52F873A6"/>
    <w:lvl w:ilvl="0" w:tplc="2C74CFD2">
      <w:start w:val="1"/>
      <w:numFmt w:val="bullet"/>
      <w:lvlText w:val="−"/>
      <w:lvlJc w:val="left"/>
      <w:pPr>
        <w:ind w:left="720" w:hanging="360"/>
      </w:pPr>
      <w:rPr>
        <w:rFonts w:ascii="Times New Roman" w:hAnsi="Times New Roman" w:cs="Times New Roman" w:hint="default"/>
        <w:caps w:val="0"/>
        <w:strike w:val="0"/>
        <w:vanish w:val="0"/>
        <w:color w:val="000000" w:themeColor="text1"/>
        <w:sz w:val="26"/>
        <w:vertAlign w:val="baseline"/>
      </w:rPr>
    </w:lvl>
    <w:lvl w:ilvl="1" w:tplc="302C8326">
      <w:start w:val="1"/>
      <w:numFmt w:val="bullet"/>
      <w:lvlText w:val="o"/>
      <w:lvlJc w:val="left"/>
      <w:pPr>
        <w:ind w:left="1440" w:hanging="360"/>
      </w:pPr>
      <w:rPr>
        <w:rFonts w:ascii="Courier New" w:hAnsi="Courier New" w:cs="Courier New" w:hint="default"/>
      </w:rPr>
    </w:lvl>
    <w:lvl w:ilvl="2" w:tplc="DE9A35F8">
      <w:start w:val="1"/>
      <w:numFmt w:val="bullet"/>
      <w:lvlText w:val=""/>
      <w:lvlJc w:val="left"/>
      <w:pPr>
        <w:ind w:left="2160" w:hanging="360"/>
      </w:pPr>
      <w:rPr>
        <w:rFonts w:ascii="Wingdings" w:hAnsi="Wingdings" w:hint="default"/>
      </w:rPr>
    </w:lvl>
    <w:lvl w:ilvl="3" w:tplc="FD1CE20E">
      <w:start w:val="1"/>
      <w:numFmt w:val="bullet"/>
      <w:lvlText w:val=""/>
      <w:lvlJc w:val="left"/>
      <w:pPr>
        <w:ind w:left="2880" w:hanging="360"/>
      </w:pPr>
      <w:rPr>
        <w:rFonts w:ascii="Symbol" w:hAnsi="Symbol" w:hint="default"/>
      </w:rPr>
    </w:lvl>
    <w:lvl w:ilvl="4" w:tplc="DDDE0E0C">
      <w:start w:val="1"/>
      <w:numFmt w:val="bullet"/>
      <w:lvlText w:val="o"/>
      <w:lvlJc w:val="left"/>
      <w:pPr>
        <w:ind w:left="3600" w:hanging="360"/>
      </w:pPr>
      <w:rPr>
        <w:rFonts w:ascii="Courier New" w:hAnsi="Courier New" w:cs="Courier New" w:hint="default"/>
      </w:rPr>
    </w:lvl>
    <w:lvl w:ilvl="5" w:tplc="27F08270">
      <w:start w:val="1"/>
      <w:numFmt w:val="bullet"/>
      <w:lvlText w:val=""/>
      <w:lvlJc w:val="left"/>
      <w:pPr>
        <w:ind w:left="4320" w:hanging="360"/>
      </w:pPr>
      <w:rPr>
        <w:rFonts w:ascii="Wingdings" w:hAnsi="Wingdings" w:hint="default"/>
      </w:rPr>
    </w:lvl>
    <w:lvl w:ilvl="6" w:tplc="A9662DCC">
      <w:start w:val="1"/>
      <w:numFmt w:val="bullet"/>
      <w:lvlText w:val=""/>
      <w:lvlJc w:val="left"/>
      <w:pPr>
        <w:ind w:left="5040" w:hanging="360"/>
      </w:pPr>
      <w:rPr>
        <w:rFonts w:ascii="Symbol" w:hAnsi="Symbol" w:hint="default"/>
      </w:rPr>
    </w:lvl>
    <w:lvl w:ilvl="7" w:tplc="314ED1A8">
      <w:start w:val="1"/>
      <w:numFmt w:val="bullet"/>
      <w:lvlText w:val="o"/>
      <w:lvlJc w:val="left"/>
      <w:pPr>
        <w:ind w:left="5760" w:hanging="360"/>
      </w:pPr>
      <w:rPr>
        <w:rFonts w:ascii="Courier New" w:hAnsi="Courier New" w:cs="Courier New" w:hint="default"/>
      </w:rPr>
    </w:lvl>
    <w:lvl w:ilvl="8" w:tplc="93D84D40">
      <w:start w:val="1"/>
      <w:numFmt w:val="bullet"/>
      <w:lvlText w:val=""/>
      <w:lvlJc w:val="left"/>
      <w:pPr>
        <w:ind w:left="6480" w:hanging="360"/>
      </w:pPr>
      <w:rPr>
        <w:rFonts w:ascii="Wingdings" w:hAnsi="Wingdings" w:hint="default"/>
      </w:rPr>
    </w:lvl>
  </w:abstractNum>
  <w:abstractNum w:abstractNumId="9" w15:restartNumberingAfterBreak="0">
    <w:nsid w:val="20CF4ECF"/>
    <w:multiLevelType w:val="hybridMultilevel"/>
    <w:tmpl w:val="40768038"/>
    <w:lvl w:ilvl="0" w:tplc="73B2F4EC">
      <w:start w:val="1"/>
      <w:numFmt w:val="bullet"/>
      <w:lvlText w:val="–"/>
      <w:lvlJc w:val="left"/>
      <w:pPr>
        <w:ind w:left="1429" w:hanging="360"/>
      </w:pPr>
      <w:rPr>
        <w:rFonts w:ascii="Times New Roman" w:hAnsi="Times New Roman" w:cs="Times New Roman" w:hint="default"/>
        <w:b/>
      </w:rPr>
    </w:lvl>
    <w:lvl w:ilvl="1" w:tplc="C0201F78">
      <w:start w:val="1"/>
      <w:numFmt w:val="bullet"/>
      <w:lvlText w:val="o"/>
      <w:lvlJc w:val="left"/>
      <w:pPr>
        <w:ind w:left="2149" w:hanging="360"/>
      </w:pPr>
      <w:rPr>
        <w:rFonts w:ascii="Courier New" w:hAnsi="Courier New" w:cs="Courier New" w:hint="default"/>
      </w:rPr>
    </w:lvl>
    <w:lvl w:ilvl="2" w:tplc="B906B974">
      <w:start w:val="1"/>
      <w:numFmt w:val="bullet"/>
      <w:lvlText w:val=""/>
      <w:lvlJc w:val="left"/>
      <w:pPr>
        <w:ind w:left="2869" w:hanging="360"/>
      </w:pPr>
      <w:rPr>
        <w:rFonts w:ascii="Wingdings" w:hAnsi="Wingdings" w:hint="default"/>
      </w:rPr>
    </w:lvl>
    <w:lvl w:ilvl="3" w:tplc="0DA2821C">
      <w:start w:val="1"/>
      <w:numFmt w:val="bullet"/>
      <w:lvlText w:val=""/>
      <w:lvlJc w:val="left"/>
      <w:pPr>
        <w:ind w:left="3589" w:hanging="360"/>
      </w:pPr>
      <w:rPr>
        <w:rFonts w:ascii="Symbol" w:hAnsi="Symbol" w:hint="default"/>
      </w:rPr>
    </w:lvl>
    <w:lvl w:ilvl="4" w:tplc="F84898CE">
      <w:start w:val="1"/>
      <w:numFmt w:val="bullet"/>
      <w:lvlText w:val="o"/>
      <w:lvlJc w:val="left"/>
      <w:pPr>
        <w:ind w:left="4309" w:hanging="360"/>
      </w:pPr>
      <w:rPr>
        <w:rFonts w:ascii="Courier New" w:hAnsi="Courier New" w:cs="Courier New" w:hint="default"/>
      </w:rPr>
    </w:lvl>
    <w:lvl w:ilvl="5" w:tplc="8F30C1C8">
      <w:start w:val="1"/>
      <w:numFmt w:val="bullet"/>
      <w:lvlText w:val=""/>
      <w:lvlJc w:val="left"/>
      <w:pPr>
        <w:ind w:left="5029" w:hanging="360"/>
      </w:pPr>
      <w:rPr>
        <w:rFonts w:ascii="Wingdings" w:hAnsi="Wingdings" w:hint="default"/>
      </w:rPr>
    </w:lvl>
    <w:lvl w:ilvl="6" w:tplc="A02432F8">
      <w:start w:val="1"/>
      <w:numFmt w:val="bullet"/>
      <w:lvlText w:val=""/>
      <w:lvlJc w:val="left"/>
      <w:pPr>
        <w:ind w:left="5749" w:hanging="360"/>
      </w:pPr>
      <w:rPr>
        <w:rFonts w:ascii="Symbol" w:hAnsi="Symbol" w:hint="default"/>
      </w:rPr>
    </w:lvl>
    <w:lvl w:ilvl="7" w:tplc="AC28ED0E">
      <w:start w:val="1"/>
      <w:numFmt w:val="bullet"/>
      <w:lvlText w:val="o"/>
      <w:lvlJc w:val="left"/>
      <w:pPr>
        <w:ind w:left="6469" w:hanging="360"/>
      </w:pPr>
      <w:rPr>
        <w:rFonts w:ascii="Courier New" w:hAnsi="Courier New" w:cs="Courier New" w:hint="default"/>
      </w:rPr>
    </w:lvl>
    <w:lvl w:ilvl="8" w:tplc="BCB873F4">
      <w:start w:val="1"/>
      <w:numFmt w:val="bullet"/>
      <w:lvlText w:val=""/>
      <w:lvlJc w:val="left"/>
      <w:pPr>
        <w:ind w:left="7189" w:hanging="360"/>
      </w:pPr>
      <w:rPr>
        <w:rFonts w:ascii="Wingdings" w:hAnsi="Wingdings" w:hint="default"/>
      </w:rPr>
    </w:lvl>
  </w:abstractNum>
  <w:abstractNum w:abstractNumId="10" w15:restartNumberingAfterBreak="0">
    <w:nsid w:val="285E6553"/>
    <w:multiLevelType w:val="hybridMultilevel"/>
    <w:tmpl w:val="B838F590"/>
    <w:lvl w:ilvl="0" w:tplc="2A0C5614">
      <w:start w:val="1"/>
      <w:numFmt w:val="bullet"/>
      <w:lvlText w:val=""/>
      <w:lvlJc w:val="left"/>
      <w:pPr>
        <w:ind w:left="643" w:hanging="360"/>
      </w:pPr>
      <w:rPr>
        <w:rFonts w:ascii="Symbol" w:hAnsi="Symbol" w:hint="default"/>
      </w:rPr>
    </w:lvl>
    <w:lvl w:ilvl="1" w:tplc="989C3A9A">
      <w:start w:val="1"/>
      <w:numFmt w:val="bullet"/>
      <w:lvlText w:val="o"/>
      <w:lvlJc w:val="left"/>
      <w:pPr>
        <w:ind w:left="1866" w:hanging="360"/>
      </w:pPr>
      <w:rPr>
        <w:rFonts w:ascii="Courier New" w:hAnsi="Courier New" w:cs="Courier New" w:hint="default"/>
      </w:rPr>
    </w:lvl>
    <w:lvl w:ilvl="2" w:tplc="9502D53C">
      <w:start w:val="1"/>
      <w:numFmt w:val="bullet"/>
      <w:lvlText w:val=""/>
      <w:lvlJc w:val="left"/>
      <w:pPr>
        <w:ind w:left="2586" w:hanging="360"/>
      </w:pPr>
      <w:rPr>
        <w:rFonts w:ascii="Wingdings" w:hAnsi="Wingdings" w:hint="default"/>
      </w:rPr>
    </w:lvl>
    <w:lvl w:ilvl="3" w:tplc="FFE0CB48">
      <w:start w:val="1"/>
      <w:numFmt w:val="bullet"/>
      <w:lvlText w:val=""/>
      <w:lvlJc w:val="left"/>
      <w:pPr>
        <w:ind w:left="3306" w:hanging="360"/>
      </w:pPr>
      <w:rPr>
        <w:rFonts w:ascii="Symbol" w:hAnsi="Symbol" w:hint="default"/>
      </w:rPr>
    </w:lvl>
    <w:lvl w:ilvl="4" w:tplc="1FA2F0D4">
      <w:start w:val="1"/>
      <w:numFmt w:val="bullet"/>
      <w:lvlText w:val="o"/>
      <w:lvlJc w:val="left"/>
      <w:pPr>
        <w:ind w:left="4026" w:hanging="360"/>
      </w:pPr>
      <w:rPr>
        <w:rFonts w:ascii="Courier New" w:hAnsi="Courier New" w:cs="Courier New" w:hint="default"/>
      </w:rPr>
    </w:lvl>
    <w:lvl w:ilvl="5" w:tplc="82323752">
      <w:start w:val="1"/>
      <w:numFmt w:val="bullet"/>
      <w:lvlText w:val=""/>
      <w:lvlJc w:val="left"/>
      <w:pPr>
        <w:ind w:left="4746" w:hanging="360"/>
      </w:pPr>
      <w:rPr>
        <w:rFonts w:ascii="Wingdings" w:hAnsi="Wingdings" w:hint="default"/>
      </w:rPr>
    </w:lvl>
    <w:lvl w:ilvl="6" w:tplc="900EF3EA">
      <w:start w:val="1"/>
      <w:numFmt w:val="bullet"/>
      <w:lvlText w:val=""/>
      <w:lvlJc w:val="left"/>
      <w:pPr>
        <w:ind w:left="5466" w:hanging="360"/>
      </w:pPr>
      <w:rPr>
        <w:rFonts w:ascii="Symbol" w:hAnsi="Symbol" w:hint="default"/>
      </w:rPr>
    </w:lvl>
    <w:lvl w:ilvl="7" w:tplc="F67A43AA">
      <w:start w:val="1"/>
      <w:numFmt w:val="bullet"/>
      <w:lvlText w:val="o"/>
      <w:lvlJc w:val="left"/>
      <w:pPr>
        <w:ind w:left="6186" w:hanging="360"/>
      </w:pPr>
      <w:rPr>
        <w:rFonts w:ascii="Courier New" w:hAnsi="Courier New" w:cs="Courier New" w:hint="default"/>
      </w:rPr>
    </w:lvl>
    <w:lvl w:ilvl="8" w:tplc="47A4EB30">
      <w:start w:val="1"/>
      <w:numFmt w:val="bullet"/>
      <w:lvlText w:val=""/>
      <w:lvlJc w:val="left"/>
      <w:pPr>
        <w:ind w:left="6906" w:hanging="360"/>
      </w:pPr>
      <w:rPr>
        <w:rFonts w:ascii="Wingdings" w:hAnsi="Wingdings" w:hint="default"/>
      </w:rPr>
    </w:lvl>
  </w:abstractNum>
  <w:abstractNum w:abstractNumId="11" w15:restartNumberingAfterBreak="0">
    <w:nsid w:val="2DB2430E"/>
    <w:multiLevelType w:val="multilevel"/>
    <w:tmpl w:val="0A98CD84"/>
    <w:lvl w:ilvl="0">
      <w:start w:val="1"/>
      <w:numFmt w:val="decimal"/>
      <w:suff w:val="space"/>
      <w:lvlText w:val="%1."/>
      <w:lvlJc w:val="left"/>
      <w:pPr>
        <w:ind w:left="0" w:firstLine="709"/>
      </w:pPr>
      <w:rPr>
        <w:rFonts w:ascii="Times New Roman Полужирный" w:hAnsi="Times New Roman Полужирный" w:hint="default"/>
        <w:b/>
        <w:i w:val="0"/>
        <w:color w:val="auto"/>
        <w:sz w:val="28"/>
      </w:rPr>
    </w:lvl>
    <w:lvl w:ilvl="1">
      <w:start w:val="1"/>
      <w:numFmt w:val="decimal"/>
      <w:suff w:val="space"/>
      <w:lvlText w:val="%1.%2."/>
      <w:lvlJc w:val="left"/>
      <w:pPr>
        <w:ind w:left="8506" w:firstLine="709"/>
      </w:pPr>
      <w:rPr>
        <w:rFonts w:ascii="Times New Roman Полужирный" w:hAnsi="Times New Roman Полужирный" w:hint="default"/>
        <w:b/>
        <w:i w:val="0"/>
        <w:color w:val="auto"/>
        <w:sz w:val="28"/>
      </w:rPr>
    </w:lvl>
    <w:lvl w:ilvl="2">
      <w:start w:val="1"/>
      <w:numFmt w:val="decimal"/>
      <w:suff w:val="space"/>
      <w:lvlText w:val="%1.%2.%3."/>
      <w:lvlJc w:val="left"/>
      <w:pPr>
        <w:ind w:left="0" w:firstLine="709"/>
      </w:pPr>
      <w:rPr>
        <w:rFonts w:ascii="Times New Roman" w:hAnsi="Times New Roman" w:cs="Times New Roman" w:hint="default"/>
        <w:b w:val="0"/>
        <w:bCs w:val="0"/>
        <w:i w:val="0"/>
        <w:iCs w:val="0"/>
        <w:caps w:val="0"/>
        <w:smallCaps w:val="0"/>
        <w:strike w:val="0"/>
        <w:vanish w:val="0"/>
        <w:color w:val="000000" w:themeColor="text1"/>
        <w:spacing w:val="0"/>
        <w:position w:val="0"/>
        <w:sz w:val="28"/>
        <w:u w:val="none"/>
        <w:vertAlign w:val="baseline"/>
        <w14:textOutline w14:w="0" w14:cap="rnd" w14:cmpd="sng" w14:algn="ctr">
          <w14:noFill/>
          <w14:prstDash w14:val="solid"/>
          <w14:bevel/>
        </w14:textOutline>
        <w14:ligatures w14:val="none"/>
      </w:rPr>
    </w:lvl>
    <w:lvl w:ilvl="3">
      <w:start w:val="1"/>
      <w:numFmt w:val="decimal"/>
      <w:suff w:val="space"/>
      <w:lvlText w:val="%1.%2.%3.%4."/>
      <w:lvlJc w:val="left"/>
      <w:pPr>
        <w:ind w:left="0" w:firstLine="709"/>
      </w:pPr>
      <w:rPr>
        <w:rFonts w:ascii="Times New Roman" w:hAnsi="Times New Roman" w:hint="default"/>
        <w:b w:val="0"/>
        <w:i w:val="0"/>
        <w:color w:val="auto"/>
        <w:sz w:val="28"/>
      </w:rPr>
    </w:lvl>
    <w:lvl w:ilvl="4">
      <w:start w:val="1"/>
      <w:numFmt w:val="decimal"/>
      <w:suff w:val="space"/>
      <w:lvlText w:val="%1.%2.%3.%4.%5."/>
      <w:lvlJc w:val="left"/>
      <w:pPr>
        <w:ind w:left="0" w:firstLine="709"/>
      </w:pPr>
      <w:rPr>
        <w:rFonts w:ascii="Times New Roman" w:hAnsi="Times New Roman" w:hint="default"/>
        <w:b w:val="0"/>
        <w:i w:val="0"/>
        <w:color w:val="auto"/>
        <w:sz w:val="28"/>
      </w:rPr>
    </w:lvl>
    <w:lvl w:ilvl="5">
      <w:start w:val="1"/>
      <w:numFmt w:val="decimal"/>
      <w:lvlText w:val="%6."/>
      <w:lvlJc w:val="left"/>
      <w:pPr>
        <w:tabs>
          <w:tab w:val="num" w:pos="4320"/>
        </w:tabs>
        <w:ind w:left="0" w:firstLine="709"/>
      </w:pPr>
      <w:rPr>
        <w:rFonts w:hint="default"/>
      </w:rPr>
    </w:lvl>
    <w:lvl w:ilvl="6">
      <w:start w:val="1"/>
      <w:numFmt w:val="decimal"/>
      <w:lvlText w:val="%7."/>
      <w:lvlJc w:val="left"/>
      <w:pPr>
        <w:tabs>
          <w:tab w:val="num" w:pos="5040"/>
        </w:tabs>
        <w:ind w:left="0" w:firstLine="709"/>
      </w:pPr>
      <w:rPr>
        <w:rFonts w:hint="default"/>
      </w:rPr>
    </w:lvl>
    <w:lvl w:ilvl="7">
      <w:start w:val="1"/>
      <w:numFmt w:val="decimal"/>
      <w:lvlText w:val="%8."/>
      <w:lvlJc w:val="left"/>
      <w:pPr>
        <w:tabs>
          <w:tab w:val="num" w:pos="5760"/>
        </w:tabs>
        <w:ind w:left="0" w:firstLine="709"/>
      </w:pPr>
      <w:rPr>
        <w:rFonts w:hint="default"/>
      </w:rPr>
    </w:lvl>
    <w:lvl w:ilvl="8">
      <w:start w:val="1"/>
      <w:numFmt w:val="decimal"/>
      <w:lvlText w:val="%9."/>
      <w:lvlJc w:val="left"/>
      <w:pPr>
        <w:tabs>
          <w:tab w:val="num" w:pos="6480"/>
        </w:tabs>
        <w:ind w:left="0" w:firstLine="709"/>
      </w:pPr>
      <w:rPr>
        <w:rFonts w:hint="default"/>
      </w:rPr>
    </w:lvl>
  </w:abstractNum>
  <w:abstractNum w:abstractNumId="12" w15:restartNumberingAfterBreak="0">
    <w:nsid w:val="2FE22F08"/>
    <w:multiLevelType w:val="hybridMultilevel"/>
    <w:tmpl w:val="0D3C13BC"/>
    <w:lvl w:ilvl="0" w:tplc="9970C4DA">
      <w:start w:val="1"/>
      <w:numFmt w:val="decimal"/>
      <w:lvlText w:val="%1."/>
      <w:lvlJc w:val="left"/>
      <w:pPr>
        <w:tabs>
          <w:tab w:val="num" w:pos="720"/>
        </w:tabs>
        <w:ind w:left="720" w:hanging="360"/>
      </w:pPr>
    </w:lvl>
    <w:lvl w:ilvl="1" w:tplc="66C63F00">
      <w:start w:val="1"/>
      <w:numFmt w:val="decimal"/>
      <w:lvlText w:val="%2."/>
      <w:lvlJc w:val="left"/>
      <w:pPr>
        <w:tabs>
          <w:tab w:val="num" w:pos="1440"/>
        </w:tabs>
        <w:ind w:left="1440" w:hanging="360"/>
      </w:pPr>
    </w:lvl>
    <w:lvl w:ilvl="2" w:tplc="43C662A0">
      <w:start w:val="1"/>
      <w:numFmt w:val="decimal"/>
      <w:lvlText w:val="%3."/>
      <w:lvlJc w:val="left"/>
      <w:pPr>
        <w:tabs>
          <w:tab w:val="num" w:pos="2160"/>
        </w:tabs>
        <w:ind w:left="2160" w:hanging="360"/>
      </w:pPr>
    </w:lvl>
    <w:lvl w:ilvl="3" w:tplc="23A838F8">
      <w:start w:val="1"/>
      <w:numFmt w:val="decimal"/>
      <w:lvlText w:val="%4)"/>
      <w:lvlJc w:val="left"/>
      <w:pPr>
        <w:tabs>
          <w:tab w:val="num" w:pos="2062"/>
        </w:tabs>
        <w:ind w:left="2062" w:hanging="360"/>
      </w:pPr>
    </w:lvl>
    <w:lvl w:ilvl="4" w:tplc="0AB8B7E0">
      <w:start w:val="1"/>
      <w:numFmt w:val="decimal"/>
      <w:lvlText w:val="%5."/>
      <w:lvlJc w:val="left"/>
      <w:pPr>
        <w:tabs>
          <w:tab w:val="num" w:pos="3600"/>
        </w:tabs>
        <w:ind w:left="3600" w:hanging="360"/>
      </w:pPr>
    </w:lvl>
    <w:lvl w:ilvl="5" w:tplc="BAD06908">
      <w:start w:val="1"/>
      <w:numFmt w:val="decimal"/>
      <w:lvlText w:val="%6."/>
      <w:lvlJc w:val="left"/>
      <w:pPr>
        <w:tabs>
          <w:tab w:val="num" w:pos="4320"/>
        </w:tabs>
        <w:ind w:left="4320" w:hanging="360"/>
      </w:pPr>
    </w:lvl>
    <w:lvl w:ilvl="6" w:tplc="BB66CB4A">
      <w:start w:val="1"/>
      <w:numFmt w:val="decimal"/>
      <w:lvlText w:val="%7."/>
      <w:lvlJc w:val="left"/>
      <w:pPr>
        <w:tabs>
          <w:tab w:val="num" w:pos="5040"/>
        </w:tabs>
        <w:ind w:left="5040" w:hanging="360"/>
      </w:pPr>
    </w:lvl>
    <w:lvl w:ilvl="7" w:tplc="74508B00">
      <w:start w:val="1"/>
      <w:numFmt w:val="decimal"/>
      <w:lvlText w:val="%8."/>
      <w:lvlJc w:val="left"/>
      <w:pPr>
        <w:tabs>
          <w:tab w:val="num" w:pos="5760"/>
        </w:tabs>
        <w:ind w:left="5760" w:hanging="360"/>
      </w:pPr>
    </w:lvl>
    <w:lvl w:ilvl="8" w:tplc="0BD081E6">
      <w:start w:val="1"/>
      <w:numFmt w:val="decimal"/>
      <w:lvlText w:val="%9."/>
      <w:lvlJc w:val="left"/>
      <w:pPr>
        <w:tabs>
          <w:tab w:val="num" w:pos="6480"/>
        </w:tabs>
        <w:ind w:left="6480" w:hanging="360"/>
      </w:pPr>
    </w:lvl>
  </w:abstractNum>
  <w:abstractNum w:abstractNumId="13" w15:restartNumberingAfterBreak="0">
    <w:nsid w:val="30DA66AF"/>
    <w:multiLevelType w:val="hybridMultilevel"/>
    <w:tmpl w:val="363AA53A"/>
    <w:lvl w:ilvl="0" w:tplc="48DEC4CC">
      <w:start w:val="10"/>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9353AD"/>
    <w:multiLevelType w:val="hybridMultilevel"/>
    <w:tmpl w:val="9ACAC33C"/>
    <w:lvl w:ilvl="0" w:tplc="54CECCC4">
      <w:start w:val="1"/>
      <w:numFmt w:val="bullet"/>
      <w:lvlText w:val=""/>
      <w:lvlJc w:val="left"/>
      <w:pPr>
        <w:ind w:left="1429" w:hanging="360"/>
      </w:pPr>
      <w:rPr>
        <w:rFonts w:ascii="Symbol" w:hAnsi="Symbol" w:hint="default"/>
      </w:rPr>
    </w:lvl>
    <w:lvl w:ilvl="1" w:tplc="1D2EEB66">
      <w:start w:val="1"/>
      <w:numFmt w:val="bullet"/>
      <w:lvlText w:val="o"/>
      <w:lvlJc w:val="left"/>
      <w:pPr>
        <w:ind w:left="2149" w:hanging="360"/>
      </w:pPr>
      <w:rPr>
        <w:rFonts w:ascii="Courier New" w:hAnsi="Courier New" w:cs="Courier New" w:hint="default"/>
      </w:rPr>
    </w:lvl>
    <w:lvl w:ilvl="2" w:tplc="3154A8B6">
      <w:start w:val="1"/>
      <w:numFmt w:val="bullet"/>
      <w:lvlText w:val=""/>
      <w:lvlJc w:val="left"/>
      <w:pPr>
        <w:ind w:left="2869" w:hanging="360"/>
      </w:pPr>
      <w:rPr>
        <w:rFonts w:ascii="Wingdings" w:hAnsi="Wingdings" w:hint="default"/>
      </w:rPr>
    </w:lvl>
    <w:lvl w:ilvl="3" w:tplc="BA14296E">
      <w:start w:val="1"/>
      <w:numFmt w:val="bullet"/>
      <w:lvlText w:val=""/>
      <w:lvlJc w:val="left"/>
      <w:pPr>
        <w:ind w:left="3589" w:hanging="360"/>
      </w:pPr>
      <w:rPr>
        <w:rFonts w:ascii="Symbol" w:hAnsi="Symbol" w:hint="default"/>
      </w:rPr>
    </w:lvl>
    <w:lvl w:ilvl="4" w:tplc="BEF67B0E">
      <w:start w:val="1"/>
      <w:numFmt w:val="bullet"/>
      <w:lvlText w:val="o"/>
      <w:lvlJc w:val="left"/>
      <w:pPr>
        <w:ind w:left="4309" w:hanging="360"/>
      </w:pPr>
      <w:rPr>
        <w:rFonts w:ascii="Courier New" w:hAnsi="Courier New" w:cs="Courier New" w:hint="default"/>
      </w:rPr>
    </w:lvl>
    <w:lvl w:ilvl="5" w:tplc="2EDC3936">
      <w:start w:val="1"/>
      <w:numFmt w:val="bullet"/>
      <w:lvlText w:val=""/>
      <w:lvlJc w:val="left"/>
      <w:pPr>
        <w:ind w:left="5029" w:hanging="360"/>
      </w:pPr>
      <w:rPr>
        <w:rFonts w:ascii="Wingdings" w:hAnsi="Wingdings" w:hint="default"/>
      </w:rPr>
    </w:lvl>
    <w:lvl w:ilvl="6" w:tplc="1F289BB2">
      <w:start w:val="1"/>
      <w:numFmt w:val="bullet"/>
      <w:lvlText w:val=""/>
      <w:lvlJc w:val="left"/>
      <w:pPr>
        <w:ind w:left="5749" w:hanging="360"/>
      </w:pPr>
      <w:rPr>
        <w:rFonts w:ascii="Symbol" w:hAnsi="Symbol" w:hint="default"/>
      </w:rPr>
    </w:lvl>
    <w:lvl w:ilvl="7" w:tplc="A8F2E0F0">
      <w:start w:val="1"/>
      <w:numFmt w:val="bullet"/>
      <w:lvlText w:val="o"/>
      <w:lvlJc w:val="left"/>
      <w:pPr>
        <w:ind w:left="6469" w:hanging="360"/>
      </w:pPr>
      <w:rPr>
        <w:rFonts w:ascii="Courier New" w:hAnsi="Courier New" w:cs="Courier New" w:hint="default"/>
      </w:rPr>
    </w:lvl>
    <w:lvl w:ilvl="8" w:tplc="03BC94A6">
      <w:start w:val="1"/>
      <w:numFmt w:val="bullet"/>
      <w:lvlText w:val=""/>
      <w:lvlJc w:val="left"/>
      <w:pPr>
        <w:ind w:left="7189" w:hanging="360"/>
      </w:pPr>
      <w:rPr>
        <w:rFonts w:ascii="Wingdings" w:hAnsi="Wingdings" w:hint="default"/>
      </w:rPr>
    </w:lvl>
  </w:abstractNum>
  <w:abstractNum w:abstractNumId="15" w15:restartNumberingAfterBreak="0">
    <w:nsid w:val="3B155FBF"/>
    <w:multiLevelType w:val="multilevel"/>
    <w:tmpl w:val="B9CC7EB4"/>
    <w:lvl w:ilvl="0">
      <w:start w:val="1"/>
      <w:numFmt w:val="decimal"/>
      <w:pStyle w:val="1-"/>
      <w:suff w:val="space"/>
      <w:lvlText w:val="%1."/>
      <w:lvlJc w:val="left"/>
      <w:pPr>
        <w:ind w:left="0" w:firstLine="709"/>
      </w:pPr>
      <w:rPr>
        <w:rFonts w:ascii="Times New Roman Полужирный" w:hAnsi="Times New Roman Полужирный" w:hint="default"/>
        <w:b/>
        <w:i w:val="0"/>
        <w:color w:val="auto"/>
        <w:sz w:val="28"/>
      </w:rPr>
    </w:lvl>
    <w:lvl w:ilvl="1">
      <w:start w:val="1"/>
      <w:numFmt w:val="decimal"/>
      <w:pStyle w:val="2-"/>
      <w:suff w:val="space"/>
      <w:lvlText w:val="%1.%2."/>
      <w:lvlJc w:val="left"/>
      <w:pPr>
        <w:ind w:left="8647" w:firstLine="709"/>
      </w:pPr>
      <w:rPr>
        <w:rFonts w:ascii="Times New Roman Полужирный" w:hAnsi="Times New Roman Полужирный" w:hint="default"/>
        <w:b/>
        <w:i w:val="0"/>
        <w:color w:val="auto"/>
        <w:sz w:val="28"/>
      </w:rPr>
    </w:lvl>
    <w:lvl w:ilvl="2">
      <w:start w:val="1"/>
      <w:numFmt w:val="decimal"/>
      <w:pStyle w:val="3-"/>
      <w:suff w:val="space"/>
      <w:lvlText w:val="%1.%2.%3."/>
      <w:lvlJc w:val="left"/>
      <w:pPr>
        <w:ind w:left="0" w:firstLine="709"/>
      </w:pPr>
      <w:rPr>
        <w:rFonts w:ascii="Times New Roman" w:hAnsi="Times New Roman" w:cs="Times New Roman"/>
        <w:b/>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14:ligatures w14:val="none"/>
      </w:rPr>
    </w:lvl>
    <w:lvl w:ilvl="3">
      <w:start w:val="1"/>
      <w:numFmt w:val="decimal"/>
      <w:pStyle w:val="4-"/>
      <w:suff w:val="space"/>
      <w:lvlText w:val="%1.%2.%3.%4."/>
      <w:lvlJc w:val="left"/>
      <w:pPr>
        <w:ind w:left="0" w:firstLine="709"/>
      </w:pPr>
      <w:rPr>
        <w:rFonts w:ascii="Times New Roman" w:hAnsi="Times New Roman" w:cs="Times New Roman" w:hint="default"/>
        <w:b w:val="0"/>
        <w:i w:val="0"/>
        <w:color w:val="auto"/>
        <w:sz w:val="28"/>
      </w:rPr>
    </w:lvl>
    <w:lvl w:ilvl="4">
      <w:start w:val="1"/>
      <w:numFmt w:val="decimal"/>
      <w:pStyle w:val="5-2"/>
      <w:suff w:val="space"/>
      <w:lvlText w:val="%1.%2.%3.%4.%5."/>
      <w:lvlJc w:val="left"/>
      <w:pPr>
        <w:ind w:left="0" w:firstLine="709"/>
      </w:pPr>
      <w:rPr>
        <w:rFonts w:ascii="Times New Roman" w:hAnsi="Times New Roman" w:cs="Times New Roman" w:hint="default"/>
        <w:b w:val="0"/>
        <w:i w:val="0"/>
        <w:color w:val="auto"/>
        <w:sz w:val="28"/>
      </w:rPr>
    </w:lvl>
    <w:lvl w:ilvl="5">
      <w:start w:val="1"/>
      <w:numFmt w:val="decimal"/>
      <w:lvlText w:val="%6."/>
      <w:lvlJc w:val="left"/>
      <w:pPr>
        <w:tabs>
          <w:tab w:val="num" w:pos="4320"/>
        </w:tabs>
        <w:ind w:left="0" w:firstLine="709"/>
      </w:pPr>
    </w:lvl>
    <w:lvl w:ilvl="6">
      <w:start w:val="1"/>
      <w:numFmt w:val="decimal"/>
      <w:lvlText w:val="%7."/>
      <w:lvlJc w:val="left"/>
      <w:pPr>
        <w:tabs>
          <w:tab w:val="num" w:pos="5040"/>
        </w:tabs>
        <w:ind w:left="0" w:firstLine="709"/>
      </w:pPr>
    </w:lvl>
    <w:lvl w:ilvl="7">
      <w:start w:val="1"/>
      <w:numFmt w:val="decimal"/>
      <w:lvlText w:val="%8."/>
      <w:lvlJc w:val="left"/>
      <w:pPr>
        <w:tabs>
          <w:tab w:val="num" w:pos="5760"/>
        </w:tabs>
        <w:ind w:left="0" w:firstLine="709"/>
      </w:pPr>
    </w:lvl>
    <w:lvl w:ilvl="8">
      <w:start w:val="1"/>
      <w:numFmt w:val="decimal"/>
      <w:lvlText w:val="%9."/>
      <w:lvlJc w:val="left"/>
      <w:pPr>
        <w:tabs>
          <w:tab w:val="num" w:pos="6480"/>
        </w:tabs>
        <w:ind w:left="0" w:firstLine="709"/>
      </w:pPr>
    </w:lvl>
  </w:abstractNum>
  <w:abstractNum w:abstractNumId="16" w15:restartNumberingAfterBreak="0">
    <w:nsid w:val="41D12C98"/>
    <w:multiLevelType w:val="hybridMultilevel"/>
    <w:tmpl w:val="0E66C52A"/>
    <w:lvl w:ilvl="0" w:tplc="76643682">
      <w:start w:val="1"/>
      <w:numFmt w:val="bullet"/>
      <w:pStyle w:val="a"/>
      <w:lvlText w:val=""/>
      <w:lvlJc w:val="left"/>
      <w:pPr>
        <w:ind w:left="1211" w:hanging="360"/>
      </w:pPr>
      <w:rPr>
        <w:rFonts w:ascii="Symbol" w:hAnsi="Symbol" w:hint="default"/>
      </w:rPr>
    </w:lvl>
    <w:lvl w:ilvl="1" w:tplc="7E4A6D86">
      <w:start w:val="1"/>
      <w:numFmt w:val="lowerLetter"/>
      <w:lvlText w:val="%2."/>
      <w:lvlJc w:val="left"/>
      <w:pPr>
        <w:ind w:left="1931" w:hanging="360"/>
      </w:pPr>
    </w:lvl>
    <w:lvl w:ilvl="2" w:tplc="26642164">
      <w:start w:val="1"/>
      <w:numFmt w:val="lowerRoman"/>
      <w:lvlText w:val="%3."/>
      <w:lvlJc w:val="right"/>
      <w:pPr>
        <w:ind w:left="2651" w:hanging="180"/>
      </w:pPr>
    </w:lvl>
    <w:lvl w:ilvl="3" w:tplc="7ED8CBE2">
      <w:start w:val="1"/>
      <w:numFmt w:val="decimal"/>
      <w:lvlText w:val="%4."/>
      <w:lvlJc w:val="left"/>
      <w:pPr>
        <w:ind w:left="3371" w:hanging="360"/>
      </w:pPr>
    </w:lvl>
    <w:lvl w:ilvl="4" w:tplc="25660762">
      <w:start w:val="1"/>
      <w:numFmt w:val="lowerLetter"/>
      <w:lvlText w:val="%5."/>
      <w:lvlJc w:val="left"/>
      <w:pPr>
        <w:ind w:left="4091" w:hanging="360"/>
      </w:pPr>
    </w:lvl>
    <w:lvl w:ilvl="5" w:tplc="8EE67766">
      <w:start w:val="1"/>
      <w:numFmt w:val="lowerRoman"/>
      <w:lvlText w:val="%6."/>
      <w:lvlJc w:val="right"/>
      <w:pPr>
        <w:ind w:left="4811" w:hanging="180"/>
      </w:pPr>
    </w:lvl>
    <w:lvl w:ilvl="6" w:tplc="F1EC6AF8">
      <w:start w:val="1"/>
      <w:numFmt w:val="decimal"/>
      <w:lvlText w:val="%7."/>
      <w:lvlJc w:val="left"/>
      <w:pPr>
        <w:ind w:left="5531" w:hanging="360"/>
      </w:pPr>
    </w:lvl>
    <w:lvl w:ilvl="7" w:tplc="1ED8BFF4">
      <w:start w:val="1"/>
      <w:numFmt w:val="lowerLetter"/>
      <w:lvlText w:val="%8."/>
      <w:lvlJc w:val="left"/>
      <w:pPr>
        <w:ind w:left="6251" w:hanging="360"/>
      </w:pPr>
    </w:lvl>
    <w:lvl w:ilvl="8" w:tplc="A858D3BE">
      <w:start w:val="1"/>
      <w:numFmt w:val="lowerRoman"/>
      <w:lvlText w:val="%9."/>
      <w:lvlJc w:val="right"/>
      <w:pPr>
        <w:ind w:left="6971" w:hanging="180"/>
      </w:pPr>
    </w:lvl>
  </w:abstractNum>
  <w:abstractNum w:abstractNumId="17" w15:restartNumberingAfterBreak="0">
    <w:nsid w:val="45DB32C0"/>
    <w:multiLevelType w:val="hybridMultilevel"/>
    <w:tmpl w:val="4DC03108"/>
    <w:lvl w:ilvl="0" w:tplc="5EB83A22">
      <w:start w:val="1"/>
      <w:numFmt w:val="bullet"/>
      <w:lvlText w:val="•"/>
      <w:lvlJc w:val="left"/>
      <w:pPr>
        <w:ind w:left="927" w:hanging="360"/>
      </w:pPr>
      <w:rPr>
        <w:rFonts w:ascii="Times New Roman" w:eastAsiaTheme="minorHAnsi" w:hAnsi="Times New Roman" w:cs="Times New Roman" w:hint="default"/>
      </w:rPr>
    </w:lvl>
    <w:lvl w:ilvl="1" w:tplc="87902C08">
      <w:start w:val="1"/>
      <w:numFmt w:val="bullet"/>
      <w:lvlText w:val="o"/>
      <w:lvlJc w:val="left"/>
      <w:pPr>
        <w:ind w:left="1647" w:hanging="360"/>
      </w:pPr>
      <w:rPr>
        <w:rFonts w:ascii="Courier New" w:hAnsi="Courier New" w:cs="Courier New" w:hint="default"/>
      </w:rPr>
    </w:lvl>
    <w:lvl w:ilvl="2" w:tplc="A4D05124">
      <w:start w:val="1"/>
      <w:numFmt w:val="bullet"/>
      <w:lvlText w:val=""/>
      <w:lvlJc w:val="left"/>
      <w:pPr>
        <w:ind w:left="2367" w:hanging="360"/>
      </w:pPr>
      <w:rPr>
        <w:rFonts w:ascii="Symbol" w:eastAsiaTheme="minorHAnsi" w:hAnsi="Symbol" w:cstheme="minorBidi" w:hint="default"/>
      </w:rPr>
    </w:lvl>
    <w:lvl w:ilvl="3" w:tplc="364EBF96">
      <w:start w:val="1"/>
      <w:numFmt w:val="bullet"/>
      <w:lvlText w:val=""/>
      <w:lvlJc w:val="left"/>
      <w:pPr>
        <w:ind w:left="3087" w:hanging="360"/>
      </w:pPr>
      <w:rPr>
        <w:rFonts w:ascii="Symbol" w:hAnsi="Symbol" w:hint="default"/>
      </w:rPr>
    </w:lvl>
    <w:lvl w:ilvl="4" w:tplc="60C274A2">
      <w:start w:val="1"/>
      <w:numFmt w:val="bullet"/>
      <w:lvlText w:val="o"/>
      <w:lvlJc w:val="left"/>
      <w:pPr>
        <w:ind w:left="3807" w:hanging="360"/>
      </w:pPr>
      <w:rPr>
        <w:rFonts w:ascii="Courier New" w:hAnsi="Courier New" w:cs="Courier New" w:hint="default"/>
      </w:rPr>
    </w:lvl>
    <w:lvl w:ilvl="5" w:tplc="ED5EE800">
      <w:start w:val="1"/>
      <w:numFmt w:val="bullet"/>
      <w:lvlText w:val=""/>
      <w:lvlJc w:val="left"/>
      <w:pPr>
        <w:ind w:left="4527" w:hanging="360"/>
      </w:pPr>
      <w:rPr>
        <w:rFonts w:ascii="Wingdings" w:hAnsi="Wingdings" w:hint="default"/>
      </w:rPr>
    </w:lvl>
    <w:lvl w:ilvl="6" w:tplc="DB0615F4">
      <w:start w:val="1"/>
      <w:numFmt w:val="bullet"/>
      <w:lvlText w:val=""/>
      <w:lvlJc w:val="left"/>
      <w:pPr>
        <w:ind w:left="5247" w:hanging="360"/>
      </w:pPr>
      <w:rPr>
        <w:rFonts w:ascii="Symbol" w:hAnsi="Symbol" w:hint="default"/>
      </w:rPr>
    </w:lvl>
    <w:lvl w:ilvl="7" w:tplc="79041014">
      <w:start w:val="1"/>
      <w:numFmt w:val="bullet"/>
      <w:lvlText w:val="o"/>
      <w:lvlJc w:val="left"/>
      <w:pPr>
        <w:ind w:left="5967" w:hanging="360"/>
      </w:pPr>
      <w:rPr>
        <w:rFonts w:ascii="Courier New" w:hAnsi="Courier New" w:cs="Courier New" w:hint="default"/>
      </w:rPr>
    </w:lvl>
    <w:lvl w:ilvl="8" w:tplc="3E00F6F2">
      <w:start w:val="1"/>
      <w:numFmt w:val="bullet"/>
      <w:lvlText w:val=""/>
      <w:lvlJc w:val="left"/>
      <w:pPr>
        <w:ind w:left="6687" w:hanging="360"/>
      </w:pPr>
      <w:rPr>
        <w:rFonts w:ascii="Wingdings" w:hAnsi="Wingdings" w:hint="default"/>
      </w:rPr>
    </w:lvl>
  </w:abstractNum>
  <w:abstractNum w:abstractNumId="18" w15:restartNumberingAfterBreak="0">
    <w:nsid w:val="4A17118D"/>
    <w:multiLevelType w:val="hybridMultilevel"/>
    <w:tmpl w:val="F3906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D3E0444"/>
    <w:multiLevelType w:val="hybridMultilevel"/>
    <w:tmpl w:val="880820F6"/>
    <w:lvl w:ilvl="0" w:tplc="0A082448">
      <w:start w:val="1"/>
      <w:numFmt w:val="bullet"/>
      <w:pStyle w:val="S"/>
      <w:lvlText w:val="-"/>
      <w:lvlJc w:val="left"/>
      <w:pPr>
        <w:ind w:left="720" w:hanging="360"/>
      </w:pPr>
      <w:rPr>
        <w:rFonts w:ascii="Times New Roman" w:eastAsia="Times New Roman" w:hAnsi="Times New Roman" w:cs="Times New Roman" w:hint="default"/>
      </w:rPr>
    </w:lvl>
    <w:lvl w:ilvl="1" w:tplc="6BCC0AD8">
      <w:start w:val="1"/>
      <w:numFmt w:val="bullet"/>
      <w:lvlText w:val="o"/>
      <w:lvlJc w:val="left"/>
      <w:pPr>
        <w:ind w:left="1440" w:hanging="360"/>
      </w:pPr>
      <w:rPr>
        <w:rFonts w:ascii="Courier New" w:hAnsi="Courier New" w:cs="Courier New" w:hint="default"/>
      </w:rPr>
    </w:lvl>
    <w:lvl w:ilvl="2" w:tplc="5A8C3DE2">
      <w:start w:val="1"/>
      <w:numFmt w:val="bullet"/>
      <w:lvlText w:val=""/>
      <w:lvlJc w:val="left"/>
      <w:pPr>
        <w:ind w:left="2160" w:hanging="360"/>
      </w:pPr>
      <w:rPr>
        <w:rFonts w:ascii="Wingdings" w:hAnsi="Wingdings" w:hint="default"/>
      </w:rPr>
    </w:lvl>
    <w:lvl w:ilvl="3" w:tplc="88B07382">
      <w:start w:val="1"/>
      <w:numFmt w:val="bullet"/>
      <w:lvlText w:val=""/>
      <w:lvlJc w:val="left"/>
      <w:pPr>
        <w:ind w:left="2880" w:hanging="360"/>
      </w:pPr>
      <w:rPr>
        <w:rFonts w:ascii="Symbol" w:hAnsi="Symbol" w:hint="default"/>
      </w:rPr>
    </w:lvl>
    <w:lvl w:ilvl="4" w:tplc="B40EE92A">
      <w:start w:val="1"/>
      <w:numFmt w:val="bullet"/>
      <w:lvlText w:val="o"/>
      <w:lvlJc w:val="left"/>
      <w:pPr>
        <w:ind w:left="3600" w:hanging="360"/>
      </w:pPr>
      <w:rPr>
        <w:rFonts w:ascii="Courier New" w:hAnsi="Courier New" w:cs="Courier New" w:hint="default"/>
      </w:rPr>
    </w:lvl>
    <w:lvl w:ilvl="5" w:tplc="8946B0FE">
      <w:start w:val="1"/>
      <w:numFmt w:val="bullet"/>
      <w:lvlText w:val=""/>
      <w:lvlJc w:val="left"/>
      <w:pPr>
        <w:ind w:left="4320" w:hanging="360"/>
      </w:pPr>
      <w:rPr>
        <w:rFonts w:ascii="Wingdings" w:hAnsi="Wingdings" w:hint="default"/>
      </w:rPr>
    </w:lvl>
    <w:lvl w:ilvl="6" w:tplc="A114212A">
      <w:start w:val="1"/>
      <w:numFmt w:val="bullet"/>
      <w:lvlText w:val=""/>
      <w:lvlJc w:val="left"/>
      <w:pPr>
        <w:ind w:left="5040" w:hanging="360"/>
      </w:pPr>
      <w:rPr>
        <w:rFonts w:ascii="Symbol" w:hAnsi="Symbol" w:hint="default"/>
      </w:rPr>
    </w:lvl>
    <w:lvl w:ilvl="7" w:tplc="D2D849B8">
      <w:start w:val="1"/>
      <w:numFmt w:val="bullet"/>
      <w:lvlText w:val="o"/>
      <w:lvlJc w:val="left"/>
      <w:pPr>
        <w:ind w:left="5760" w:hanging="360"/>
      </w:pPr>
      <w:rPr>
        <w:rFonts w:ascii="Courier New" w:hAnsi="Courier New" w:cs="Courier New" w:hint="default"/>
      </w:rPr>
    </w:lvl>
    <w:lvl w:ilvl="8" w:tplc="80E4291E">
      <w:start w:val="1"/>
      <w:numFmt w:val="bullet"/>
      <w:lvlText w:val=""/>
      <w:lvlJc w:val="left"/>
      <w:pPr>
        <w:ind w:left="6480" w:hanging="360"/>
      </w:pPr>
      <w:rPr>
        <w:rFonts w:ascii="Wingdings" w:hAnsi="Wingdings" w:hint="default"/>
      </w:rPr>
    </w:lvl>
  </w:abstractNum>
  <w:abstractNum w:abstractNumId="20" w15:restartNumberingAfterBreak="0">
    <w:nsid w:val="4F900E12"/>
    <w:multiLevelType w:val="hybridMultilevel"/>
    <w:tmpl w:val="01A4444C"/>
    <w:lvl w:ilvl="0" w:tplc="A9A82B92">
      <w:start w:val="1"/>
      <w:numFmt w:val="bullet"/>
      <w:lvlText w:val=""/>
      <w:lvlJc w:val="left"/>
      <w:pPr>
        <w:ind w:left="720" w:hanging="360"/>
      </w:pPr>
      <w:rPr>
        <w:rFonts w:ascii="Symbol" w:hAnsi="Symbol" w:hint="default"/>
      </w:rPr>
    </w:lvl>
    <w:lvl w:ilvl="1" w:tplc="F40AE4F0">
      <w:start w:val="1"/>
      <w:numFmt w:val="bullet"/>
      <w:lvlText w:val="o"/>
      <w:lvlJc w:val="left"/>
      <w:pPr>
        <w:ind w:left="1440" w:hanging="360"/>
      </w:pPr>
      <w:rPr>
        <w:rFonts w:ascii="Courier New" w:hAnsi="Courier New" w:hint="default"/>
      </w:rPr>
    </w:lvl>
    <w:lvl w:ilvl="2" w:tplc="64AC7E12">
      <w:start w:val="1"/>
      <w:numFmt w:val="bullet"/>
      <w:lvlText w:val=""/>
      <w:lvlJc w:val="left"/>
      <w:pPr>
        <w:ind w:left="2160" w:hanging="360"/>
      </w:pPr>
      <w:rPr>
        <w:rFonts w:ascii="Wingdings" w:hAnsi="Wingdings" w:hint="default"/>
      </w:rPr>
    </w:lvl>
    <w:lvl w:ilvl="3" w:tplc="E49A9CF2">
      <w:start w:val="1"/>
      <w:numFmt w:val="bullet"/>
      <w:lvlText w:val=""/>
      <w:lvlJc w:val="left"/>
      <w:pPr>
        <w:ind w:left="2880" w:hanging="360"/>
      </w:pPr>
      <w:rPr>
        <w:rFonts w:ascii="Symbol" w:hAnsi="Symbol" w:hint="default"/>
      </w:rPr>
    </w:lvl>
    <w:lvl w:ilvl="4" w:tplc="6DA0356A">
      <w:start w:val="1"/>
      <w:numFmt w:val="bullet"/>
      <w:lvlText w:val="o"/>
      <w:lvlJc w:val="left"/>
      <w:pPr>
        <w:ind w:left="3600" w:hanging="360"/>
      </w:pPr>
      <w:rPr>
        <w:rFonts w:ascii="Courier New" w:hAnsi="Courier New" w:hint="default"/>
      </w:rPr>
    </w:lvl>
    <w:lvl w:ilvl="5" w:tplc="A2F2B448">
      <w:start w:val="1"/>
      <w:numFmt w:val="bullet"/>
      <w:lvlText w:val=""/>
      <w:lvlJc w:val="left"/>
      <w:pPr>
        <w:ind w:left="4320" w:hanging="360"/>
      </w:pPr>
      <w:rPr>
        <w:rFonts w:ascii="Wingdings" w:hAnsi="Wingdings" w:hint="default"/>
      </w:rPr>
    </w:lvl>
    <w:lvl w:ilvl="6" w:tplc="D9923000">
      <w:start w:val="1"/>
      <w:numFmt w:val="bullet"/>
      <w:lvlText w:val=""/>
      <w:lvlJc w:val="left"/>
      <w:pPr>
        <w:ind w:left="5040" w:hanging="360"/>
      </w:pPr>
      <w:rPr>
        <w:rFonts w:ascii="Symbol" w:hAnsi="Symbol" w:hint="default"/>
      </w:rPr>
    </w:lvl>
    <w:lvl w:ilvl="7" w:tplc="BC64F0D0">
      <w:start w:val="1"/>
      <w:numFmt w:val="bullet"/>
      <w:lvlText w:val="o"/>
      <w:lvlJc w:val="left"/>
      <w:pPr>
        <w:ind w:left="5760" w:hanging="360"/>
      </w:pPr>
      <w:rPr>
        <w:rFonts w:ascii="Courier New" w:hAnsi="Courier New" w:hint="default"/>
      </w:rPr>
    </w:lvl>
    <w:lvl w:ilvl="8" w:tplc="F37A248E">
      <w:start w:val="1"/>
      <w:numFmt w:val="bullet"/>
      <w:lvlText w:val=""/>
      <w:lvlJc w:val="left"/>
      <w:pPr>
        <w:ind w:left="6480" w:hanging="360"/>
      </w:pPr>
      <w:rPr>
        <w:rFonts w:ascii="Wingdings" w:hAnsi="Wingdings" w:hint="default"/>
      </w:rPr>
    </w:lvl>
  </w:abstractNum>
  <w:abstractNum w:abstractNumId="21" w15:restartNumberingAfterBreak="0">
    <w:nsid w:val="50521FEB"/>
    <w:multiLevelType w:val="hybridMultilevel"/>
    <w:tmpl w:val="707A7316"/>
    <w:lvl w:ilvl="0" w:tplc="712299EA">
      <w:start w:val="1"/>
      <w:numFmt w:val="bullet"/>
      <w:lvlText w:val="–"/>
      <w:lvlJc w:val="left"/>
      <w:pPr>
        <w:ind w:left="1429" w:hanging="360"/>
      </w:pPr>
      <w:rPr>
        <w:rFonts w:ascii="Times New Roman" w:hAnsi="Times New Roman" w:cs="Times New Roman" w:hint="default"/>
        <w:b/>
        <w:color w:val="auto"/>
      </w:rPr>
    </w:lvl>
    <w:lvl w:ilvl="1" w:tplc="4DC84278">
      <w:start w:val="1"/>
      <w:numFmt w:val="bullet"/>
      <w:lvlText w:val="o"/>
      <w:lvlJc w:val="left"/>
      <w:pPr>
        <w:ind w:left="2149" w:hanging="360"/>
      </w:pPr>
      <w:rPr>
        <w:rFonts w:ascii="Courier New" w:hAnsi="Courier New" w:cs="Courier New" w:hint="default"/>
      </w:rPr>
    </w:lvl>
    <w:lvl w:ilvl="2" w:tplc="545CC82E">
      <w:start w:val="1"/>
      <w:numFmt w:val="bullet"/>
      <w:lvlText w:val=""/>
      <w:lvlJc w:val="left"/>
      <w:pPr>
        <w:ind w:left="2869" w:hanging="360"/>
      </w:pPr>
      <w:rPr>
        <w:rFonts w:ascii="Wingdings" w:hAnsi="Wingdings" w:hint="default"/>
      </w:rPr>
    </w:lvl>
    <w:lvl w:ilvl="3" w:tplc="4A0AC984">
      <w:start w:val="1"/>
      <w:numFmt w:val="bullet"/>
      <w:lvlText w:val=""/>
      <w:lvlJc w:val="left"/>
      <w:pPr>
        <w:ind w:left="3589" w:hanging="360"/>
      </w:pPr>
      <w:rPr>
        <w:rFonts w:ascii="Symbol" w:hAnsi="Symbol" w:hint="default"/>
      </w:rPr>
    </w:lvl>
    <w:lvl w:ilvl="4" w:tplc="755CC398">
      <w:start w:val="1"/>
      <w:numFmt w:val="bullet"/>
      <w:lvlText w:val="o"/>
      <w:lvlJc w:val="left"/>
      <w:pPr>
        <w:ind w:left="4309" w:hanging="360"/>
      </w:pPr>
      <w:rPr>
        <w:rFonts w:ascii="Courier New" w:hAnsi="Courier New" w:cs="Courier New" w:hint="default"/>
      </w:rPr>
    </w:lvl>
    <w:lvl w:ilvl="5" w:tplc="2624A0FC">
      <w:start w:val="1"/>
      <w:numFmt w:val="bullet"/>
      <w:lvlText w:val=""/>
      <w:lvlJc w:val="left"/>
      <w:pPr>
        <w:ind w:left="5029" w:hanging="360"/>
      </w:pPr>
      <w:rPr>
        <w:rFonts w:ascii="Wingdings" w:hAnsi="Wingdings" w:hint="default"/>
      </w:rPr>
    </w:lvl>
    <w:lvl w:ilvl="6" w:tplc="53D6B372">
      <w:start w:val="1"/>
      <w:numFmt w:val="bullet"/>
      <w:lvlText w:val=""/>
      <w:lvlJc w:val="left"/>
      <w:pPr>
        <w:ind w:left="5749" w:hanging="360"/>
      </w:pPr>
      <w:rPr>
        <w:rFonts w:ascii="Symbol" w:hAnsi="Symbol" w:hint="default"/>
      </w:rPr>
    </w:lvl>
    <w:lvl w:ilvl="7" w:tplc="BA921702">
      <w:start w:val="1"/>
      <w:numFmt w:val="bullet"/>
      <w:lvlText w:val="o"/>
      <w:lvlJc w:val="left"/>
      <w:pPr>
        <w:ind w:left="6469" w:hanging="360"/>
      </w:pPr>
      <w:rPr>
        <w:rFonts w:ascii="Courier New" w:hAnsi="Courier New" w:cs="Courier New" w:hint="default"/>
      </w:rPr>
    </w:lvl>
    <w:lvl w:ilvl="8" w:tplc="1FC88B3A">
      <w:start w:val="1"/>
      <w:numFmt w:val="bullet"/>
      <w:lvlText w:val=""/>
      <w:lvlJc w:val="left"/>
      <w:pPr>
        <w:ind w:left="7189" w:hanging="360"/>
      </w:pPr>
      <w:rPr>
        <w:rFonts w:ascii="Wingdings" w:hAnsi="Wingdings" w:hint="default"/>
      </w:rPr>
    </w:lvl>
  </w:abstractNum>
  <w:abstractNum w:abstractNumId="22" w15:restartNumberingAfterBreak="0">
    <w:nsid w:val="52E1550B"/>
    <w:multiLevelType w:val="hybridMultilevel"/>
    <w:tmpl w:val="A3FA4588"/>
    <w:lvl w:ilvl="0" w:tplc="BDB8CC18">
      <w:start w:val="1"/>
      <w:numFmt w:val="decimal"/>
      <w:lvlText w:val="%1."/>
      <w:lvlJc w:val="left"/>
      <w:pPr>
        <w:ind w:left="720" w:hanging="360"/>
      </w:pPr>
      <w:rPr>
        <w:rFonts w:hint="default"/>
      </w:rPr>
    </w:lvl>
    <w:lvl w:ilvl="1" w:tplc="4B4C037C">
      <w:start w:val="1"/>
      <w:numFmt w:val="lowerLetter"/>
      <w:lvlText w:val="%2."/>
      <w:lvlJc w:val="left"/>
      <w:pPr>
        <w:ind w:left="1440" w:hanging="360"/>
      </w:pPr>
    </w:lvl>
    <w:lvl w:ilvl="2" w:tplc="222AFFAC">
      <w:start w:val="1"/>
      <w:numFmt w:val="lowerRoman"/>
      <w:lvlText w:val="%3."/>
      <w:lvlJc w:val="right"/>
      <w:pPr>
        <w:ind w:left="2160" w:hanging="180"/>
      </w:pPr>
    </w:lvl>
    <w:lvl w:ilvl="3" w:tplc="FEBCF5F4">
      <w:start w:val="1"/>
      <w:numFmt w:val="decimal"/>
      <w:lvlText w:val="%4."/>
      <w:lvlJc w:val="left"/>
      <w:pPr>
        <w:ind w:left="2880" w:hanging="360"/>
      </w:pPr>
    </w:lvl>
    <w:lvl w:ilvl="4" w:tplc="423E9974">
      <w:start w:val="1"/>
      <w:numFmt w:val="lowerLetter"/>
      <w:lvlText w:val="%5."/>
      <w:lvlJc w:val="left"/>
      <w:pPr>
        <w:ind w:left="3600" w:hanging="360"/>
      </w:pPr>
    </w:lvl>
    <w:lvl w:ilvl="5" w:tplc="91F85F3C">
      <w:start w:val="1"/>
      <w:numFmt w:val="lowerRoman"/>
      <w:lvlText w:val="%6."/>
      <w:lvlJc w:val="right"/>
      <w:pPr>
        <w:ind w:left="4320" w:hanging="180"/>
      </w:pPr>
    </w:lvl>
    <w:lvl w:ilvl="6" w:tplc="E796EF44">
      <w:start w:val="1"/>
      <w:numFmt w:val="decimal"/>
      <w:lvlText w:val="%7."/>
      <w:lvlJc w:val="left"/>
      <w:pPr>
        <w:ind w:left="5040" w:hanging="360"/>
      </w:pPr>
    </w:lvl>
    <w:lvl w:ilvl="7" w:tplc="9612BD26">
      <w:start w:val="1"/>
      <w:numFmt w:val="lowerLetter"/>
      <w:lvlText w:val="%8."/>
      <w:lvlJc w:val="left"/>
      <w:pPr>
        <w:ind w:left="5760" w:hanging="360"/>
      </w:pPr>
    </w:lvl>
    <w:lvl w:ilvl="8" w:tplc="EA126A0E">
      <w:start w:val="1"/>
      <w:numFmt w:val="lowerRoman"/>
      <w:lvlText w:val="%9."/>
      <w:lvlJc w:val="right"/>
      <w:pPr>
        <w:ind w:left="6480" w:hanging="180"/>
      </w:pPr>
    </w:lvl>
  </w:abstractNum>
  <w:abstractNum w:abstractNumId="23" w15:restartNumberingAfterBreak="0">
    <w:nsid w:val="533724DC"/>
    <w:multiLevelType w:val="hybridMultilevel"/>
    <w:tmpl w:val="E2E403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7161F60"/>
    <w:multiLevelType w:val="hybridMultilevel"/>
    <w:tmpl w:val="C4D83A42"/>
    <w:lvl w:ilvl="0" w:tplc="5D9A34CC">
      <w:start w:val="1"/>
      <w:numFmt w:val="bullet"/>
      <w:lvlText w:val="–"/>
      <w:lvlJc w:val="left"/>
      <w:pPr>
        <w:ind w:left="1429" w:hanging="360"/>
      </w:pPr>
      <w:rPr>
        <w:rFonts w:ascii="Times New Roman" w:hAnsi="Times New Roman" w:cs="Times New Roman" w:hint="default"/>
        <w:b/>
      </w:rPr>
    </w:lvl>
    <w:lvl w:ilvl="1" w:tplc="D40A4336">
      <w:start w:val="1"/>
      <w:numFmt w:val="bullet"/>
      <w:lvlText w:val="o"/>
      <w:lvlJc w:val="left"/>
      <w:pPr>
        <w:ind w:left="2149" w:hanging="360"/>
      </w:pPr>
      <w:rPr>
        <w:rFonts w:ascii="Courier New" w:hAnsi="Courier New" w:cs="Courier New" w:hint="default"/>
      </w:rPr>
    </w:lvl>
    <w:lvl w:ilvl="2" w:tplc="E974CB50">
      <w:start w:val="1"/>
      <w:numFmt w:val="bullet"/>
      <w:lvlText w:val=""/>
      <w:lvlJc w:val="left"/>
      <w:pPr>
        <w:ind w:left="2869" w:hanging="360"/>
      </w:pPr>
      <w:rPr>
        <w:rFonts w:ascii="Wingdings" w:hAnsi="Wingdings" w:hint="default"/>
      </w:rPr>
    </w:lvl>
    <w:lvl w:ilvl="3" w:tplc="5A805CDE">
      <w:start w:val="1"/>
      <w:numFmt w:val="bullet"/>
      <w:lvlText w:val=""/>
      <w:lvlJc w:val="left"/>
      <w:pPr>
        <w:ind w:left="3589" w:hanging="360"/>
      </w:pPr>
      <w:rPr>
        <w:rFonts w:ascii="Symbol" w:hAnsi="Symbol" w:hint="default"/>
      </w:rPr>
    </w:lvl>
    <w:lvl w:ilvl="4" w:tplc="02BA1CE4">
      <w:start w:val="1"/>
      <w:numFmt w:val="bullet"/>
      <w:lvlText w:val="o"/>
      <w:lvlJc w:val="left"/>
      <w:pPr>
        <w:ind w:left="4309" w:hanging="360"/>
      </w:pPr>
      <w:rPr>
        <w:rFonts w:ascii="Courier New" w:hAnsi="Courier New" w:cs="Courier New" w:hint="default"/>
      </w:rPr>
    </w:lvl>
    <w:lvl w:ilvl="5" w:tplc="CD1AD26A">
      <w:start w:val="1"/>
      <w:numFmt w:val="bullet"/>
      <w:lvlText w:val=""/>
      <w:lvlJc w:val="left"/>
      <w:pPr>
        <w:ind w:left="5029" w:hanging="360"/>
      </w:pPr>
      <w:rPr>
        <w:rFonts w:ascii="Wingdings" w:hAnsi="Wingdings" w:hint="default"/>
      </w:rPr>
    </w:lvl>
    <w:lvl w:ilvl="6" w:tplc="D11CC13E">
      <w:start w:val="1"/>
      <w:numFmt w:val="bullet"/>
      <w:lvlText w:val=""/>
      <w:lvlJc w:val="left"/>
      <w:pPr>
        <w:ind w:left="5749" w:hanging="360"/>
      </w:pPr>
      <w:rPr>
        <w:rFonts w:ascii="Symbol" w:hAnsi="Symbol" w:hint="default"/>
      </w:rPr>
    </w:lvl>
    <w:lvl w:ilvl="7" w:tplc="16EE0ECC">
      <w:start w:val="1"/>
      <w:numFmt w:val="bullet"/>
      <w:lvlText w:val="o"/>
      <w:lvlJc w:val="left"/>
      <w:pPr>
        <w:ind w:left="6469" w:hanging="360"/>
      </w:pPr>
      <w:rPr>
        <w:rFonts w:ascii="Courier New" w:hAnsi="Courier New" w:cs="Courier New" w:hint="default"/>
      </w:rPr>
    </w:lvl>
    <w:lvl w:ilvl="8" w:tplc="0E0A17D2">
      <w:start w:val="1"/>
      <w:numFmt w:val="bullet"/>
      <w:lvlText w:val=""/>
      <w:lvlJc w:val="left"/>
      <w:pPr>
        <w:ind w:left="7189" w:hanging="360"/>
      </w:pPr>
      <w:rPr>
        <w:rFonts w:ascii="Wingdings" w:hAnsi="Wingdings" w:hint="default"/>
      </w:rPr>
    </w:lvl>
  </w:abstractNum>
  <w:abstractNum w:abstractNumId="25" w15:restartNumberingAfterBreak="0">
    <w:nsid w:val="5D3D46BC"/>
    <w:multiLevelType w:val="hybridMultilevel"/>
    <w:tmpl w:val="C8F2A550"/>
    <w:lvl w:ilvl="0" w:tplc="8DC6872E">
      <w:start w:val="1"/>
      <w:numFmt w:val="bullet"/>
      <w:lvlText w:val=""/>
      <w:lvlJc w:val="left"/>
      <w:pPr>
        <w:ind w:left="1429" w:hanging="360"/>
      </w:pPr>
      <w:rPr>
        <w:rFonts w:ascii="Symbol" w:hAnsi="Symbol" w:hint="default"/>
      </w:rPr>
    </w:lvl>
    <w:lvl w:ilvl="1" w:tplc="766204B2">
      <w:start w:val="1"/>
      <w:numFmt w:val="bullet"/>
      <w:lvlText w:val=""/>
      <w:lvlJc w:val="left"/>
      <w:pPr>
        <w:ind w:left="2149" w:hanging="360"/>
      </w:pPr>
      <w:rPr>
        <w:rFonts w:ascii="Symbol" w:hAnsi="Symbol" w:hint="default"/>
        <w:sz w:val="16"/>
        <w:szCs w:val="16"/>
      </w:rPr>
    </w:lvl>
    <w:lvl w:ilvl="2" w:tplc="83BAE9C2">
      <w:start w:val="1"/>
      <w:numFmt w:val="bullet"/>
      <w:lvlText w:val=""/>
      <w:lvlJc w:val="left"/>
      <w:pPr>
        <w:ind w:left="2869" w:hanging="360"/>
      </w:pPr>
      <w:rPr>
        <w:rFonts w:ascii="Wingdings" w:hAnsi="Wingdings" w:hint="default"/>
      </w:rPr>
    </w:lvl>
    <w:lvl w:ilvl="3" w:tplc="617671A2">
      <w:start w:val="1"/>
      <w:numFmt w:val="bullet"/>
      <w:lvlText w:val=""/>
      <w:lvlJc w:val="left"/>
      <w:pPr>
        <w:ind w:left="3589" w:hanging="360"/>
      </w:pPr>
      <w:rPr>
        <w:rFonts w:ascii="Symbol" w:hAnsi="Symbol" w:hint="default"/>
      </w:rPr>
    </w:lvl>
    <w:lvl w:ilvl="4" w:tplc="CDA6F82C">
      <w:start w:val="1"/>
      <w:numFmt w:val="bullet"/>
      <w:lvlText w:val="o"/>
      <w:lvlJc w:val="left"/>
      <w:pPr>
        <w:ind w:left="4309" w:hanging="360"/>
      </w:pPr>
      <w:rPr>
        <w:rFonts w:ascii="Courier New" w:hAnsi="Courier New" w:cs="Courier New" w:hint="default"/>
      </w:rPr>
    </w:lvl>
    <w:lvl w:ilvl="5" w:tplc="501475CC">
      <w:start w:val="1"/>
      <w:numFmt w:val="bullet"/>
      <w:lvlText w:val=""/>
      <w:lvlJc w:val="left"/>
      <w:pPr>
        <w:ind w:left="5029" w:hanging="360"/>
      </w:pPr>
      <w:rPr>
        <w:rFonts w:ascii="Wingdings" w:hAnsi="Wingdings" w:hint="default"/>
      </w:rPr>
    </w:lvl>
    <w:lvl w:ilvl="6" w:tplc="74FA0558">
      <w:start w:val="1"/>
      <w:numFmt w:val="bullet"/>
      <w:lvlText w:val=""/>
      <w:lvlJc w:val="left"/>
      <w:pPr>
        <w:ind w:left="5749" w:hanging="360"/>
      </w:pPr>
      <w:rPr>
        <w:rFonts w:ascii="Symbol" w:hAnsi="Symbol" w:hint="default"/>
      </w:rPr>
    </w:lvl>
    <w:lvl w:ilvl="7" w:tplc="5FF22482">
      <w:start w:val="1"/>
      <w:numFmt w:val="bullet"/>
      <w:lvlText w:val="o"/>
      <w:lvlJc w:val="left"/>
      <w:pPr>
        <w:ind w:left="6469" w:hanging="360"/>
      </w:pPr>
      <w:rPr>
        <w:rFonts w:ascii="Courier New" w:hAnsi="Courier New" w:cs="Courier New" w:hint="default"/>
      </w:rPr>
    </w:lvl>
    <w:lvl w:ilvl="8" w:tplc="D40C76DE">
      <w:start w:val="1"/>
      <w:numFmt w:val="bullet"/>
      <w:lvlText w:val=""/>
      <w:lvlJc w:val="left"/>
      <w:pPr>
        <w:ind w:left="7189" w:hanging="360"/>
      </w:pPr>
      <w:rPr>
        <w:rFonts w:ascii="Wingdings" w:hAnsi="Wingdings" w:hint="default"/>
      </w:rPr>
    </w:lvl>
  </w:abstractNum>
  <w:abstractNum w:abstractNumId="26" w15:restartNumberingAfterBreak="0">
    <w:nsid w:val="60A152ED"/>
    <w:multiLevelType w:val="hybridMultilevel"/>
    <w:tmpl w:val="44B8A550"/>
    <w:lvl w:ilvl="0" w:tplc="8626FAD8">
      <w:start w:val="1"/>
      <w:numFmt w:val="bullet"/>
      <w:lvlText w:val=""/>
      <w:lvlJc w:val="left"/>
      <w:pPr>
        <w:ind w:left="720" w:hanging="360"/>
      </w:pPr>
      <w:rPr>
        <w:rFonts w:ascii="Symbol" w:hAnsi="Symbol" w:hint="default"/>
      </w:rPr>
    </w:lvl>
    <w:lvl w:ilvl="1" w:tplc="BF7811A0">
      <w:start w:val="1"/>
      <w:numFmt w:val="bullet"/>
      <w:lvlText w:val="o"/>
      <w:lvlJc w:val="left"/>
      <w:pPr>
        <w:ind w:left="1440" w:hanging="360"/>
      </w:pPr>
      <w:rPr>
        <w:rFonts w:ascii="Courier New" w:hAnsi="Courier New" w:cs="Courier New" w:hint="default"/>
      </w:rPr>
    </w:lvl>
    <w:lvl w:ilvl="2" w:tplc="9314103A">
      <w:start w:val="1"/>
      <w:numFmt w:val="bullet"/>
      <w:lvlText w:val=""/>
      <w:lvlJc w:val="left"/>
      <w:pPr>
        <w:ind w:left="2160" w:hanging="360"/>
      </w:pPr>
      <w:rPr>
        <w:rFonts w:ascii="Wingdings" w:hAnsi="Wingdings" w:hint="default"/>
      </w:rPr>
    </w:lvl>
    <w:lvl w:ilvl="3" w:tplc="F80CABAA">
      <w:start w:val="1"/>
      <w:numFmt w:val="bullet"/>
      <w:lvlText w:val=""/>
      <w:lvlJc w:val="left"/>
      <w:pPr>
        <w:ind w:left="2880" w:hanging="360"/>
      </w:pPr>
      <w:rPr>
        <w:rFonts w:ascii="Symbol" w:hAnsi="Symbol" w:hint="default"/>
      </w:rPr>
    </w:lvl>
    <w:lvl w:ilvl="4" w:tplc="464067BA">
      <w:start w:val="1"/>
      <w:numFmt w:val="bullet"/>
      <w:lvlText w:val="o"/>
      <w:lvlJc w:val="left"/>
      <w:pPr>
        <w:ind w:left="3600" w:hanging="360"/>
      </w:pPr>
      <w:rPr>
        <w:rFonts w:ascii="Courier New" w:hAnsi="Courier New" w:cs="Courier New" w:hint="default"/>
      </w:rPr>
    </w:lvl>
    <w:lvl w:ilvl="5" w:tplc="A3824C1E">
      <w:start w:val="1"/>
      <w:numFmt w:val="bullet"/>
      <w:lvlText w:val=""/>
      <w:lvlJc w:val="left"/>
      <w:pPr>
        <w:ind w:left="4320" w:hanging="360"/>
      </w:pPr>
      <w:rPr>
        <w:rFonts w:ascii="Wingdings" w:hAnsi="Wingdings" w:hint="default"/>
      </w:rPr>
    </w:lvl>
    <w:lvl w:ilvl="6" w:tplc="70107DD8">
      <w:start w:val="1"/>
      <w:numFmt w:val="bullet"/>
      <w:lvlText w:val=""/>
      <w:lvlJc w:val="left"/>
      <w:pPr>
        <w:ind w:left="5040" w:hanging="360"/>
      </w:pPr>
      <w:rPr>
        <w:rFonts w:ascii="Symbol" w:hAnsi="Symbol" w:hint="default"/>
      </w:rPr>
    </w:lvl>
    <w:lvl w:ilvl="7" w:tplc="4516CFEC">
      <w:start w:val="1"/>
      <w:numFmt w:val="bullet"/>
      <w:lvlText w:val="o"/>
      <w:lvlJc w:val="left"/>
      <w:pPr>
        <w:ind w:left="5760" w:hanging="360"/>
      </w:pPr>
      <w:rPr>
        <w:rFonts w:ascii="Courier New" w:hAnsi="Courier New" w:cs="Courier New" w:hint="default"/>
      </w:rPr>
    </w:lvl>
    <w:lvl w:ilvl="8" w:tplc="25741D2E">
      <w:start w:val="1"/>
      <w:numFmt w:val="bullet"/>
      <w:lvlText w:val=""/>
      <w:lvlJc w:val="left"/>
      <w:pPr>
        <w:ind w:left="6480" w:hanging="360"/>
      </w:pPr>
      <w:rPr>
        <w:rFonts w:ascii="Wingdings" w:hAnsi="Wingdings" w:hint="default"/>
      </w:rPr>
    </w:lvl>
  </w:abstractNum>
  <w:abstractNum w:abstractNumId="27" w15:restartNumberingAfterBreak="0">
    <w:nsid w:val="61CF7BCA"/>
    <w:multiLevelType w:val="hybridMultilevel"/>
    <w:tmpl w:val="B142C612"/>
    <w:lvl w:ilvl="0" w:tplc="2EEA36A6">
      <w:start w:val="1"/>
      <w:numFmt w:val="bullet"/>
      <w:lvlText w:val="–"/>
      <w:lvlJc w:val="left"/>
      <w:pPr>
        <w:ind w:left="720" w:hanging="360"/>
      </w:pPr>
      <w:rPr>
        <w:rFonts w:ascii="Times New Roman" w:hAnsi="Times New Roman" w:cs="Times New Roman" w:hint="default"/>
        <w:b/>
      </w:rPr>
    </w:lvl>
    <w:lvl w:ilvl="1" w:tplc="D4CE7358">
      <w:start w:val="1"/>
      <w:numFmt w:val="bullet"/>
      <w:lvlText w:val="o"/>
      <w:lvlJc w:val="left"/>
      <w:pPr>
        <w:ind w:left="1440" w:hanging="360"/>
      </w:pPr>
      <w:rPr>
        <w:rFonts w:ascii="Courier New" w:hAnsi="Courier New" w:cs="Courier New" w:hint="default"/>
      </w:rPr>
    </w:lvl>
    <w:lvl w:ilvl="2" w:tplc="66B82B32">
      <w:start w:val="1"/>
      <w:numFmt w:val="bullet"/>
      <w:lvlText w:val=""/>
      <w:lvlJc w:val="left"/>
      <w:pPr>
        <w:ind w:left="2160" w:hanging="360"/>
      </w:pPr>
      <w:rPr>
        <w:rFonts w:ascii="Wingdings" w:hAnsi="Wingdings" w:hint="default"/>
      </w:rPr>
    </w:lvl>
    <w:lvl w:ilvl="3" w:tplc="64627A78">
      <w:start w:val="1"/>
      <w:numFmt w:val="bullet"/>
      <w:lvlText w:val=""/>
      <w:lvlJc w:val="left"/>
      <w:pPr>
        <w:ind w:left="2880" w:hanging="360"/>
      </w:pPr>
      <w:rPr>
        <w:rFonts w:ascii="Symbol" w:hAnsi="Symbol" w:hint="default"/>
      </w:rPr>
    </w:lvl>
    <w:lvl w:ilvl="4" w:tplc="C6D43D9E">
      <w:start w:val="1"/>
      <w:numFmt w:val="bullet"/>
      <w:lvlText w:val="o"/>
      <w:lvlJc w:val="left"/>
      <w:pPr>
        <w:ind w:left="3600" w:hanging="360"/>
      </w:pPr>
      <w:rPr>
        <w:rFonts w:ascii="Courier New" w:hAnsi="Courier New" w:cs="Courier New" w:hint="default"/>
      </w:rPr>
    </w:lvl>
    <w:lvl w:ilvl="5" w:tplc="280E1A84">
      <w:start w:val="1"/>
      <w:numFmt w:val="bullet"/>
      <w:lvlText w:val=""/>
      <w:lvlJc w:val="left"/>
      <w:pPr>
        <w:ind w:left="4320" w:hanging="360"/>
      </w:pPr>
      <w:rPr>
        <w:rFonts w:ascii="Wingdings" w:hAnsi="Wingdings" w:hint="default"/>
      </w:rPr>
    </w:lvl>
    <w:lvl w:ilvl="6" w:tplc="8DCC662C">
      <w:start w:val="1"/>
      <w:numFmt w:val="bullet"/>
      <w:lvlText w:val=""/>
      <w:lvlJc w:val="left"/>
      <w:pPr>
        <w:ind w:left="5040" w:hanging="360"/>
      </w:pPr>
      <w:rPr>
        <w:rFonts w:ascii="Symbol" w:hAnsi="Symbol" w:hint="default"/>
      </w:rPr>
    </w:lvl>
    <w:lvl w:ilvl="7" w:tplc="30AA404A">
      <w:start w:val="1"/>
      <w:numFmt w:val="bullet"/>
      <w:lvlText w:val="o"/>
      <w:lvlJc w:val="left"/>
      <w:pPr>
        <w:ind w:left="5760" w:hanging="360"/>
      </w:pPr>
      <w:rPr>
        <w:rFonts w:ascii="Courier New" w:hAnsi="Courier New" w:cs="Courier New" w:hint="default"/>
      </w:rPr>
    </w:lvl>
    <w:lvl w:ilvl="8" w:tplc="BD8AF9B4">
      <w:start w:val="1"/>
      <w:numFmt w:val="bullet"/>
      <w:lvlText w:val=""/>
      <w:lvlJc w:val="left"/>
      <w:pPr>
        <w:ind w:left="6480" w:hanging="360"/>
      </w:pPr>
      <w:rPr>
        <w:rFonts w:ascii="Wingdings" w:hAnsi="Wingdings" w:hint="default"/>
      </w:rPr>
    </w:lvl>
  </w:abstractNum>
  <w:abstractNum w:abstractNumId="28" w15:restartNumberingAfterBreak="0">
    <w:nsid w:val="61F83E28"/>
    <w:multiLevelType w:val="hybridMultilevel"/>
    <w:tmpl w:val="A388FF86"/>
    <w:lvl w:ilvl="0" w:tplc="3C4A3BAC">
      <w:start w:val="1"/>
      <w:numFmt w:val="bullet"/>
      <w:pStyle w:val="30"/>
      <w:lvlText w:val=""/>
      <w:lvlJc w:val="left"/>
      <w:pPr>
        <w:tabs>
          <w:tab w:val="num" w:pos="720"/>
        </w:tabs>
        <w:ind w:left="720" w:hanging="360"/>
      </w:pPr>
      <w:rPr>
        <w:rFonts w:ascii="Wingdings" w:hAnsi="Wingdings" w:hint="default"/>
      </w:rPr>
    </w:lvl>
    <w:lvl w:ilvl="1" w:tplc="8CA8AE56">
      <w:start w:val="1"/>
      <w:numFmt w:val="bullet"/>
      <w:lvlText w:val="o"/>
      <w:lvlJc w:val="left"/>
      <w:pPr>
        <w:tabs>
          <w:tab w:val="num" w:pos="1440"/>
        </w:tabs>
        <w:ind w:left="1440" w:hanging="360"/>
      </w:pPr>
      <w:rPr>
        <w:rFonts w:ascii="Courier New" w:hAnsi="Courier New" w:cs="Courier New" w:hint="default"/>
      </w:rPr>
    </w:lvl>
    <w:lvl w:ilvl="2" w:tplc="C9EE6EB6">
      <w:start w:val="1"/>
      <w:numFmt w:val="bullet"/>
      <w:pStyle w:val="30"/>
      <w:lvlText w:val=""/>
      <w:lvlJc w:val="left"/>
      <w:pPr>
        <w:tabs>
          <w:tab w:val="num" w:pos="2160"/>
        </w:tabs>
        <w:ind w:left="2160" w:hanging="360"/>
      </w:pPr>
      <w:rPr>
        <w:rFonts w:ascii="Wingdings" w:hAnsi="Wingdings" w:hint="default"/>
      </w:rPr>
    </w:lvl>
    <w:lvl w:ilvl="3" w:tplc="D6B8D3FA">
      <w:start w:val="1"/>
      <w:numFmt w:val="bullet"/>
      <w:lvlText w:val=""/>
      <w:lvlJc w:val="left"/>
      <w:pPr>
        <w:tabs>
          <w:tab w:val="num" w:pos="2880"/>
        </w:tabs>
        <w:ind w:left="2880" w:hanging="360"/>
      </w:pPr>
      <w:rPr>
        <w:rFonts w:ascii="Symbol" w:hAnsi="Symbol" w:hint="default"/>
      </w:rPr>
    </w:lvl>
    <w:lvl w:ilvl="4" w:tplc="DE18E35E">
      <w:start w:val="1"/>
      <w:numFmt w:val="bullet"/>
      <w:lvlText w:val="o"/>
      <w:lvlJc w:val="left"/>
      <w:pPr>
        <w:tabs>
          <w:tab w:val="num" w:pos="3600"/>
        </w:tabs>
        <w:ind w:left="3600" w:hanging="360"/>
      </w:pPr>
      <w:rPr>
        <w:rFonts w:ascii="Courier New" w:hAnsi="Courier New" w:cs="Courier New" w:hint="default"/>
      </w:rPr>
    </w:lvl>
    <w:lvl w:ilvl="5" w:tplc="0A0CCF88">
      <w:start w:val="1"/>
      <w:numFmt w:val="bullet"/>
      <w:lvlText w:val=""/>
      <w:lvlJc w:val="left"/>
      <w:pPr>
        <w:tabs>
          <w:tab w:val="num" w:pos="4320"/>
        </w:tabs>
        <w:ind w:left="4320" w:hanging="360"/>
      </w:pPr>
      <w:rPr>
        <w:rFonts w:ascii="Wingdings" w:hAnsi="Wingdings" w:hint="default"/>
      </w:rPr>
    </w:lvl>
    <w:lvl w:ilvl="6" w:tplc="24A05188">
      <w:start w:val="1"/>
      <w:numFmt w:val="bullet"/>
      <w:lvlText w:val=""/>
      <w:lvlJc w:val="left"/>
      <w:pPr>
        <w:tabs>
          <w:tab w:val="num" w:pos="5040"/>
        </w:tabs>
        <w:ind w:left="5040" w:hanging="360"/>
      </w:pPr>
      <w:rPr>
        <w:rFonts w:ascii="Symbol" w:hAnsi="Symbol" w:hint="default"/>
      </w:rPr>
    </w:lvl>
    <w:lvl w:ilvl="7" w:tplc="3132CD04">
      <w:start w:val="1"/>
      <w:numFmt w:val="bullet"/>
      <w:lvlText w:val="o"/>
      <w:lvlJc w:val="left"/>
      <w:pPr>
        <w:tabs>
          <w:tab w:val="num" w:pos="5760"/>
        </w:tabs>
        <w:ind w:left="5760" w:hanging="360"/>
      </w:pPr>
      <w:rPr>
        <w:rFonts w:ascii="Courier New" w:hAnsi="Courier New" w:cs="Courier New" w:hint="default"/>
      </w:rPr>
    </w:lvl>
    <w:lvl w:ilvl="8" w:tplc="C292E6DC">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4046B3"/>
    <w:multiLevelType w:val="hybridMultilevel"/>
    <w:tmpl w:val="EC808E08"/>
    <w:lvl w:ilvl="0" w:tplc="67268CC0">
      <w:start w:val="1"/>
      <w:numFmt w:val="decimal"/>
      <w:lvlText w:val="%1."/>
      <w:lvlJc w:val="left"/>
      <w:pPr>
        <w:ind w:left="720" w:hanging="360"/>
      </w:pPr>
      <w:rPr>
        <w:rFonts w:hint="default"/>
      </w:rPr>
    </w:lvl>
    <w:lvl w:ilvl="1" w:tplc="14C40732">
      <w:start w:val="1"/>
      <w:numFmt w:val="lowerLetter"/>
      <w:lvlText w:val="%2."/>
      <w:lvlJc w:val="left"/>
      <w:pPr>
        <w:ind w:left="1440" w:hanging="360"/>
      </w:pPr>
    </w:lvl>
    <w:lvl w:ilvl="2" w:tplc="786A0D1C">
      <w:start w:val="1"/>
      <w:numFmt w:val="lowerRoman"/>
      <w:lvlText w:val="%3."/>
      <w:lvlJc w:val="right"/>
      <w:pPr>
        <w:ind w:left="2160" w:hanging="180"/>
      </w:pPr>
    </w:lvl>
    <w:lvl w:ilvl="3" w:tplc="3E24387E">
      <w:start w:val="1"/>
      <w:numFmt w:val="decimal"/>
      <w:lvlText w:val="%4."/>
      <w:lvlJc w:val="left"/>
      <w:pPr>
        <w:ind w:left="2880" w:hanging="360"/>
      </w:pPr>
    </w:lvl>
    <w:lvl w:ilvl="4" w:tplc="AC269E5A">
      <w:start w:val="1"/>
      <w:numFmt w:val="lowerLetter"/>
      <w:lvlText w:val="%5."/>
      <w:lvlJc w:val="left"/>
      <w:pPr>
        <w:ind w:left="3600" w:hanging="360"/>
      </w:pPr>
    </w:lvl>
    <w:lvl w:ilvl="5" w:tplc="783E5F2E">
      <w:start w:val="1"/>
      <w:numFmt w:val="lowerRoman"/>
      <w:lvlText w:val="%6."/>
      <w:lvlJc w:val="right"/>
      <w:pPr>
        <w:ind w:left="4320" w:hanging="180"/>
      </w:pPr>
    </w:lvl>
    <w:lvl w:ilvl="6" w:tplc="00D8AB4E">
      <w:start w:val="1"/>
      <w:numFmt w:val="decimal"/>
      <w:lvlText w:val="%7."/>
      <w:lvlJc w:val="left"/>
      <w:pPr>
        <w:ind w:left="5040" w:hanging="360"/>
      </w:pPr>
    </w:lvl>
    <w:lvl w:ilvl="7" w:tplc="4950E378">
      <w:start w:val="1"/>
      <w:numFmt w:val="lowerLetter"/>
      <w:lvlText w:val="%8."/>
      <w:lvlJc w:val="left"/>
      <w:pPr>
        <w:ind w:left="5760" w:hanging="360"/>
      </w:pPr>
    </w:lvl>
    <w:lvl w:ilvl="8" w:tplc="1AB4CFFC">
      <w:start w:val="1"/>
      <w:numFmt w:val="lowerRoman"/>
      <w:lvlText w:val="%9."/>
      <w:lvlJc w:val="right"/>
      <w:pPr>
        <w:ind w:left="6480" w:hanging="180"/>
      </w:pPr>
    </w:lvl>
  </w:abstractNum>
  <w:abstractNum w:abstractNumId="30" w15:restartNumberingAfterBreak="0">
    <w:nsid w:val="65441E15"/>
    <w:multiLevelType w:val="multilevel"/>
    <w:tmpl w:val="5F64F742"/>
    <w:lvl w:ilvl="0">
      <w:start w:val="1"/>
      <w:numFmt w:val="decimal"/>
      <w:pStyle w:val="3-Bold"/>
      <w:lvlText w:val="%1."/>
      <w:lvlJc w:val="left"/>
      <w:pPr>
        <w:ind w:left="1069" w:hanging="360"/>
      </w:pPr>
    </w:lvl>
    <w:lvl w:ilvl="1">
      <w:start w:val="1"/>
      <w:numFmt w:val="decimal"/>
      <w:lvlText w:val="%1.%2."/>
      <w:lvlJc w:val="left"/>
      <w:pPr>
        <w:ind w:left="1571" w:hanging="720"/>
      </w:pPr>
    </w:lvl>
    <w:lvl w:ilvl="2">
      <w:start w:val="1"/>
      <w:numFmt w:val="decimal"/>
      <w:pStyle w:val="3-Bold"/>
      <w:lvlText w:val="%1.%2.%3."/>
      <w:lvlJc w:val="left"/>
      <w:pPr>
        <w:ind w:left="2280"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149" w:hanging="144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31" w15:restartNumberingAfterBreak="0">
    <w:nsid w:val="65F1220D"/>
    <w:multiLevelType w:val="multilevel"/>
    <w:tmpl w:val="661A6BD2"/>
    <w:lvl w:ilvl="0">
      <w:start w:val="1"/>
      <w:numFmt w:val="decimal"/>
      <w:pStyle w:val="20"/>
      <w:lvlText w:val="%1."/>
      <w:lvlJc w:val="left"/>
      <w:pPr>
        <w:tabs>
          <w:tab w:val="num" w:pos="1031"/>
        </w:tabs>
        <w:ind w:left="1031" w:hanging="360"/>
      </w:pPr>
      <w:rPr>
        <w:rFonts w:hint="default"/>
      </w:rPr>
    </w:lvl>
    <w:lvl w:ilvl="1">
      <w:start w:val="1"/>
      <w:numFmt w:val="decimal"/>
      <w:pStyle w:val="20"/>
      <w:lvlText w:val="%1.%2."/>
      <w:lvlJc w:val="left"/>
      <w:pPr>
        <w:tabs>
          <w:tab w:val="num" w:pos="1463"/>
        </w:tabs>
        <w:ind w:left="1463" w:hanging="432"/>
      </w:pPr>
      <w:rPr>
        <w:rFonts w:hint="default"/>
      </w:rPr>
    </w:lvl>
    <w:lvl w:ilvl="2">
      <w:start w:val="1"/>
      <w:numFmt w:val="decimal"/>
      <w:lvlText w:val="%1.%2.%3."/>
      <w:lvlJc w:val="left"/>
      <w:pPr>
        <w:tabs>
          <w:tab w:val="num" w:pos="2111"/>
        </w:tabs>
        <w:ind w:left="1895" w:hanging="504"/>
      </w:pPr>
      <w:rPr>
        <w:rFonts w:hint="default"/>
      </w:rPr>
    </w:lvl>
    <w:lvl w:ilvl="3">
      <w:start w:val="1"/>
      <w:numFmt w:val="decimal"/>
      <w:lvlText w:val="%1.%2.%3.%4."/>
      <w:lvlJc w:val="left"/>
      <w:pPr>
        <w:tabs>
          <w:tab w:val="num" w:pos="2831"/>
        </w:tabs>
        <w:ind w:left="2399" w:hanging="648"/>
      </w:pPr>
      <w:rPr>
        <w:rFonts w:hint="default"/>
      </w:rPr>
    </w:lvl>
    <w:lvl w:ilvl="4">
      <w:start w:val="1"/>
      <w:numFmt w:val="decimal"/>
      <w:lvlText w:val="%1.%2.%3.%4.%5."/>
      <w:lvlJc w:val="left"/>
      <w:pPr>
        <w:tabs>
          <w:tab w:val="num" w:pos="3191"/>
        </w:tabs>
        <w:ind w:left="2903" w:hanging="792"/>
      </w:pPr>
      <w:rPr>
        <w:rFonts w:hint="default"/>
      </w:rPr>
    </w:lvl>
    <w:lvl w:ilvl="5">
      <w:start w:val="1"/>
      <w:numFmt w:val="decimal"/>
      <w:lvlText w:val="%1.%2.%3.%4.%5.%6."/>
      <w:lvlJc w:val="left"/>
      <w:pPr>
        <w:tabs>
          <w:tab w:val="num" w:pos="3911"/>
        </w:tabs>
        <w:ind w:left="3407" w:hanging="936"/>
      </w:pPr>
      <w:rPr>
        <w:rFonts w:hint="default"/>
      </w:rPr>
    </w:lvl>
    <w:lvl w:ilvl="6">
      <w:start w:val="1"/>
      <w:numFmt w:val="decimal"/>
      <w:lvlText w:val="%1.%2.%3.%4.%5.%6.%7."/>
      <w:lvlJc w:val="left"/>
      <w:pPr>
        <w:tabs>
          <w:tab w:val="num" w:pos="4631"/>
        </w:tabs>
        <w:ind w:left="3911" w:hanging="1080"/>
      </w:pPr>
      <w:rPr>
        <w:rFonts w:hint="default"/>
      </w:rPr>
    </w:lvl>
    <w:lvl w:ilvl="7">
      <w:start w:val="1"/>
      <w:numFmt w:val="decimal"/>
      <w:lvlText w:val="%1.%2.%3.%4.%5.%6.%7.%8."/>
      <w:lvlJc w:val="left"/>
      <w:pPr>
        <w:tabs>
          <w:tab w:val="num" w:pos="4991"/>
        </w:tabs>
        <w:ind w:left="4415" w:hanging="1224"/>
      </w:pPr>
      <w:rPr>
        <w:rFonts w:hint="default"/>
      </w:rPr>
    </w:lvl>
    <w:lvl w:ilvl="8">
      <w:start w:val="1"/>
      <w:numFmt w:val="decimal"/>
      <w:lvlText w:val="%1.%2.%3.%4.%5.%6.%7.%8.%9."/>
      <w:lvlJc w:val="left"/>
      <w:pPr>
        <w:tabs>
          <w:tab w:val="num" w:pos="5711"/>
        </w:tabs>
        <w:ind w:left="4991" w:hanging="1440"/>
      </w:pPr>
      <w:rPr>
        <w:rFonts w:hint="default"/>
      </w:rPr>
    </w:lvl>
  </w:abstractNum>
  <w:abstractNum w:abstractNumId="32" w15:restartNumberingAfterBreak="0">
    <w:nsid w:val="67FD14DD"/>
    <w:multiLevelType w:val="hybridMultilevel"/>
    <w:tmpl w:val="52E8E314"/>
    <w:lvl w:ilvl="0" w:tplc="183E7232">
      <w:start w:val="1"/>
      <w:numFmt w:val="bullet"/>
      <w:pStyle w:val="21"/>
      <w:lvlText w:val=""/>
      <w:lvlJc w:val="left"/>
      <w:pPr>
        <w:tabs>
          <w:tab w:val="num" w:pos="720"/>
        </w:tabs>
        <w:ind w:left="720" w:hanging="360"/>
      </w:pPr>
      <w:rPr>
        <w:rFonts w:ascii="Symbol" w:hAnsi="Symbol" w:hint="default"/>
      </w:rPr>
    </w:lvl>
    <w:lvl w:ilvl="1" w:tplc="89AAB518">
      <w:start w:val="1"/>
      <w:numFmt w:val="bullet"/>
      <w:lvlText w:val="o"/>
      <w:lvlJc w:val="left"/>
      <w:pPr>
        <w:ind w:left="1440" w:hanging="360"/>
      </w:pPr>
      <w:rPr>
        <w:rFonts w:ascii="Courier New" w:eastAsia="Courier New" w:hAnsi="Courier New" w:cs="Courier New" w:hint="default"/>
      </w:rPr>
    </w:lvl>
    <w:lvl w:ilvl="2" w:tplc="DF3C7F3A">
      <w:start w:val="1"/>
      <w:numFmt w:val="bullet"/>
      <w:lvlText w:val="§"/>
      <w:lvlJc w:val="left"/>
      <w:pPr>
        <w:ind w:left="2160" w:hanging="360"/>
      </w:pPr>
      <w:rPr>
        <w:rFonts w:ascii="Wingdings" w:eastAsia="Wingdings" w:hAnsi="Wingdings" w:cs="Wingdings" w:hint="default"/>
      </w:rPr>
    </w:lvl>
    <w:lvl w:ilvl="3" w:tplc="5FF8034C">
      <w:start w:val="1"/>
      <w:numFmt w:val="bullet"/>
      <w:lvlText w:val="·"/>
      <w:lvlJc w:val="left"/>
      <w:pPr>
        <w:ind w:left="2880" w:hanging="360"/>
      </w:pPr>
      <w:rPr>
        <w:rFonts w:ascii="Symbol" w:eastAsia="Symbol" w:hAnsi="Symbol" w:cs="Symbol" w:hint="default"/>
      </w:rPr>
    </w:lvl>
    <w:lvl w:ilvl="4" w:tplc="D7D6E88C">
      <w:start w:val="1"/>
      <w:numFmt w:val="bullet"/>
      <w:lvlText w:val="o"/>
      <w:lvlJc w:val="left"/>
      <w:pPr>
        <w:ind w:left="3600" w:hanging="360"/>
      </w:pPr>
      <w:rPr>
        <w:rFonts w:ascii="Courier New" w:eastAsia="Courier New" w:hAnsi="Courier New" w:cs="Courier New" w:hint="default"/>
      </w:rPr>
    </w:lvl>
    <w:lvl w:ilvl="5" w:tplc="CB168DEE">
      <w:start w:val="1"/>
      <w:numFmt w:val="bullet"/>
      <w:lvlText w:val="§"/>
      <w:lvlJc w:val="left"/>
      <w:pPr>
        <w:ind w:left="4320" w:hanging="360"/>
      </w:pPr>
      <w:rPr>
        <w:rFonts w:ascii="Wingdings" w:eastAsia="Wingdings" w:hAnsi="Wingdings" w:cs="Wingdings" w:hint="default"/>
      </w:rPr>
    </w:lvl>
    <w:lvl w:ilvl="6" w:tplc="641E5762">
      <w:start w:val="1"/>
      <w:numFmt w:val="bullet"/>
      <w:lvlText w:val="·"/>
      <w:lvlJc w:val="left"/>
      <w:pPr>
        <w:ind w:left="5040" w:hanging="360"/>
      </w:pPr>
      <w:rPr>
        <w:rFonts w:ascii="Symbol" w:eastAsia="Symbol" w:hAnsi="Symbol" w:cs="Symbol" w:hint="default"/>
      </w:rPr>
    </w:lvl>
    <w:lvl w:ilvl="7" w:tplc="AAFE41F2">
      <w:start w:val="1"/>
      <w:numFmt w:val="bullet"/>
      <w:lvlText w:val="o"/>
      <w:lvlJc w:val="left"/>
      <w:pPr>
        <w:ind w:left="5760" w:hanging="360"/>
      </w:pPr>
      <w:rPr>
        <w:rFonts w:ascii="Courier New" w:eastAsia="Courier New" w:hAnsi="Courier New" w:cs="Courier New" w:hint="default"/>
      </w:rPr>
    </w:lvl>
    <w:lvl w:ilvl="8" w:tplc="6DB63FA6">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6A587091"/>
    <w:multiLevelType w:val="hybridMultilevel"/>
    <w:tmpl w:val="71740F90"/>
    <w:lvl w:ilvl="0" w:tplc="5A4CA360">
      <w:start w:val="1"/>
      <w:numFmt w:val="decimal"/>
      <w:lvlText w:val="%1."/>
      <w:lvlJc w:val="left"/>
      <w:pPr>
        <w:ind w:left="1429" w:hanging="360"/>
      </w:pPr>
    </w:lvl>
    <w:lvl w:ilvl="1" w:tplc="43E63394">
      <w:start w:val="1"/>
      <w:numFmt w:val="lowerLetter"/>
      <w:lvlText w:val="%2."/>
      <w:lvlJc w:val="left"/>
      <w:pPr>
        <w:ind w:left="2149" w:hanging="360"/>
      </w:pPr>
    </w:lvl>
    <w:lvl w:ilvl="2" w:tplc="2D22D134">
      <w:start w:val="1"/>
      <w:numFmt w:val="lowerRoman"/>
      <w:lvlText w:val="%3."/>
      <w:lvlJc w:val="right"/>
      <w:pPr>
        <w:ind w:left="2869" w:hanging="180"/>
      </w:pPr>
    </w:lvl>
    <w:lvl w:ilvl="3" w:tplc="46B4BC0A">
      <w:start w:val="1"/>
      <w:numFmt w:val="decimal"/>
      <w:lvlText w:val="%4."/>
      <w:lvlJc w:val="left"/>
      <w:pPr>
        <w:ind w:left="3589" w:hanging="360"/>
      </w:pPr>
    </w:lvl>
    <w:lvl w:ilvl="4" w:tplc="6B2021F6">
      <w:start w:val="1"/>
      <w:numFmt w:val="lowerLetter"/>
      <w:lvlText w:val="%5."/>
      <w:lvlJc w:val="left"/>
      <w:pPr>
        <w:ind w:left="4309" w:hanging="360"/>
      </w:pPr>
    </w:lvl>
    <w:lvl w:ilvl="5" w:tplc="2AD239F8">
      <w:start w:val="1"/>
      <w:numFmt w:val="lowerRoman"/>
      <w:lvlText w:val="%6."/>
      <w:lvlJc w:val="right"/>
      <w:pPr>
        <w:ind w:left="5029" w:hanging="180"/>
      </w:pPr>
    </w:lvl>
    <w:lvl w:ilvl="6" w:tplc="529A3ED2">
      <w:start w:val="1"/>
      <w:numFmt w:val="decimal"/>
      <w:lvlText w:val="%7."/>
      <w:lvlJc w:val="left"/>
      <w:pPr>
        <w:ind w:left="5749" w:hanging="360"/>
      </w:pPr>
    </w:lvl>
    <w:lvl w:ilvl="7" w:tplc="6A46881A">
      <w:start w:val="1"/>
      <w:numFmt w:val="lowerLetter"/>
      <w:lvlText w:val="%8."/>
      <w:lvlJc w:val="left"/>
      <w:pPr>
        <w:ind w:left="6469" w:hanging="360"/>
      </w:pPr>
    </w:lvl>
    <w:lvl w:ilvl="8" w:tplc="B8869F90">
      <w:start w:val="1"/>
      <w:numFmt w:val="lowerRoman"/>
      <w:lvlText w:val="%9."/>
      <w:lvlJc w:val="right"/>
      <w:pPr>
        <w:ind w:left="7189" w:hanging="180"/>
      </w:pPr>
    </w:lvl>
  </w:abstractNum>
  <w:abstractNum w:abstractNumId="34" w15:restartNumberingAfterBreak="0">
    <w:nsid w:val="6F7647B6"/>
    <w:multiLevelType w:val="hybridMultilevel"/>
    <w:tmpl w:val="982664DE"/>
    <w:lvl w:ilvl="0" w:tplc="FF365372">
      <w:start w:val="1"/>
      <w:numFmt w:val="bullet"/>
      <w:lvlText w:val=""/>
      <w:lvlJc w:val="left"/>
      <w:pPr>
        <w:ind w:left="1429" w:hanging="360"/>
      </w:pPr>
      <w:rPr>
        <w:rFonts w:ascii="Symbol" w:hAnsi="Symbol" w:hint="default"/>
      </w:rPr>
    </w:lvl>
    <w:lvl w:ilvl="1" w:tplc="D5B4D1FC">
      <w:start w:val="1"/>
      <w:numFmt w:val="bullet"/>
      <w:lvlText w:val="o"/>
      <w:lvlJc w:val="left"/>
      <w:pPr>
        <w:ind w:left="2149" w:hanging="360"/>
      </w:pPr>
      <w:rPr>
        <w:rFonts w:ascii="Courier New" w:hAnsi="Courier New" w:cs="Courier New" w:hint="default"/>
      </w:rPr>
    </w:lvl>
    <w:lvl w:ilvl="2" w:tplc="2BEC6592">
      <w:start w:val="1"/>
      <w:numFmt w:val="bullet"/>
      <w:lvlText w:val=""/>
      <w:lvlJc w:val="left"/>
      <w:pPr>
        <w:ind w:left="2869" w:hanging="360"/>
      </w:pPr>
      <w:rPr>
        <w:rFonts w:ascii="Wingdings" w:hAnsi="Wingdings" w:hint="default"/>
      </w:rPr>
    </w:lvl>
    <w:lvl w:ilvl="3" w:tplc="F3F21862">
      <w:start w:val="1"/>
      <w:numFmt w:val="bullet"/>
      <w:lvlText w:val=""/>
      <w:lvlJc w:val="left"/>
      <w:pPr>
        <w:ind w:left="3589" w:hanging="360"/>
      </w:pPr>
      <w:rPr>
        <w:rFonts w:ascii="Symbol" w:hAnsi="Symbol" w:hint="default"/>
      </w:rPr>
    </w:lvl>
    <w:lvl w:ilvl="4" w:tplc="B03ED1AC">
      <w:start w:val="1"/>
      <w:numFmt w:val="bullet"/>
      <w:lvlText w:val="o"/>
      <w:lvlJc w:val="left"/>
      <w:pPr>
        <w:ind w:left="4309" w:hanging="360"/>
      </w:pPr>
      <w:rPr>
        <w:rFonts w:ascii="Courier New" w:hAnsi="Courier New" w:cs="Courier New" w:hint="default"/>
      </w:rPr>
    </w:lvl>
    <w:lvl w:ilvl="5" w:tplc="679C5552">
      <w:start w:val="1"/>
      <w:numFmt w:val="bullet"/>
      <w:lvlText w:val=""/>
      <w:lvlJc w:val="left"/>
      <w:pPr>
        <w:ind w:left="5029" w:hanging="360"/>
      </w:pPr>
      <w:rPr>
        <w:rFonts w:ascii="Wingdings" w:hAnsi="Wingdings" w:hint="default"/>
      </w:rPr>
    </w:lvl>
    <w:lvl w:ilvl="6" w:tplc="83A2804C">
      <w:start w:val="1"/>
      <w:numFmt w:val="bullet"/>
      <w:lvlText w:val=""/>
      <w:lvlJc w:val="left"/>
      <w:pPr>
        <w:ind w:left="5749" w:hanging="360"/>
      </w:pPr>
      <w:rPr>
        <w:rFonts w:ascii="Symbol" w:hAnsi="Symbol" w:hint="default"/>
      </w:rPr>
    </w:lvl>
    <w:lvl w:ilvl="7" w:tplc="73CE0A96">
      <w:start w:val="1"/>
      <w:numFmt w:val="bullet"/>
      <w:lvlText w:val="o"/>
      <w:lvlJc w:val="left"/>
      <w:pPr>
        <w:ind w:left="6469" w:hanging="360"/>
      </w:pPr>
      <w:rPr>
        <w:rFonts w:ascii="Courier New" w:hAnsi="Courier New" w:cs="Courier New" w:hint="default"/>
      </w:rPr>
    </w:lvl>
    <w:lvl w:ilvl="8" w:tplc="8356215E">
      <w:start w:val="1"/>
      <w:numFmt w:val="bullet"/>
      <w:lvlText w:val=""/>
      <w:lvlJc w:val="left"/>
      <w:pPr>
        <w:ind w:left="7189" w:hanging="360"/>
      </w:pPr>
      <w:rPr>
        <w:rFonts w:ascii="Wingdings" w:hAnsi="Wingdings" w:hint="default"/>
      </w:rPr>
    </w:lvl>
  </w:abstractNum>
  <w:abstractNum w:abstractNumId="35" w15:restartNumberingAfterBreak="0">
    <w:nsid w:val="6FB66734"/>
    <w:multiLevelType w:val="hybridMultilevel"/>
    <w:tmpl w:val="1F64BB4E"/>
    <w:lvl w:ilvl="0" w:tplc="5606971E">
      <w:start w:val="1"/>
      <w:numFmt w:val="decimal"/>
      <w:lvlText w:val="%1."/>
      <w:lvlJc w:val="left"/>
      <w:pPr>
        <w:ind w:left="720" w:hanging="360"/>
      </w:pPr>
      <w:rPr>
        <w:rFonts w:hint="default"/>
      </w:rPr>
    </w:lvl>
    <w:lvl w:ilvl="1" w:tplc="09C65AA8">
      <w:start w:val="1"/>
      <w:numFmt w:val="lowerLetter"/>
      <w:lvlText w:val="%2."/>
      <w:lvlJc w:val="left"/>
      <w:pPr>
        <w:ind w:left="1440" w:hanging="360"/>
      </w:pPr>
    </w:lvl>
    <w:lvl w:ilvl="2" w:tplc="441EB9D6">
      <w:start w:val="1"/>
      <w:numFmt w:val="lowerRoman"/>
      <w:lvlText w:val="%3."/>
      <w:lvlJc w:val="right"/>
      <w:pPr>
        <w:ind w:left="2160" w:hanging="180"/>
      </w:pPr>
    </w:lvl>
    <w:lvl w:ilvl="3" w:tplc="FC12E7E2">
      <w:start w:val="1"/>
      <w:numFmt w:val="decimal"/>
      <w:lvlText w:val="%4."/>
      <w:lvlJc w:val="left"/>
      <w:pPr>
        <w:ind w:left="2880" w:hanging="360"/>
      </w:pPr>
    </w:lvl>
    <w:lvl w:ilvl="4" w:tplc="470E775C">
      <w:start w:val="1"/>
      <w:numFmt w:val="lowerLetter"/>
      <w:lvlText w:val="%5."/>
      <w:lvlJc w:val="left"/>
      <w:pPr>
        <w:ind w:left="3600" w:hanging="360"/>
      </w:pPr>
    </w:lvl>
    <w:lvl w:ilvl="5" w:tplc="8A2C1E30">
      <w:start w:val="1"/>
      <w:numFmt w:val="lowerRoman"/>
      <w:lvlText w:val="%6."/>
      <w:lvlJc w:val="right"/>
      <w:pPr>
        <w:ind w:left="4320" w:hanging="180"/>
      </w:pPr>
    </w:lvl>
    <w:lvl w:ilvl="6" w:tplc="8196E17C">
      <w:start w:val="1"/>
      <w:numFmt w:val="decimal"/>
      <w:lvlText w:val="%7."/>
      <w:lvlJc w:val="left"/>
      <w:pPr>
        <w:ind w:left="5040" w:hanging="360"/>
      </w:pPr>
    </w:lvl>
    <w:lvl w:ilvl="7" w:tplc="FCBC74D6">
      <w:start w:val="1"/>
      <w:numFmt w:val="lowerLetter"/>
      <w:lvlText w:val="%8."/>
      <w:lvlJc w:val="left"/>
      <w:pPr>
        <w:ind w:left="5760" w:hanging="360"/>
      </w:pPr>
    </w:lvl>
    <w:lvl w:ilvl="8" w:tplc="A078C4E8">
      <w:start w:val="1"/>
      <w:numFmt w:val="lowerRoman"/>
      <w:lvlText w:val="%9."/>
      <w:lvlJc w:val="right"/>
      <w:pPr>
        <w:ind w:left="6480" w:hanging="180"/>
      </w:pPr>
    </w:lvl>
  </w:abstractNum>
  <w:abstractNum w:abstractNumId="36" w15:restartNumberingAfterBreak="0">
    <w:nsid w:val="70EE2521"/>
    <w:multiLevelType w:val="multilevel"/>
    <w:tmpl w:val="CE4825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75E46D5D"/>
    <w:multiLevelType w:val="hybridMultilevel"/>
    <w:tmpl w:val="C458FE00"/>
    <w:lvl w:ilvl="0" w:tplc="E9F266CC">
      <w:start w:val="1"/>
      <w:numFmt w:val="bullet"/>
      <w:lvlText w:val=""/>
      <w:lvlJc w:val="left"/>
      <w:pPr>
        <w:ind w:left="720" w:hanging="360"/>
      </w:pPr>
      <w:rPr>
        <w:rFonts w:ascii="Symbol" w:hAnsi="Symbol" w:hint="default"/>
        <w:sz w:val="16"/>
        <w:szCs w:val="16"/>
      </w:rPr>
    </w:lvl>
    <w:lvl w:ilvl="1" w:tplc="2CDC612C">
      <w:start w:val="1"/>
      <w:numFmt w:val="bullet"/>
      <w:lvlText w:val="o"/>
      <w:lvlJc w:val="left"/>
      <w:pPr>
        <w:ind w:left="1440" w:hanging="360"/>
      </w:pPr>
      <w:rPr>
        <w:rFonts w:ascii="Courier New" w:hAnsi="Courier New" w:cs="Courier New" w:hint="default"/>
      </w:rPr>
    </w:lvl>
    <w:lvl w:ilvl="2" w:tplc="7346CE62">
      <w:start w:val="1"/>
      <w:numFmt w:val="bullet"/>
      <w:lvlText w:val=""/>
      <w:lvlJc w:val="left"/>
      <w:pPr>
        <w:ind w:left="2160" w:hanging="360"/>
      </w:pPr>
      <w:rPr>
        <w:rFonts w:ascii="Wingdings" w:hAnsi="Wingdings" w:hint="default"/>
      </w:rPr>
    </w:lvl>
    <w:lvl w:ilvl="3" w:tplc="36ACF008">
      <w:start w:val="1"/>
      <w:numFmt w:val="bullet"/>
      <w:lvlText w:val=""/>
      <w:lvlJc w:val="left"/>
      <w:pPr>
        <w:ind w:left="2880" w:hanging="360"/>
      </w:pPr>
      <w:rPr>
        <w:rFonts w:ascii="Symbol" w:hAnsi="Symbol" w:hint="default"/>
      </w:rPr>
    </w:lvl>
    <w:lvl w:ilvl="4" w:tplc="E7962290">
      <w:start w:val="1"/>
      <w:numFmt w:val="bullet"/>
      <w:lvlText w:val="o"/>
      <w:lvlJc w:val="left"/>
      <w:pPr>
        <w:ind w:left="3600" w:hanging="360"/>
      </w:pPr>
      <w:rPr>
        <w:rFonts w:ascii="Courier New" w:hAnsi="Courier New" w:cs="Courier New" w:hint="default"/>
      </w:rPr>
    </w:lvl>
    <w:lvl w:ilvl="5" w:tplc="5F2ED70A">
      <w:start w:val="1"/>
      <w:numFmt w:val="bullet"/>
      <w:lvlText w:val=""/>
      <w:lvlJc w:val="left"/>
      <w:pPr>
        <w:ind w:left="4320" w:hanging="360"/>
      </w:pPr>
      <w:rPr>
        <w:rFonts w:ascii="Wingdings" w:hAnsi="Wingdings" w:hint="default"/>
      </w:rPr>
    </w:lvl>
    <w:lvl w:ilvl="6" w:tplc="4E72DA9A">
      <w:start w:val="1"/>
      <w:numFmt w:val="bullet"/>
      <w:lvlText w:val=""/>
      <w:lvlJc w:val="left"/>
      <w:pPr>
        <w:ind w:left="5040" w:hanging="360"/>
      </w:pPr>
      <w:rPr>
        <w:rFonts w:ascii="Symbol" w:hAnsi="Symbol" w:hint="default"/>
      </w:rPr>
    </w:lvl>
    <w:lvl w:ilvl="7" w:tplc="E2B6DF84">
      <w:start w:val="1"/>
      <w:numFmt w:val="bullet"/>
      <w:lvlText w:val="o"/>
      <w:lvlJc w:val="left"/>
      <w:pPr>
        <w:ind w:left="5760" w:hanging="360"/>
      </w:pPr>
      <w:rPr>
        <w:rFonts w:ascii="Courier New" w:hAnsi="Courier New" w:cs="Courier New" w:hint="default"/>
      </w:rPr>
    </w:lvl>
    <w:lvl w:ilvl="8" w:tplc="89FE6ADA">
      <w:start w:val="1"/>
      <w:numFmt w:val="bullet"/>
      <w:lvlText w:val=""/>
      <w:lvlJc w:val="left"/>
      <w:pPr>
        <w:ind w:left="6480" w:hanging="360"/>
      </w:pPr>
      <w:rPr>
        <w:rFonts w:ascii="Wingdings" w:hAnsi="Wingdings" w:hint="default"/>
      </w:rPr>
    </w:lvl>
  </w:abstractNum>
  <w:abstractNum w:abstractNumId="38" w15:restartNumberingAfterBreak="0">
    <w:nsid w:val="77E14702"/>
    <w:multiLevelType w:val="hybridMultilevel"/>
    <w:tmpl w:val="BFAE259A"/>
    <w:styleLink w:val="11"/>
    <w:lvl w:ilvl="0" w:tplc="D23E21FC">
      <w:start w:val="1"/>
      <w:numFmt w:val="decimal"/>
      <w:pStyle w:val="50"/>
      <w:lvlText w:val="%1."/>
      <w:lvlJc w:val="left"/>
      <w:pPr>
        <w:tabs>
          <w:tab w:val="num" w:pos="783"/>
        </w:tabs>
        <w:ind w:left="783" w:hanging="360"/>
      </w:pPr>
      <w:rPr>
        <w:rFonts w:cs="Times New Roman"/>
      </w:rPr>
    </w:lvl>
    <w:lvl w:ilvl="1" w:tplc="16AE7C10">
      <w:start w:val="1"/>
      <w:numFmt w:val="bullet"/>
      <w:lvlText w:val="o"/>
      <w:lvlJc w:val="left"/>
      <w:pPr>
        <w:ind w:left="1440" w:hanging="360"/>
      </w:pPr>
      <w:rPr>
        <w:rFonts w:ascii="Courier New" w:eastAsia="Courier New" w:hAnsi="Courier New" w:cs="Courier New" w:hint="default"/>
      </w:rPr>
    </w:lvl>
    <w:lvl w:ilvl="2" w:tplc="E8C21F2C">
      <w:start w:val="1"/>
      <w:numFmt w:val="bullet"/>
      <w:lvlText w:val="§"/>
      <w:lvlJc w:val="left"/>
      <w:pPr>
        <w:ind w:left="2160" w:hanging="360"/>
      </w:pPr>
      <w:rPr>
        <w:rFonts w:ascii="Wingdings" w:eastAsia="Wingdings" w:hAnsi="Wingdings" w:cs="Wingdings" w:hint="default"/>
      </w:rPr>
    </w:lvl>
    <w:lvl w:ilvl="3" w:tplc="2F506806">
      <w:start w:val="1"/>
      <w:numFmt w:val="bullet"/>
      <w:lvlText w:val="·"/>
      <w:lvlJc w:val="left"/>
      <w:pPr>
        <w:ind w:left="2880" w:hanging="360"/>
      </w:pPr>
      <w:rPr>
        <w:rFonts w:ascii="Symbol" w:eastAsia="Symbol" w:hAnsi="Symbol" w:cs="Symbol" w:hint="default"/>
      </w:rPr>
    </w:lvl>
    <w:lvl w:ilvl="4" w:tplc="08BEB9F2">
      <w:start w:val="1"/>
      <w:numFmt w:val="bullet"/>
      <w:lvlText w:val="o"/>
      <w:lvlJc w:val="left"/>
      <w:pPr>
        <w:ind w:left="3600" w:hanging="360"/>
      </w:pPr>
      <w:rPr>
        <w:rFonts w:ascii="Courier New" w:eastAsia="Courier New" w:hAnsi="Courier New" w:cs="Courier New" w:hint="default"/>
      </w:rPr>
    </w:lvl>
    <w:lvl w:ilvl="5" w:tplc="F0F0BCB2">
      <w:start w:val="1"/>
      <w:numFmt w:val="bullet"/>
      <w:lvlText w:val="§"/>
      <w:lvlJc w:val="left"/>
      <w:pPr>
        <w:ind w:left="4320" w:hanging="360"/>
      </w:pPr>
      <w:rPr>
        <w:rFonts w:ascii="Wingdings" w:eastAsia="Wingdings" w:hAnsi="Wingdings" w:cs="Wingdings" w:hint="default"/>
      </w:rPr>
    </w:lvl>
    <w:lvl w:ilvl="6" w:tplc="A33A58C4">
      <w:start w:val="1"/>
      <w:numFmt w:val="bullet"/>
      <w:lvlText w:val="·"/>
      <w:lvlJc w:val="left"/>
      <w:pPr>
        <w:ind w:left="5040" w:hanging="360"/>
      </w:pPr>
      <w:rPr>
        <w:rFonts w:ascii="Symbol" w:eastAsia="Symbol" w:hAnsi="Symbol" w:cs="Symbol" w:hint="default"/>
      </w:rPr>
    </w:lvl>
    <w:lvl w:ilvl="7" w:tplc="AAA62DC6">
      <w:start w:val="1"/>
      <w:numFmt w:val="bullet"/>
      <w:lvlText w:val="o"/>
      <w:lvlJc w:val="left"/>
      <w:pPr>
        <w:ind w:left="5760" w:hanging="360"/>
      </w:pPr>
      <w:rPr>
        <w:rFonts w:ascii="Courier New" w:eastAsia="Courier New" w:hAnsi="Courier New" w:cs="Courier New" w:hint="default"/>
      </w:rPr>
    </w:lvl>
    <w:lvl w:ilvl="8" w:tplc="8FBA3922">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7F1C1A21"/>
    <w:multiLevelType w:val="hybridMultilevel"/>
    <w:tmpl w:val="18328CAE"/>
    <w:lvl w:ilvl="0" w:tplc="68EC86FA">
      <w:start w:val="1"/>
      <w:numFmt w:val="bullet"/>
      <w:lvlText w:val=""/>
      <w:lvlJc w:val="left"/>
      <w:pPr>
        <w:ind w:left="1429" w:hanging="360"/>
      </w:pPr>
      <w:rPr>
        <w:rFonts w:ascii="Symbol" w:hAnsi="Symbol" w:hint="default"/>
      </w:rPr>
    </w:lvl>
    <w:lvl w:ilvl="1" w:tplc="8B2A49BC">
      <w:start w:val="1"/>
      <w:numFmt w:val="bullet"/>
      <w:lvlText w:val="o"/>
      <w:lvlJc w:val="left"/>
      <w:pPr>
        <w:ind w:left="2149" w:hanging="360"/>
      </w:pPr>
      <w:rPr>
        <w:rFonts w:ascii="Courier New" w:hAnsi="Courier New" w:cs="Courier New" w:hint="default"/>
      </w:rPr>
    </w:lvl>
    <w:lvl w:ilvl="2" w:tplc="093EE67E">
      <w:start w:val="1"/>
      <w:numFmt w:val="bullet"/>
      <w:lvlText w:val=""/>
      <w:lvlJc w:val="left"/>
      <w:pPr>
        <w:ind w:left="2869" w:hanging="360"/>
      </w:pPr>
      <w:rPr>
        <w:rFonts w:ascii="Wingdings" w:hAnsi="Wingdings" w:hint="default"/>
      </w:rPr>
    </w:lvl>
    <w:lvl w:ilvl="3" w:tplc="FB28C7E6">
      <w:start w:val="1"/>
      <w:numFmt w:val="bullet"/>
      <w:lvlText w:val=""/>
      <w:lvlJc w:val="left"/>
      <w:pPr>
        <w:ind w:left="3589" w:hanging="360"/>
      </w:pPr>
      <w:rPr>
        <w:rFonts w:ascii="Symbol" w:hAnsi="Symbol" w:hint="default"/>
      </w:rPr>
    </w:lvl>
    <w:lvl w:ilvl="4" w:tplc="637E7184">
      <w:start w:val="1"/>
      <w:numFmt w:val="bullet"/>
      <w:lvlText w:val="o"/>
      <w:lvlJc w:val="left"/>
      <w:pPr>
        <w:ind w:left="4309" w:hanging="360"/>
      </w:pPr>
      <w:rPr>
        <w:rFonts w:ascii="Courier New" w:hAnsi="Courier New" w:cs="Courier New" w:hint="default"/>
      </w:rPr>
    </w:lvl>
    <w:lvl w:ilvl="5" w:tplc="770EF4EC">
      <w:start w:val="1"/>
      <w:numFmt w:val="bullet"/>
      <w:lvlText w:val=""/>
      <w:lvlJc w:val="left"/>
      <w:pPr>
        <w:ind w:left="5029" w:hanging="360"/>
      </w:pPr>
      <w:rPr>
        <w:rFonts w:ascii="Wingdings" w:hAnsi="Wingdings" w:hint="default"/>
      </w:rPr>
    </w:lvl>
    <w:lvl w:ilvl="6" w:tplc="C21C4840">
      <w:start w:val="1"/>
      <w:numFmt w:val="bullet"/>
      <w:lvlText w:val=""/>
      <w:lvlJc w:val="left"/>
      <w:pPr>
        <w:ind w:left="5749" w:hanging="360"/>
      </w:pPr>
      <w:rPr>
        <w:rFonts w:ascii="Symbol" w:hAnsi="Symbol" w:hint="default"/>
      </w:rPr>
    </w:lvl>
    <w:lvl w:ilvl="7" w:tplc="1630889E">
      <w:start w:val="1"/>
      <w:numFmt w:val="bullet"/>
      <w:lvlText w:val="o"/>
      <w:lvlJc w:val="left"/>
      <w:pPr>
        <w:ind w:left="6469" w:hanging="360"/>
      </w:pPr>
      <w:rPr>
        <w:rFonts w:ascii="Courier New" w:hAnsi="Courier New" w:cs="Courier New" w:hint="default"/>
      </w:rPr>
    </w:lvl>
    <w:lvl w:ilvl="8" w:tplc="9F26E55E">
      <w:start w:val="1"/>
      <w:numFmt w:val="bullet"/>
      <w:lvlText w:val=""/>
      <w:lvlJc w:val="left"/>
      <w:pPr>
        <w:ind w:left="7189" w:hanging="360"/>
      </w:pPr>
      <w:rPr>
        <w:rFonts w:ascii="Wingdings" w:hAnsi="Wingdings" w:hint="default"/>
      </w:rPr>
    </w:lvl>
  </w:abstractNum>
  <w:num w:numId="1">
    <w:abstractNumId w:val="36"/>
  </w:num>
  <w:num w:numId="2">
    <w:abstractNumId w:val="32"/>
  </w:num>
  <w:num w:numId="3">
    <w:abstractNumId w:val="16"/>
  </w:num>
  <w:num w:numId="4">
    <w:abstractNumId w:val="7"/>
  </w:num>
  <w:num w:numId="5">
    <w:abstractNumId w:val="28"/>
  </w:num>
  <w:num w:numId="6">
    <w:abstractNumId w:val="31"/>
  </w:num>
  <w:num w:numId="7">
    <w:abstractNumId w:val="10"/>
  </w:num>
  <w:num w:numId="8">
    <w:abstractNumId w:val="37"/>
  </w:num>
  <w:num w:numId="9">
    <w:abstractNumId w:val="0"/>
  </w:num>
  <w:num w:numId="10">
    <w:abstractNumId w:val="5"/>
  </w:num>
  <w:num w:numId="11">
    <w:abstractNumId w:val="9"/>
  </w:num>
  <w:num w:numId="12">
    <w:abstractNumId w:val="6"/>
  </w:num>
  <w:num w:numId="13">
    <w:abstractNumId w:val="4"/>
  </w:num>
  <w:num w:numId="14">
    <w:abstractNumId w:val="14"/>
  </w:num>
  <w:num w:numId="15">
    <w:abstractNumId w:val="34"/>
  </w:num>
  <w:num w:numId="16">
    <w:abstractNumId w:val="39"/>
  </w:num>
  <w:num w:numId="17">
    <w:abstractNumId w:val="25"/>
  </w:num>
  <w:num w:numId="18">
    <w:abstractNumId w:val="3"/>
  </w:num>
  <w:num w:numId="19">
    <w:abstractNumId w:val="38"/>
  </w:num>
  <w:num w:numId="20">
    <w:abstractNumId w:val="19"/>
  </w:num>
  <w:num w:numId="21">
    <w:abstractNumId w:val="21"/>
  </w:num>
  <w:num w:numId="22">
    <w:abstractNumId w:val="2"/>
  </w:num>
  <w:num w:numId="23">
    <w:abstractNumId w:val="8"/>
  </w:num>
  <w:num w:numId="24">
    <w:abstractNumId w:val="27"/>
  </w:num>
  <w:num w:numId="25">
    <w:abstractNumId w:val="1"/>
  </w:num>
  <w:num w:numId="26">
    <w:abstractNumId w:val="24"/>
  </w:num>
  <w:num w:numId="27">
    <w:abstractNumId w:val="35"/>
  </w:num>
  <w:num w:numId="28">
    <w:abstractNumId w:val="22"/>
  </w:num>
  <w:num w:numId="29">
    <w:abstractNumId w:val="29"/>
  </w:num>
  <w:num w:numId="30">
    <w:abstractNumId w:val="17"/>
  </w:num>
  <w:num w:numId="31">
    <w:abstractNumId w:val="33"/>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0"/>
  </w:num>
  <w:num w:numId="35">
    <w:abstractNumId w:val="26"/>
  </w:num>
  <w:num w:numId="36">
    <w:abstractNumId w:val="11"/>
  </w:num>
  <w:num w:numId="37">
    <w:abstractNumId w:val="13"/>
  </w:num>
  <w:num w:numId="38">
    <w:abstractNumId w:val="12"/>
  </w:num>
  <w:num w:numId="39">
    <w:abstractNumId w:val="23"/>
  </w:num>
  <w:num w:numId="40">
    <w:abstractNumId w:val="3"/>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2D3"/>
    <w:rsid w:val="000D6148"/>
    <w:rsid w:val="00134223"/>
    <w:rsid w:val="00151BD1"/>
    <w:rsid w:val="001E0758"/>
    <w:rsid w:val="002521DA"/>
    <w:rsid w:val="00257C19"/>
    <w:rsid w:val="00302C70"/>
    <w:rsid w:val="003774B0"/>
    <w:rsid w:val="00433AE0"/>
    <w:rsid w:val="00474877"/>
    <w:rsid w:val="004A6A53"/>
    <w:rsid w:val="005177C4"/>
    <w:rsid w:val="005236DD"/>
    <w:rsid w:val="005E7094"/>
    <w:rsid w:val="00624A8B"/>
    <w:rsid w:val="0062757C"/>
    <w:rsid w:val="00674AEA"/>
    <w:rsid w:val="006920CE"/>
    <w:rsid w:val="00737517"/>
    <w:rsid w:val="00795678"/>
    <w:rsid w:val="007A42D3"/>
    <w:rsid w:val="00814584"/>
    <w:rsid w:val="008F2BD7"/>
    <w:rsid w:val="00963220"/>
    <w:rsid w:val="009829B2"/>
    <w:rsid w:val="00A572B3"/>
    <w:rsid w:val="00A70731"/>
    <w:rsid w:val="00AC1671"/>
    <w:rsid w:val="00AE4CD9"/>
    <w:rsid w:val="00B1017F"/>
    <w:rsid w:val="00BB5A21"/>
    <w:rsid w:val="00BC6C2A"/>
    <w:rsid w:val="00BC7D60"/>
    <w:rsid w:val="00BF2B92"/>
    <w:rsid w:val="00C03243"/>
    <w:rsid w:val="00CC1591"/>
    <w:rsid w:val="00D44968"/>
    <w:rsid w:val="00DA1128"/>
    <w:rsid w:val="00E12025"/>
    <w:rsid w:val="00EC5002"/>
    <w:rsid w:val="00F70D99"/>
    <w:rsid w:val="00F86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9D76DF8"/>
  <w15:docId w15:val="{30D5376E-1B65-4B4A-8852-3F14BDD0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link w:val="10"/>
    <w:qFormat/>
    <w:pPr>
      <w:spacing w:after="0" w:line="360" w:lineRule="auto"/>
      <w:jc w:val="both"/>
    </w:pPr>
    <w:rPr>
      <w:rFonts w:ascii="Times New Roman" w:eastAsia="Times New Roman" w:hAnsi="Times New Roman" w:cs="Times New Roman"/>
      <w:color w:val="000000"/>
      <w:sz w:val="26"/>
      <w:szCs w:val="20"/>
      <w:lang w:eastAsia="ru-RU"/>
    </w:rPr>
  </w:style>
  <w:style w:type="paragraph" w:styleId="1">
    <w:name w:val="heading 1"/>
    <w:basedOn w:val="a0"/>
    <w:next w:val="a0"/>
    <w:link w:val="12"/>
    <w:uiPriority w:val="9"/>
    <w:qFormat/>
    <w:pPr>
      <w:widowControl w:val="0"/>
      <w:numPr>
        <w:numId w:val="18"/>
      </w:numPr>
      <w:tabs>
        <w:tab w:val="left" w:pos="1134"/>
      </w:tabs>
      <w:spacing w:line="240" w:lineRule="auto"/>
      <w:outlineLvl w:val="0"/>
    </w:pPr>
    <w:rPr>
      <w:b/>
      <w:caps/>
      <w:sz w:val="28"/>
    </w:rPr>
  </w:style>
  <w:style w:type="paragraph" w:styleId="2">
    <w:name w:val="heading 2"/>
    <w:basedOn w:val="a0"/>
    <w:next w:val="a0"/>
    <w:link w:val="22"/>
    <w:uiPriority w:val="9"/>
    <w:qFormat/>
    <w:pPr>
      <w:widowControl w:val="0"/>
      <w:numPr>
        <w:ilvl w:val="1"/>
        <w:numId w:val="18"/>
      </w:numPr>
      <w:tabs>
        <w:tab w:val="left" w:pos="1276"/>
      </w:tabs>
      <w:spacing w:line="240" w:lineRule="auto"/>
      <w:outlineLvl w:val="1"/>
    </w:pPr>
    <w:rPr>
      <w:b/>
    </w:rPr>
  </w:style>
  <w:style w:type="paragraph" w:styleId="3">
    <w:name w:val="heading 3"/>
    <w:basedOn w:val="a0"/>
    <w:next w:val="a0"/>
    <w:link w:val="31"/>
    <w:uiPriority w:val="9"/>
    <w:qFormat/>
    <w:pPr>
      <w:widowControl w:val="0"/>
      <w:numPr>
        <w:ilvl w:val="2"/>
        <w:numId w:val="18"/>
      </w:numPr>
      <w:spacing w:line="240" w:lineRule="auto"/>
      <w:outlineLvl w:val="2"/>
    </w:pPr>
  </w:style>
  <w:style w:type="paragraph" w:styleId="4">
    <w:name w:val="heading 4"/>
    <w:basedOn w:val="a0"/>
    <w:next w:val="a0"/>
    <w:link w:val="40"/>
    <w:uiPriority w:val="9"/>
    <w:qFormat/>
    <w:pPr>
      <w:keepNext/>
      <w:keepLines/>
      <w:numPr>
        <w:ilvl w:val="3"/>
        <w:numId w:val="18"/>
      </w:numPr>
      <w:tabs>
        <w:tab w:val="left" w:pos="1276"/>
      </w:tabs>
      <w:spacing w:before="40" w:line="288" w:lineRule="auto"/>
      <w:outlineLvl w:val="3"/>
    </w:pPr>
    <w:rPr>
      <w:b/>
      <w:bCs/>
      <w:sz w:val="28"/>
      <w:szCs w:val="28"/>
      <w:lang w:bidi="he-IL"/>
    </w:rPr>
  </w:style>
  <w:style w:type="paragraph" w:styleId="5">
    <w:name w:val="heading 5"/>
    <w:basedOn w:val="a0"/>
    <w:next w:val="a0"/>
    <w:link w:val="51"/>
    <w:uiPriority w:val="9"/>
    <w:qFormat/>
    <w:pPr>
      <w:keepNext/>
      <w:keepLines/>
      <w:numPr>
        <w:ilvl w:val="4"/>
        <w:numId w:val="1"/>
      </w:numPr>
      <w:spacing w:before="40"/>
      <w:outlineLvl w:val="4"/>
    </w:pPr>
    <w:rPr>
      <w:b/>
      <w:color w:val="000000" w:themeColor="text1"/>
      <w:sz w:val="24"/>
    </w:rPr>
  </w:style>
  <w:style w:type="paragraph" w:styleId="6">
    <w:name w:val="heading 6"/>
    <w:basedOn w:val="a0"/>
    <w:next w:val="a0"/>
    <w:link w:val="60"/>
    <w:uiPriority w:val="9"/>
    <w:qFormat/>
    <w:pPr>
      <w:keepNext/>
      <w:keepLines/>
      <w:numPr>
        <w:ilvl w:val="5"/>
        <w:numId w:val="1"/>
      </w:numPr>
      <w:spacing w:before="40"/>
      <w:outlineLvl w:val="5"/>
    </w:pPr>
    <w:rPr>
      <w:b/>
      <w:color w:val="auto"/>
    </w:rPr>
  </w:style>
  <w:style w:type="paragraph" w:styleId="7">
    <w:name w:val="heading 7"/>
    <w:basedOn w:val="a0"/>
    <w:next w:val="a0"/>
    <w:link w:val="70"/>
    <w:uiPriority w:val="9"/>
    <w:qFormat/>
    <w:pPr>
      <w:keepNext/>
      <w:keepLines/>
      <w:numPr>
        <w:ilvl w:val="6"/>
        <w:numId w:val="1"/>
      </w:numPr>
      <w:spacing w:before="40"/>
      <w:outlineLvl w:val="6"/>
    </w:pPr>
    <w:rPr>
      <w:rFonts w:asciiTheme="majorHAnsi" w:hAnsiTheme="majorHAnsi"/>
      <w:i/>
      <w:color w:val="1F4D78" w:themeColor="accent1" w:themeShade="7F"/>
    </w:rPr>
  </w:style>
  <w:style w:type="paragraph" w:styleId="8">
    <w:name w:val="heading 8"/>
    <w:basedOn w:val="a0"/>
    <w:next w:val="a0"/>
    <w:link w:val="80"/>
    <w:uiPriority w:val="9"/>
    <w:qFormat/>
    <w:pPr>
      <w:keepNext/>
      <w:keepLines/>
      <w:numPr>
        <w:ilvl w:val="7"/>
        <w:numId w:val="1"/>
      </w:numPr>
      <w:spacing w:before="40"/>
      <w:outlineLvl w:val="7"/>
    </w:pPr>
    <w:rPr>
      <w:rFonts w:asciiTheme="majorHAnsi" w:hAnsiTheme="majorHAnsi"/>
      <w:color w:val="272727" w:themeColor="text1" w:themeTint="D8"/>
      <w:sz w:val="21"/>
    </w:rPr>
  </w:style>
  <w:style w:type="paragraph" w:styleId="9">
    <w:name w:val="heading 9"/>
    <w:basedOn w:val="a0"/>
    <w:next w:val="a0"/>
    <w:link w:val="90"/>
    <w:uiPriority w:val="9"/>
    <w:qFormat/>
    <w:pPr>
      <w:keepNext/>
      <w:keepLines/>
      <w:numPr>
        <w:ilvl w:val="8"/>
        <w:numId w:val="1"/>
      </w:numPr>
      <w:spacing w:before="40"/>
      <w:outlineLvl w:val="8"/>
    </w:pPr>
    <w:rPr>
      <w:rFonts w:asciiTheme="majorHAnsi" w:hAnsiTheme="majorHAnsi"/>
      <w:i/>
      <w:color w:val="272727" w:themeColor="text1" w:themeTint="D8"/>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13">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bottom w:val="single" w:sz="4" w:space="0" w:color="000000" w:themeColor="text1"/>
        <w:right w:val="none" w:sz="4" w:space="0" w:color="000000"/>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b/>
        <w:i/>
        <w:color w:val="404040"/>
      </w:rPr>
      <w:tblPr/>
      <w:tcPr>
        <w:tcBorders>
          <w:left w:val="none" w:sz="4" w:space="0" w:color="000000"/>
          <w:bottom w:val="single" w:sz="4" w:space="0" w:color="404040"/>
          <w:right w:val="none" w:sz="4" w:space="0" w:color="000000"/>
        </w:tcBorders>
        <w:shd w:val="clear" w:color="FFFFFF" w:fill="auto"/>
      </w:tcPr>
    </w:tblStylePr>
    <w:tblStylePr w:type="lastRow">
      <w:rPr>
        <w:b/>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b/>
        <w:i/>
        <w:color w:val="404040"/>
      </w:rPr>
      <w:tblPr/>
      <w:tcPr>
        <w:tcBorders>
          <w:right w:val="single" w:sz="4" w:space="0" w:color="404040"/>
        </w:tcBorders>
        <w:shd w:val="clear" w:color="FFFFFF" w:fill="auto"/>
      </w:tcPr>
    </w:tblStylePr>
    <w:tblStylePr w:type="lastCol">
      <w:rPr>
        <w:b/>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110">
    <w:name w:val="Таблица простая 1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pPr>
      <w:spacing w:after="0" w:line="240" w:lineRule="auto"/>
    </w:pPr>
    <w:tblPr>
      <w:tblBorders>
        <w:top w:val="single" w:sz="4" w:space="0" w:color="000000" w:themeColor="text1"/>
        <w:left w:val="none" w:sz="4" w:space="0" w:color="000000"/>
        <w:bottom w:val="single" w:sz="4" w:space="0" w:color="000000" w:themeColor="text1"/>
        <w:right w:val="none" w:sz="4" w:space="0" w:color="000000"/>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4">
    <w:name w:val="Quote"/>
    <w:basedOn w:val="a0"/>
    <w:next w:val="a0"/>
    <w:link w:val="25"/>
    <w:uiPriority w:val="29"/>
    <w:qFormat/>
    <w:pPr>
      <w:ind w:left="720" w:right="720"/>
    </w:pPr>
    <w:rPr>
      <w:i/>
    </w:rPr>
  </w:style>
  <w:style w:type="character" w:customStyle="1" w:styleId="25">
    <w:name w:val="Цитата 2 Знак"/>
    <w:link w:val="24"/>
    <w:uiPriority w:val="29"/>
    <w:rPr>
      <w:i/>
    </w:rPr>
  </w:style>
  <w:style w:type="paragraph" w:styleId="a4">
    <w:name w:val="Intense Quote"/>
    <w:basedOn w:val="a0"/>
    <w:next w:val="a0"/>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1">
    <w:name w:val="Таблица простая 11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1"/>
    <w:basedOn w:val="a2"/>
    <w:uiPriority w:val="59"/>
    <w:pPr>
      <w:spacing w:after="0" w:line="240" w:lineRule="auto"/>
    </w:pPr>
    <w:tblPr>
      <w:tblBorders>
        <w:top w:val="single" w:sz="4" w:space="0" w:color="000000" w:themeColor="text1"/>
        <w:left w:val="none" w:sz="4" w:space="0" w:color="000000"/>
        <w:bottom w:val="single" w:sz="4" w:space="0" w:color="000000" w:themeColor="text1"/>
        <w:right w:val="none" w:sz="4" w:space="0" w:color="000000"/>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1"/>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1"/>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1"/>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1"/>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Таблица-сетка 21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1">
    <w:name w:val="Таблица-сетка 31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1">
    <w:name w:val="Таблица-сетка 411"/>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1">
    <w:name w:val="Таблица-сетка 5 темная1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1">
    <w:name w:val="Таблица-сетка 6 цветная11"/>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1">
    <w:name w:val="Таблица-сетка 7 цветная11"/>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10">
    <w:name w:val="Список-таблица 1 светлая1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10">
    <w:name w:val="Список-таблица 211"/>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10">
    <w:name w:val="Список-таблица 31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10">
    <w:name w:val="Список-таблица 41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10">
    <w:name w:val="Список-таблица 5 темная11"/>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10">
    <w:name w:val="Список-таблица 6 цветная11"/>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10">
    <w:name w:val="Список-таблица 7 цветная11"/>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6">
    <w:name w:val="endnote text"/>
    <w:basedOn w:val="a0"/>
    <w:link w:val="a7"/>
    <w:uiPriority w:val="99"/>
    <w:semiHidden/>
    <w:unhideWhenUsed/>
    <w:pPr>
      <w:spacing w:line="240" w:lineRule="auto"/>
    </w:pPr>
    <w:rPr>
      <w:sz w:val="20"/>
    </w:rPr>
  </w:style>
  <w:style w:type="character" w:customStyle="1" w:styleId="a7">
    <w:name w:val="Текст концевой сноски Знак"/>
    <w:link w:val="a6"/>
    <w:uiPriority w:val="99"/>
    <w:rPr>
      <w:sz w:val="20"/>
    </w:rPr>
  </w:style>
  <w:style w:type="character" w:styleId="a8">
    <w:name w:val="endnote reference"/>
    <w:basedOn w:val="a1"/>
    <w:uiPriority w:val="99"/>
    <w:semiHidden/>
    <w:unhideWhenUsed/>
    <w:rPr>
      <w:vertAlign w:val="superscript"/>
    </w:rPr>
  </w:style>
  <w:style w:type="paragraph" w:styleId="a9">
    <w:name w:val="table of figures"/>
    <w:basedOn w:val="a0"/>
    <w:next w:val="a0"/>
    <w:uiPriority w:val="99"/>
    <w:unhideWhenUsed/>
  </w:style>
  <w:style w:type="character" w:customStyle="1" w:styleId="12">
    <w:name w:val="Заголовок 1 Знак"/>
    <w:basedOn w:val="a1"/>
    <w:link w:val="1"/>
    <w:uiPriority w:val="9"/>
    <w:rPr>
      <w:rFonts w:ascii="Times New Roman" w:eastAsia="Times New Roman" w:hAnsi="Times New Roman" w:cs="Times New Roman"/>
      <w:b/>
      <w:caps/>
      <w:color w:val="000000"/>
      <w:sz w:val="28"/>
      <w:szCs w:val="20"/>
      <w:lang w:eastAsia="ru-RU"/>
    </w:rPr>
  </w:style>
  <w:style w:type="character" w:customStyle="1" w:styleId="22">
    <w:name w:val="Заголовок 2 Знак"/>
    <w:basedOn w:val="a1"/>
    <w:link w:val="2"/>
    <w:uiPriority w:val="9"/>
    <w:rPr>
      <w:rFonts w:ascii="Times New Roman" w:eastAsia="Times New Roman" w:hAnsi="Times New Roman" w:cs="Times New Roman"/>
      <w:b/>
      <w:color w:val="000000"/>
      <w:sz w:val="26"/>
      <w:szCs w:val="20"/>
      <w:lang w:eastAsia="ru-RU"/>
    </w:rPr>
  </w:style>
  <w:style w:type="character" w:customStyle="1" w:styleId="31">
    <w:name w:val="Заголовок 3 Знак"/>
    <w:basedOn w:val="a1"/>
    <w:link w:val="3"/>
    <w:uiPriority w:val="9"/>
    <w:rPr>
      <w:rFonts w:ascii="Times New Roman" w:eastAsia="Times New Roman" w:hAnsi="Times New Roman" w:cs="Times New Roman"/>
      <w:color w:val="000000"/>
      <w:sz w:val="26"/>
      <w:szCs w:val="20"/>
      <w:lang w:eastAsia="ru-RU"/>
    </w:rPr>
  </w:style>
  <w:style w:type="character" w:customStyle="1" w:styleId="40">
    <w:name w:val="Заголовок 4 Знак"/>
    <w:basedOn w:val="a1"/>
    <w:link w:val="4"/>
    <w:uiPriority w:val="9"/>
    <w:rPr>
      <w:rFonts w:ascii="Times New Roman" w:eastAsia="Times New Roman" w:hAnsi="Times New Roman" w:cs="Times New Roman"/>
      <w:b/>
      <w:bCs/>
      <w:color w:val="000000"/>
      <w:sz w:val="28"/>
      <w:szCs w:val="28"/>
      <w:lang w:eastAsia="ru-RU" w:bidi="he-IL"/>
    </w:rPr>
  </w:style>
  <w:style w:type="character" w:customStyle="1" w:styleId="51">
    <w:name w:val="Заголовок 5 Знак"/>
    <w:basedOn w:val="a1"/>
    <w:link w:val="5"/>
    <w:uiPriority w:val="9"/>
    <w:rPr>
      <w:rFonts w:ascii="Times New Roman" w:eastAsia="Times New Roman" w:hAnsi="Times New Roman" w:cs="Times New Roman"/>
      <w:b/>
      <w:color w:val="000000" w:themeColor="text1"/>
      <w:sz w:val="24"/>
      <w:szCs w:val="20"/>
      <w:lang w:eastAsia="ru-RU"/>
    </w:rPr>
  </w:style>
  <w:style w:type="character" w:customStyle="1" w:styleId="60">
    <w:name w:val="Заголовок 6 Знак"/>
    <w:basedOn w:val="a1"/>
    <w:link w:val="6"/>
    <w:uiPriority w:val="9"/>
    <w:rPr>
      <w:rFonts w:ascii="Times New Roman" w:eastAsia="Times New Roman" w:hAnsi="Times New Roman" w:cs="Times New Roman"/>
      <w:b/>
      <w:sz w:val="26"/>
      <w:szCs w:val="20"/>
      <w:lang w:eastAsia="ru-RU"/>
    </w:rPr>
  </w:style>
  <w:style w:type="character" w:customStyle="1" w:styleId="70">
    <w:name w:val="Заголовок 7 Знак"/>
    <w:basedOn w:val="a1"/>
    <w:link w:val="7"/>
    <w:uiPriority w:val="9"/>
    <w:rPr>
      <w:rFonts w:asciiTheme="majorHAnsi" w:eastAsia="Times New Roman" w:hAnsiTheme="majorHAnsi" w:cs="Times New Roman"/>
      <w:i/>
      <w:color w:val="1F4D78" w:themeColor="accent1" w:themeShade="7F"/>
      <w:sz w:val="26"/>
      <w:szCs w:val="20"/>
      <w:lang w:eastAsia="ru-RU"/>
    </w:rPr>
  </w:style>
  <w:style w:type="character" w:customStyle="1" w:styleId="80">
    <w:name w:val="Заголовок 8 Знак"/>
    <w:basedOn w:val="a1"/>
    <w:link w:val="8"/>
    <w:uiPriority w:val="9"/>
    <w:rPr>
      <w:rFonts w:asciiTheme="majorHAnsi" w:eastAsia="Times New Roman" w:hAnsiTheme="majorHAnsi" w:cs="Times New Roman"/>
      <w:color w:val="272727" w:themeColor="text1" w:themeTint="D8"/>
      <w:sz w:val="21"/>
      <w:szCs w:val="20"/>
      <w:lang w:eastAsia="ru-RU"/>
    </w:rPr>
  </w:style>
  <w:style w:type="character" w:customStyle="1" w:styleId="90">
    <w:name w:val="Заголовок 9 Знак"/>
    <w:basedOn w:val="a1"/>
    <w:link w:val="9"/>
    <w:uiPriority w:val="9"/>
    <w:rPr>
      <w:rFonts w:asciiTheme="majorHAnsi" w:eastAsia="Times New Roman" w:hAnsiTheme="majorHAnsi" w:cs="Times New Roman"/>
      <w:i/>
      <w:color w:val="272727" w:themeColor="text1" w:themeTint="D8"/>
      <w:sz w:val="21"/>
      <w:szCs w:val="20"/>
      <w:lang w:eastAsia="ru-RU"/>
    </w:rPr>
  </w:style>
  <w:style w:type="character" w:customStyle="1" w:styleId="10">
    <w:name w:val="Обычный1"/>
    <w:rPr>
      <w:rFonts w:ascii="Times New Roman" w:hAnsi="Times New Roman"/>
      <w:sz w:val="26"/>
    </w:rPr>
  </w:style>
  <w:style w:type="paragraph" w:customStyle="1" w:styleId="14">
    <w:name w:val="Знак примечания1"/>
    <w:basedOn w:val="15"/>
    <w:link w:val="aa"/>
    <w:rPr>
      <w:sz w:val="16"/>
    </w:rPr>
  </w:style>
  <w:style w:type="character" w:styleId="aa">
    <w:name w:val="annotation reference"/>
    <w:basedOn w:val="a1"/>
    <w:link w:val="14"/>
    <w:rPr>
      <w:rFonts w:eastAsia="Times New Roman" w:cs="Times New Roman"/>
      <w:color w:val="000000"/>
      <w:sz w:val="16"/>
      <w:szCs w:val="20"/>
      <w:lang w:eastAsia="ru-RU"/>
    </w:rPr>
  </w:style>
  <w:style w:type="paragraph" w:styleId="26">
    <w:name w:val="toc 2"/>
    <w:basedOn w:val="a0"/>
    <w:next w:val="a0"/>
    <w:link w:val="27"/>
    <w:uiPriority w:val="39"/>
    <w:pPr>
      <w:tabs>
        <w:tab w:val="left" w:pos="880"/>
        <w:tab w:val="right" w:leader="dot" w:pos="9486"/>
      </w:tabs>
      <w:spacing w:after="100"/>
      <w:ind w:left="240"/>
    </w:pPr>
  </w:style>
  <w:style w:type="character" w:customStyle="1" w:styleId="27">
    <w:name w:val="Оглавление 2 Знак"/>
    <w:basedOn w:val="10"/>
    <w:link w:val="26"/>
    <w:uiPriority w:val="39"/>
    <w:rPr>
      <w:rFonts w:ascii="Times New Roman" w:eastAsia="Times New Roman" w:hAnsi="Times New Roman" w:cs="Times New Roman"/>
      <w:color w:val="000000"/>
      <w:sz w:val="26"/>
      <w:szCs w:val="20"/>
      <w:lang w:eastAsia="ru-RU"/>
    </w:rPr>
  </w:style>
  <w:style w:type="paragraph" w:customStyle="1" w:styleId="ab">
    <w:name w:val="Перечисление"/>
    <w:basedOn w:val="a0"/>
    <w:pPr>
      <w:tabs>
        <w:tab w:val="left" w:pos="360"/>
      </w:tabs>
      <w:spacing w:before="120"/>
      <w:ind w:left="360" w:hanging="360"/>
    </w:pPr>
    <w:rPr>
      <w:sz w:val="24"/>
    </w:rPr>
  </w:style>
  <w:style w:type="paragraph" w:styleId="42">
    <w:name w:val="toc 4"/>
    <w:next w:val="a0"/>
    <w:link w:val="43"/>
    <w:uiPriority w:val="39"/>
    <w:pPr>
      <w:spacing w:line="264" w:lineRule="auto"/>
      <w:ind w:left="600"/>
    </w:pPr>
    <w:rPr>
      <w:rFonts w:ascii="XO Thames" w:eastAsia="Times New Roman" w:hAnsi="XO Thames" w:cs="Times New Roman"/>
      <w:color w:val="000000"/>
      <w:sz w:val="28"/>
      <w:szCs w:val="20"/>
      <w:lang w:eastAsia="ru-RU"/>
    </w:rPr>
  </w:style>
  <w:style w:type="character" w:customStyle="1" w:styleId="43">
    <w:name w:val="Оглавление 4 Знак"/>
    <w:link w:val="42"/>
    <w:uiPriority w:val="39"/>
    <w:rPr>
      <w:rFonts w:ascii="XO Thames" w:eastAsia="Times New Roman" w:hAnsi="XO Thames" w:cs="Times New Roman"/>
      <w:color w:val="000000"/>
      <w:sz w:val="28"/>
      <w:szCs w:val="20"/>
      <w:lang w:eastAsia="ru-RU"/>
    </w:rPr>
  </w:style>
  <w:style w:type="paragraph" w:customStyle="1" w:styleId="16">
    <w:name w:val="Сильное выделение1"/>
    <w:basedOn w:val="15"/>
    <w:link w:val="ac"/>
    <w:rPr>
      <w:i/>
      <w:color w:val="5B9BD5" w:themeColor="accent1"/>
    </w:rPr>
  </w:style>
  <w:style w:type="character" w:styleId="ac">
    <w:name w:val="Intense Emphasis"/>
    <w:basedOn w:val="a1"/>
    <w:link w:val="16"/>
    <w:rPr>
      <w:rFonts w:eastAsia="Times New Roman" w:cs="Times New Roman"/>
      <w:i/>
      <w:color w:val="5B9BD5" w:themeColor="accent1"/>
      <w:szCs w:val="20"/>
      <w:lang w:eastAsia="ru-RU"/>
    </w:rPr>
  </w:style>
  <w:style w:type="paragraph" w:styleId="61">
    <w:name w:val="toc 6"/>
    <w:next w:val="a0"/>
    <w:link w:val="62"/>
    <w:uiPriority w:val="39"/>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Pr>
      <w:rFonts w:ascii="XO Thames" w:eastAsia="Times New Roman" w:hAnsi="XO Thames" w:cs="Times New Roman"/>
      <w:color w:val="000000"/>
      <w:sz w:val="28"/>
      <w:szCs w:val="20"/>
      <w:lang w:eastAsia="ru-RU"/>
    </w:rPr>
  </w:style>
  <w:style w:type="paragraph" w:styleId="71">
    <w:name w:val="toc 7"/>
    <w:next w:val="a0"/>
    <w:link w:val="72"/>
    <w:uiPriority w:val="39"/>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Pr>
      <w:rFonts w:ascii="XO Thames" w:eastAsia="Times New Roman" w:hAnsi="XO Thames" w:cs="Times New Roman"/>
      <w:color w:val="000000"/>
      <w:sz w:val="28"/>
      <w:szCs w:val="20"/>
      <w:lang w:eastAsia="ru-RU"/>
    </w:rPr>
  </w:style>
  <w:style w:type="paragraph" w:styleId="ad">
    <w:name w:val="annotation text"/>
    <w:basedOn w:val="a0"/>
    <w:link w:val="ae"/>
    <w:uiPriority w:val="99"/>
    <w:qFormat/>
    <w:pPr>
      <w:spacing w:line="240" w:lineRule="auto"/>
    </w:pPr>
    <w:rPr>
      <w:sz w:val="20"/>
    </w:rPr>
  </w:style>
  <w:style w:type="character" w:customStyle="1" w:styleId="ae">
    <w:name w:val="Текст примечания Знак"/>
    <w:basedOn w:val="a1"/>
    <w:link w:val="ad"/>
    <w:uiPriority w:val="99"/>
    <w:rPr>
      <w:rFonts w:ascii="Times New Roman" w:eastAsia="Times New Roman" w:hAnsi="Times New Roman" w:cs="Times New Roman"/>
      <w:color w:val="000000"/>
      <w:sz w:val="20"/>
      <w:szCs w:val="20"/>
      <w:lang w:eastAsia="ru-RU"/>
    </w:rPr>
  </w:style>
  <w:style w:type="paragraph" w:customStyle="1" w:styleId="Endnote">
    <w:name w:val="Endnote"/>
    <w:pPr>
      <w:spacing w:line="264" w:lineRule="auto"/>
      <w:ind w:firstLine="851"/>
      <w:jc w:val="both"/>
    </w:pPr>
    <w:rPr>
      <w:rFonts w:ascii="XO Thames" w:eastAsia="Times New Roman" w:hAnsi="XO Thames" w:cs="Times New Roman"/>
      <w:color w:val="000000"/>
      <w:szCs w:val="20"/>
      <w:lang w:eastAsia="ru-RU"/>
    </w:rPr>
  </w:style>
  <w:style w:type="paragraph" w:customStyle="1" w:styleId="af">
    <w:name w:val="Таблица текст центр"/>
    <w:basedOn w:val="a0"/>
    <w:qFormat/>
    <w:pPr>
      <w:spacing w:line="240" w:lineRule="auto"/>
      <w:jc w:val="center"/>
    </w:pPr>
  </w:style>
  <w:style w:type="paragraph" w:customStyle="1" w:styleId="15">
    <w:name w:val="Основной шрифт абзаца1"/>
    <w:pPr>
      <w:spacing w:line="264" w:lineRule="auto"/>
    </w:pPr>
    <w:rPr>
      <w:rFonts w:eastAsia="Times New Roman" w:cs="Times New Roman"/>
      <w:color w:val="000000"/>
      <w:szCs w:val="20"/>
      <w:lang w:eastAsia="ru-RU"/>
    </w:rPr>
  </w:style>
  <w:style w:type="paragraph" w:styleId="af0">
    <w:name w:val="TOC Heading"/>
    <w:basedOn w:val="1"/>
    <w:next w:val="a0"/>
    <w:link w:val="af1"/>
    <w:uiPriority w:val="39"/>
    <w:qFormat/>
    <w:pPr>
      <w:numPr>
        <w:numId w:val="0"/>
      </w:numPr>
      <w:jc w:val="left"/>
      <w:outlineLvl w:val="8"/>
    </w:pPr>
    <w:rPr>
      <w:sz w:val="32"/>
    </w:rPr>
  </w:style>
  <w:style w:type="character" w:customStyle="1" w:styleId="af1">
    <w:name w:val="Заголовок оглавления Знак"/>
    <w:basedOn w:val="12"/>
    <w:link w:val="af0"/>
    <w:rPr>
      <w:rFonts w:ascii="Times New Roman" w:eastAsia="Times New Roman" w:hAnsi="Times New Roman" w:cs="Times New Roman"/>
      <w:b/>
      <w:caps/>
      <w:color w:val="000000"/>
      <w:sz w:val="32"/>
      <w:szCs w:val="20"/>
      <w:lang w:eastAsia="ru-RU"/>
    </w:rPr>
  </w:style>
  <w:style w:type="paragraph" w:styleId="af2">
    <w:name w:val="footer"/>
    <w:basedOn w:val="a0"/>
    <w:link w:val="af3"/>
    <w:uiPriority w:val="99"/>
    <w:pPr>
      <w:tabs>
        <w:tab w:val="center" w:pos="4677"/>
        <w:tab w:val="right" w:pos="9355"/>
      </w:tabs>
      <w:spacing w:line="240" w:lineRule="auto"/>
      <w:jc w:val="right"/>
    </w:pPr>
    <w:rPr>
      <w:sz w:val="24"/>
      <w:szCs w:val="18"/>
    </w:rPr>
  </w:style>
  <w:style w:type="character" w:customStyle="1" w:styleId="af3">
    <w:name w:val="Нижний колонтитул Знак"/>
    <w:link w:val="af2"/>
    <w:uiPriority w:val="99"/>
    <w:rPr>
      <w:sz w:val="24"/>
      <w:szCs w:val="18"/>
    </w:rPr>
  </w:style>
  <w:style w:type="paragraph" w:customStyle="1" w:styleId="-112">
    <w:name w:val="Цветной список - Акцент 11"/>
    <w:basedOn w:val="a0"/>
    <w:pPr>
      <w:spacing w:before="120" w:line="240" w:lineRule="auto"/>
      <w:ind w:left="720"/>
      <w:contextualSpacing/>
    </w:pPr>
    <w:rPr>
      <w:sz w:val="28"/>
    </w:rPr>
  </w:style>
  <w:style w:type="paragraph" w:styleId="af4">
    <w:name w:val="Balloon Text"/>
    <w:basedOn w:val="a0"/>
    <w:link w:val="af5"/>
    <w:uiPriority w:val="99"/>
    <w:pPr>
      <w:spacing w:line="240" w:lineRule="auto"/>
    </w:pPr>
    <w:rPr>
      <w:rFonts w:ascii="Segoe UI" w:hAnsi="Segoe UI"/>
      <w:sz w:val="18"/>
    </w:rPr>
  </w:style>
  <w:style w:type="character" w:customStyle="1" w:styleId="af5">
    <w:name w:val="Текст выноски Знак"/>
    <w:basedOn w:val="a1"/>
    <w:link w:val="af4"/>
    <w:uiPriority w:val="99"/>
    <w:rPr>
      <w:rFonts w:ascii="Segoe UI" w:eastAsia="Times New Roman" w:hAnsi="Segoe UI" w:cs="Times New Roman"/>
      <w:color w:val="000000"/>
      <w:sz w:val="18"/>
      <w:szCs w:val="20"/>
      <w:lang w:eastAsia="ru-RU"/>
    </w:rPr>
  </w:style>
  <w:style w:type="paragraph" w:styleId="33">
    <w:name w:val="toc 3"/>
    <w:basedOn w:val="a0"/>
    <w:next w:val="a0"/>
    <w:link w:val="34"/>
    <w:uiPriority w:val="39"/>
    <w:pPr>
      <w:spacing w:after="100"/>
      <w:ind w:left="480"/>
    </w:pPr>
  </w:style>
  <w:style w:type="character" w:customStyle="1" w:styleId="34">
    <w:name w:val="Оглавление 3 Знак"/>
    <w:basedOn w:val="10"/>
    <w:link w:val="33"/>
    <w:uiPriority w:val="39"/>
    <w:rPr>
      <w:rFonts w:ascii="Times New Roman" w:eastAsia="Times New Roman" w:hAnsi="Times New Roman" w:cs="Times New Roman"/>
      <w:color w:val="000000"/>
      <w:sz w:val="26"/>
      <w:szCs w:val="20"/>
      <w:lang w:eastAsia="ru-RU"/>
    </w:rPr>
  </w:style>
  <w:style w:type="paragraph" w:styleId="af6">
    <w:name w:val="annotation subject"/>
    <w:basedOn w:val="ad"/>
    <w:next w:val="ad"/>
    <w:link w:val="af7"/>
    <w:uiPriority w:val="99"/>
    <w:rPr>
      <w:b/>
    </w:rPr>
  </w:style>
  <w:style w:type="character" w:customStyle="1" w:styleId="af7">
    <w:name w:val="Тема примечания Знак"/>
    <w:basedOn w:val="ae"/>
    <w:link w:val="af6"/>
    <w:uiPriority w:val="99"/>
    <w:rPr>
      <w:rFonts w:ascii="Times New Roman" w:eastAsia="Times New Roman" w:hAnsi="Times New Roman" w:cs="Times New Roman"/>
      <w:b/>
      <w:color w:val="000000"/>
      <w:sz w:val="20"/>
      <w:szCs w:val="20"/>
      <w:lang w:eastAsia="ru-RU"/>
    </w:rPr>
  </w:style>
  <w:style w:type="paragraph" w:customStyle="1" w:styleId="44">
    <w:name w:val="Текст сноски Знак4"/>
    <w:basedOn w:val="15"/>
  </w:style>
  <w:style w:type="paragraph" w:customStyle="1" w:styleId="17">
    <w:name w:val="Гиперссылка1"/>
    <w:basedOn w:val="a0"/>
    <w:pPr>
      <w:widowControl w:val="0"/>
      <w:spacing w:line="240" w:lineRule="auto"/>
    </w:pPr>
    <w:rPr>
      <w:rFonts w:asciiTheme="minorHAnsi" w:hAnsiTheme="minorHAnsi"/>
      <w:color w:val="0563C1" w:themeColor="hyperlink"/>
      <w:sz w:val="22"/>
      <w:u w:val="single"/>
    </w:rPr>
  </w:style>
  <w:style w:type="paragraph" w:customStyle="1" w:styleId="af8">
    <w:name w:val="Таблица заголовок"/>
    <w:basedOn w:val="a0"/>
    <w:qFormat/>
    <w:pPr>
      <w:spacing w:line="240" w:lineRule="auto"/>
      <w:jc w:val="center"/>
    </w:pPr>
    <w:rPr>
      <w:b/>
    </w:rPr>
  </w:style>
  <w:style w:type="paragraph" w:customStyle="1" w:styleId="webofficeattributevalue1">
    <w:name w:val="webofficeattributevalue1"/>
    <w:basedOn w:val="15"/>
    <w:rPr>
      <w:rFonts w:ascii="open-sans" w:hAnsi="open-sans"/>
      <w:sz w:val="20"/>
    </w:rPr>
  </w:style>
  <w:style w:type="paragraph" w:customStyle="1" w:styleId="28">
    <w:name w:val="Гиперссылка2"/>
    <w:link w:val="af9"/>
    <w:pPr>
      <w:spacing w:line="264" w:lineRule="auto"/>
    </w:pPr>
    <w:rPr>
      <w:rFonts w:eastAsia="Times New Roman" w:cs="Times New Roman"/>
      <w:color w:val="0000FF"/>
      <w:szCs w:val="20"/>
      <w:u w:val="single"/>
      <w:lang w:eastAsia="ru-RU"/>
    </w:rPr>
  </w:style>
  <w:style w:type="character" w:styleId="af9">
    <w:name w:val="Hyperlink"/>
    <w:link w:val="28"/>
    <w:uiPriority w:val="99"/>
    <w:rPr>
      <w:rFonts w:eastAsia="Times New Roman" w:cs="Times New Roman"/>
      <w:color w:val="0000FF"/>
      <w:szCs w:val="20"/>
      <w:u w:val="single"/>
      <w:lang w:eastAsia="ru-RU"/>
    </w:rPr>
  </w:style>
  <w:style w:type="paragraph" w:customStyle="1" w:styleId="Footnote">
    <w:name w:val="Footnote"/>
    <w:basedOn w:val="a0"/>
    <w:pPr>
      <w:spacing w:line="240" w:lineRule="auto"/>
    </w:pPr>
    <w:rPr>
      <w:sz w:val="20"/>
    </w:rPr>
  </w:style>
  <w:style w:type="paragraph" w:styleId="18">
    <w:name w:val="toc 1"/>
    <w:basedOn w:val="a0"/>
    <w:next w:val="a0"/>
    <w:link w:val="19"/>
    <w:uiPriority w:val="39"/>
    <w:pPr>
      <w:spacing w:after="100"/>
    </w:pPr>
  </w:style>
  <w:style w:type="character" w:customStyle="1" w:styleId="19">
    <w:name w:val="Оглавление 1 Знак"/>
    <w:basedOn w:val="10"/>
    <w:link w:val="18"/>
    <w:uiPriority w:val="39"/>
    <w:rPr>
      <w:rFonts w:ascii="Times New Roman" w:eastAsia="Times New Roman" w:hAnsi="Times New Roman" w:cs="Times New Roman"/>
      <w:color w:val="000000"/>
      <w:sz w:val="26"/>
      <w:szCs w:val="20"/>
      <w:lang w:eastAsia="ru-RU"/>
    </w:rPr>
  </w:style>
  <w:style w:type="paragraph" w:customStyle="1" w:styleId="HeaderandFooter">
    <w:name w:val="Header and Footer"/>
    <w:pPr>
      <w:spacing w:line="240" w:lineRule="auto"/>
      <w:jc w:val="both"/>
    </w:pPr>
    <w:rPr>
      <w:rFonts w:ascii="XO Thames" w:eastAsia="Times New Roman" w:hAnsi="XO Thames" w:cs="Times New Roman"/>
      <w:color w:val="000000"/>
      <w:sz w:val="28"/>
      <w:szCs w:val="20"/>
      <w:lang w:eastAsia="ru-RU"/>
    </w:rPr>
  </w:style>
  <w:style w:type="paragraph" w:customStyle="1" w:styleId="1a">
    <w:name w:val="Номер страницы1"/>
    <w:basedOn w:val="15"/>
    <w:link w:val="afa"/>
  </w:style>
  <w:style w:type="character" w:styleId="afa">
    <w:name w:val="page number"/>
    <w:basedOn w:val="a1"/>
    <w:link w:val="1a"/>
    <w:rPr>
      <w:rFonts w:eastAsia="Times New Roman" w:cs="Times New Roman"/>
      <w:color w:val="000000"/>
      <w:szCs w:val="20"/>
      <w:lang w:eastAsia="ru-RU"/>
    </w:rPr>
  </w:style>
  <w:style w:type="paragraph" w:customStyle="1" w:styleId="Default">
    <w:name w:val="Default"/>
    <w:pPr>
      <w:spacing w:after="0" w:line="240" w:lineRule="auto"/>
    </w:pPr>
    <w:rPr>
      <w:rFonts w:ascii="Times New Roman" w:eastAsia="Times New Roman" w:hAnsi="Times New Roman" w:cs="Times New Roman"/>
      <w:color w:val="000000"/>
      <w:sz w:val="24"/>
      <w:szCs w:val="20"/>
      <w:lang w:eastAsia="ru-RU"/>
    </w:rPr>
  </w:style>
  <w:style w:type="paragraph" w:styleId="91">
    <w:name w:val="toc 9"/>
    <w:next w:val="a0"/>
    <w:link w:val="92"/>
    <w:uiPriority w:val="39"/>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Pr>
      <w:rFonts w:ascii="XO Thames" w:eastAsia="Times New Roman" w:hAnsi="XO Thames" w:cs="Times New Roman"/>
      <w:color w:val="000000"/>
      <w:sz w:val="28"/>
      <w:szCs w:val="20"/>
      <w:lang w:eastAsia="ru-RU"/>
    </w:rPr>
  </w:style>
  <w:style w:type="paragraph" w:customStyle="1" w:styleId="afb">
    <w:name w:val="Таблица текст ширина"/>
    <w:basedOn w:val="afc"/>
    <w:pPr>
      <w:jc w:val="both"/>
    </w:pPr>
  </w:style>
  <w:style w:type="paragraph" w:customStyle="1" w:styleId="1b">
    <w:name w:val="Знак сноски1"/>
    <w:basedOn w:val="15"/>
    <w:link w:val="afd"/>
    <w:rPr>
      <w:vertAlign w:val="superscript"/>
    </w:rPr>
  </w:style>
  <w:style w:type="character" w:styleId="afd">
    <w:name w:val="footnote reference"/>
    <w:aliases w:val="Знак сноски-FN,Ciae niinee-FN,Знак сноски 1,fr,Used by Word for Help footnote symbols,Ссылка на сноску 45,Footnote Reference Number"/>
    <w:basedOn w:val="a1"/>
    <w:link w:val="1b"/>
    <w:rPr>
      <w:rFonts w:eastAsia="Times New Roman" w:cs="Times New Roman"/>
      <w:color w:val="000000"/>
      <w:szCs w:val="20"/>
      <w:vertAlign w:val="superscript"/>
      <w:lang w:eastAsia="ru-RU"/>
    </w:rPr>
  </w:style>
  <w:style w:type="paragraph" w:styleId="81">
    <w:name w:val="toc 8"/>
    <w:next w:val="a0"/>
    <w:link w:val="82"/>
    <w:uiPriority w:val="39"/>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Pr>
      <w:rFonts w:ascii="XO Thames" w:eastAsia="Times New Roman" w:hAnsi="XO Thames" w:cs="Times New Roman"/>
      <w:color w:val="000000"/>
      <w:sz w:val="28"/>
      <w:szCs w:val="20"/>
      <w:lang w:eastAsia="ru-RU"/>
    </w:rPr>
  </w:style>
  <w:style w:type="paragraph" w:styleId="afe">
    <w:name w:val="Normal (Web)"/>
    <w:basedOn w:val="a0"/>
    <w:link w:val="aff"/>
    <w:uiPriority w:val="99"/>
    <w:pPr>
      <w:spacing w:beforeAutospacing="1" w:afterAutospacing="1" w:line="240" w:lineRule="auto"/>
      <w:jc w:val="left"/>
    </w:pPr>
    <w:rPr>
      <w:sz w:val="24"/>
    </w:rPr>
  </w:style>
  <w:style w:type="character" w:customStyle="1" w:styleId="aff">
    <w:name w:val="Обычный (веб) Знак"/>
    <w:basedOn w:val="10"/>
    <w:link w:val="afe"/>
    <w:rPr>
      <w:rFonts w:ascii="Times New Roman" w:eastAsia="Times New Roman" w:hAnsi="Times New Roman" w:cs="Times New Roman"/>
      <w:color w:val="000000"/>
      <w:sz w:val="24"/>
      <w:szCs w:val="20"/>
      <w:lang w:eastAsia="ru-RU"/>
    </w:rPr>
  </w:style>
  <w:style w:type="paragraph" w:styleId="53">
    <w:name w:val="toc 5"/>
    <w:next w:val="a0"/>
    <w:link w:val="54"/>
    <w:uiPriority w:val="39"/>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Pr>
      <w:rFonts w:ascii="XO Thames" w:eastAsia="Times New Roman" w:hAnsi="XO Thames" w:cs="Times New Roman"/>
      <w:color w:val="000000"/>
      <w:sz w:val="28"/>
      <w:szCs w:val="20"/>
      <w:lang w:eastAsia="ru-RU"/>
    </w:rPr>
  </w:style>
  <w:style w:type="paragraph" w:styleId="aff0">
    <w:name w:val="caption"/>
    <w:basedOn w:val="a0"/>
    <w:next w:val="a0"/>
    <w:link w:val="aff1"/>
    <w:qFormat/>
    <w:pPr>
      <w:spacing w:line="240" w:lineRule="auto"/>
      <w:jc w:val="right"/>
    </w:pPr>
    <w:rPr>
      <w:sz w:val="20"/>
    </w:rPr>
  </w:style>
  <w:style w:type="character" w:customStyle="1" w:styleId="aff1">
    <w:name w:val="Название объекта Знак"/>
    <w:basedOn w:val="10"/>
    <w:link w:val="aff0"/>
    <w:rPr>
      <w:rFonts w:ascii="Times New Roman" w:eastAsia="Times New Roman" w:hAnsi="Times New Roman" w:cs="Times New Roman"/>
      <w:color w:val="000000"/>
      <w:sz w:val="20"/>
      <w:szCs w:val="20"/>
      <w:lang w:eastAsia="ru-RU"/>
    </w:rPr>
  </w:style>
  <w:style w:type="paragraph" w:customStyle="1" w:styleId="1c">
    <w:name w:val="Выделение1"/>
    <w:basedOn w:val="15"/>
    <w:link w:val="aff2"/>
    <w:rPr>
      <w:color w:val="00B0F0"/>
    </w:rPr>
  </w:style>
  <w:style w:type="character" w:styleId="aff2">
    <w:name w:val="Emphasis"/>
    <w:basedOn w:val="a1"/>
    <w:link w:val="1c"/>
    <w:qFormat/>
    <w:rPr>
      <w:rFonts w:eastAsia="Times New Roman" w:cs="Times New Roman"/>
      <w:color w:val="00B0F0"/>
      <w:szCs w:val="20"/>
      <w:lang w:eastAsia="ru-RU"/>
    </w:rPr>
  </w:style>
  <w:style w:type="paragraph" w:styleId="aff3">
    <w:name w:val="Subtitle"/>
    <w:basedOn w:val="a0"/>
    <w:next w:val="a0"/>
    <w:link w:val="aff4"/>
    <w:uiPriority w:val="11"/>
    <w:qFormat/>
    <w:pPr>
      <w:numPr>
        <w:ilvl w:val="1"/>
      </w:numPr>
      <w:jc w:val="center"/>
    </w:pPr>
    <w:rPr>
      <w:sz w:val="28"/>
    </w:rPr>
  </w:style>
  <w:style w:type="character" w:customStyle="1" w:styleId="aff4">
    <w:name w:val="Подзаголовок Знак"/>
    <w:basedOn w:val="a1"/>
    <w:link w:val="aff3"/>
    <w:uiPriority w:val="11"/>
    <w:rPr>
      <w:rFonts w:ascii="Times New Roman" w:eastAsia="Times New Roman" w:hAnsi="Times New Roman" w:cs="Times New Roman"/>
      <w:color w:val="000000"/>
      <w:sz w:val="28"/>
      <w:szCs w:val="20"/>
      <w:lang w:eastAsia="ru-RU"/>
    </w:rPr>
  </w:style>
  <w:style w:type="paragraph" w:customStyle="1" w:styleId="afc">
    <w:name w:val="Таблица текст левый край"/>
    <w:basedOn w:val="a0"/>
    <w:qFormat/>
    <w:pPr>
      <w:spacing w:line="240" w:lineRule="auto"/>
      <w:jc w:val="left"/>
    </w:pPr>
  </w:style>
  <w:style w:type="paragraph" w:styleId="aff5">
    <w:name w:val="List Paragraph"/>
    <w:aliases w:val="ПС - Нумерованный,Заголовок_3,Use Case List Paragraph,ТЗ список,Абзац списка литеральный,Булет1,1Булет,it_List1,Bullet List,FooterText,numbered,Paragraphe de liste1,lp1,Абзац списка5,Подпись рисунка,Нумерованый список,List Paragraph1,Абзац1"/>
    <w:basedOn w:val="a0"/>
    <w:link w:val="aff6"/>
    <w:uiPriority w:val="34"/>
    <w:qFormat/>
    <w:pPr>
      <w:spacing w:line="240" w:lineRule="auto"/>
      <w:ind w:left="720"/>
      <w:contextualSpacing/>
      <w:jc w:val="left"/>
    </w:pPr>
    <w:rPr>
      <w:sz w:val="20"/>
    </w:rPr>
  </w:style>
  <w:style w:type="character" w:customStyle="1" w:styleId="aff6">
    <w:name w:val="Абзац списка Знак"/>
    <w:aliases w:val="ПС - Нумерованный Знак,Заголовок_3 Знак,Use Case List Paragraph Знак,ТЗ список Знак,Абзац списка литеральный Знак,Булет1 Знак,1Булет Знак,it_List1 Знак,Bullet List Знак,FooterText Знак,numbered Знак,Paragraphe de liste1 Знак,lp1 Знак"/>
    <w:basedOn w:val="10"/>
    <w:link w:val="aff5"/>
    <w:uiPriority w:val="34"/>
    <w:qFormat/>
    <w:rPr>
      <w:rFonts w:ascii="Times New Roman" w:eastAsia="Times New Roman" w:hAnsi="Times New Roman" w:cs="Times New Roman"/>
      <w:color w:val="000000"/>
      <w:sz w:val="20"/>
      <w:szCs w:val="20"/>
      <w:lang w:eastAsia="ru-RU"/>
    </w:rPr>
  </w:style>
  <w:style w:type="paragraph" w:styleId="aff7">
    <w:name w:val="header"/>
    <w:basedOn w:val="a0"/>
    <w:link w:val="aff8"/>
    <w:pPr>
      <w:tabs>
        <w:tab w:val="center" w:pos="4677"/>
        <w:tab w:val="right" w:pos="9355"/>
      </w:tabs>
      <w:spacing w:line="240" w:lineRule="auto"/>
    </w:pPr>
  </w:style>
  <w:style w:type="character" w:customStyle="1" w:styleId="aff8">
    <w:name w:val="Верхний колонтитул Знак"/>
    <w:basedOn w:val="a1"/>
    <w:link w:val="aff7"/>
    <w:rPr>
      <w:rFonts w:ascii="Times New Roman" w:eastAsia="Times New Roman" w:hAnsi="Times New Roman" w:cs="Times New Roman"/>
      <w:color w:val="000000"/>
      <w:sz w:val="26"/>
      <w:szCs w:val="20"/>
      <w:lang w:eastAsia="ru-RU"/>
    </w:rPr>
  </w:style>
  <w:style w:type="paragraph" w:styleId="aff9">
    <w:name w:val="Title"/>
    <w:basedOn w:val="a0"/>
    <w:next w:val="a0"/>
    <w:link w:val="affa"/>
    <w:qFormat/>
    <w:pPr>
      <w:spacing w:line="240" w:lineRule="auto"/>
      <w:contextualSpacing/>
      <w:jc w:val="center"/>
    </w:pPr>
    <w:rPr>
      <w:b/>
      <w:caps/>
      <w:spacing w:val="-10"/>
      <w:sz w:val="36"/>
    </w:rPr>
  </w:style>
  <w:style w:type="character" w:customStyle="1" w:styleId="affa">
    <w:name w:val="Заголовок Знак"/>
    <w:basedOn w:val="a1"/>
    <w:link w:val="aff9"/>
    <w:rPr>
      <w:rFonts w:ascii="Times New Roman" w:eastAsia="Times New Roman" w:hAnsi="Times New Roman" w:cs="Times New Roman"/>
      <w:b/>
      <w:caps/>
      <w:color w:val="000000"/>
      <w:spacing w:val="-10"/>
      <w:sz w:val="36"/>
      <w:szCs w:val="20"/>
      <w:lang w:eastAsia="ru-RU"/>
    </w:rPr>
  </w:style>
  <w:style w:type="paragraph" w:customStyle="1" w:styleId="affb">
    <w:name w:val="Текст документа"/>
    <w:basedOn w:val="a0"/>
    <w:qFormat/>
    <w:pPr>
      <w:spacing w:line="240" w:lineRule="auto"/>
      <w:ind w:firstLine="567"/>
    </w:pPr>
  </w:style>
  <w:style w:type="paragraph" w:customStyle="1" w:styleId="1d">
    <w:name w:val="Слабое выделение1"/>
    <w:basedOn w:val="15"/>
    <w:link w:val="affc"/>
    <w:rPr>
      <w:i/>
    </w:rPr>
  </w:style>
  <w:style w:type="character" w:styleId="affc">
    <w:name w:val="Subtle Emphasis"/>
    <w:basedOn w:val="a1"/>
    <w:link w:val="1d"/>
    <w:rPr>
      <w:rFonts w:eastAsia="Times New Roman" w:cs="Times New Roman"/>
      <w:i/>
      <w:color w:val="000000"/>
      <w:szCs w:val="20"/>
      <w:lang w:eastAsia="ru-RU"/>
    </w:rPr>
  </w:style>
  <w:style w:type="table" w:styleId="affd">
    <w:name w:val="Table Grid"/>
    <w:basedOn w:val="a2"/>
    <w:uiPriority w:val="59"/>
    <w:qFormat/>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e">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Знак1"/>
    <w:basedOn w:val="a0"/>
    <w:link w:val="afff"/>
    <w:uiPriority w:val="99"/>
    <w:unhideWhenUsed/>
    <w:qFormat/>
    <w:pPr>
      <w:spacing w:after="200" w:line="276" w:lineRule="auto"/>
      <w:jc w:val="left"/>
    </w:pPr>
    <w:rPr>
      <w:rFonts w:ascii="Calibri" w:eastAsia="Calibri" w:hAnsi="Calibri"/>
      <w:color w:val="auto"/>
      <w:sz w:val="20"/>
      <w:lang w:eastAsia="en-US"/>
    </w:rPr>
  </w:style>
  <w:style w:type="character" w:customStyle="1" w:styleId="afff">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Знак1 Знак"/>
    <w:basedOn w:val="a1"/>
    <w:link w:val="affe"/>
    <w:uiPriority w:val="99"/>
    <w:rPr>
      <w:rFonts w:ascii="Calibri" w:eastAsia="Calibri" w:hAnsi="Calibri" w:cs="Times New Roman"/>
      <w:sz w:val="20"/>
      <w:szCs w:val="20"/>
    </w:rPr>
  </w:style>
  <w:style w:type="paragraph" w:styleId="21">
    <w:name w:val="List Bullet 2"/>
    <w:basedOn w:val="a"/>
    <w:uiPriority w:val="99"/>
    <w:pPr>
      <w:numPr>
        <w:numId w:val="2"/>
      </w:numPr>
      <w:tabs>
        <w:tab w:val="clear" w:pos="720"/>
      </w:tabs>
      <w:spacing w:before="60" w:line="276" w:lineRule="auto"/>
      <w:ind w:left="360"/>
    </w:pPr>
    <w:rPr>
      <w:color w:val="auto"/>
      <w:sz w:val="24"/>
      <w:szCs w:val="24"/>
    </w:rPr>
  </w:style>
  <w:style w:type="table" w:customStyle="1" w:styleId="1131">
    <w:name w:val="Сетка таблицы1131"/>
    <w:basedOn w:val="a2"/>
    <w:uiPriority w:val="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
    <w:name w:val="List Bullet"/>
    <w:basedOn w:val="a0"/>
    <w:uiPriority w:val="99"/>
    <w:unhideWhenUsed/>
    <w:pPr>
      <w:numPr>
        <w:numId w:val="3"/>
      </w:numPr>
      <w:contextualSpacing/>
    </w:pPr>
  </w:style>
  <w:style w:type="paragraph" w:styleId="afff0">
    <w:name w:val="No Spacing"/>
    <w:link w:val="afff1"/>
    <w:uiPriority w:val="1"/>
    <w:qFormat/>
    <w:pPr>
      <w:spacing w:after="0" w:line="240" w:lineRule="auto"/>
      <w:jc w:val="both"/>
    </w:pPr>
    <w:rPr>
      <w:rFonts w:ascii="Times New Roman" w:eastAsia="Times New Roman" w:hAnsi="Times New Roman" w:cs="Times New Roman"/>
      <w:color w:val="000000"/>
      <w:sz w:val="26"/>
      <w:szCs w:val="20"/>
      <w:lang w:eastAsia="ru-RU"/>
    </w:rPr>
  </w:style>
  <w:style w:type="paragraph" w:styleId="afff2">
    <w:name w:val="Revision"/>
    <w:hidden/>
    <w:uiPriority w:val="99"/>
    <w:semiHidden/>
    <w:pPr>
      <w:spacing w:after="0" w:line="240" w:lineRule="auto"/>
    </w:pPr>
    <w:rPr>
      <w:rFonts w:ascii="Times New Roman" w:eastAsia="Times New Roman" w:hAnsi="Times New Roman" w:cs="Times New Roman"/>
      <w:color w:val="000000"/>
      <w:sz w:val="26"/>
      <w:szCs w:val="20"/>
      <w:lang w:eastAsia="ru-RU"/>
    </w:rPr>
  </w:style>
  <w:style w:type="paragraph" w:customStyle="1" w:styleId="afff3">
    <w:name w:val="ТЭ: Основной текст"/>
    <w:basedOn w:val="a0"/>
    <w:qFormat/>
    <w:pPr>
      <w:spacing w:line="240" w:lineRule="auto"/>
      <w:ind w:firstLine="680"/>
    </w:pPr>
    <w:rPr>
      <w:bCs/>
      <w:color w:val="auto"/>
      <w:sz w:val="24"/>
      <w:szCs w:val="24"/>
    </w:rPr>
  </w:style>
  <w:style w:type="paragraph" w:customStyle="1" w:styleId="afff4">
    <w:name w:val="Таблица_Текст"/>
    <w:basedOn w:val="a0"/>
    <w:pPr>
      <w:spacing w:line="240" w:lineRule="auto"/>
      <w:jc w:val="left"/>
    </w:pPr>
    <w:rPr>
      <w:rFonts w:ascii="Trebuchet MS" w:hAnsi="Trebuchet MS"/>
      <w:color w:val="auto"/>
      <w:sz w:val="22"/>
      <w:lang w:eastAsia="en-US"/>
    </w:rPr>
  </w:style>
  <w:style w:type="character" w:styleId="afff5">
    <w:name w:val="Strong"/>
    <w:basedOn w:val="a1"/>
    <w:uiPriority w:val="22"/>
    <w:qFormat/>
    <w:rPr>
      <w:b/>
      <w:bCs/>
    </w:rPr>
  </w:style>
  <w:style w:type="character" w:customStyle="1" w:styleId="1e">
    <w:name w:val="Неразрешенное упоминание1"/>
    <w:basedOn w:val="a1"/>
    <w:uiPriority w:val="99"/>
    <w:semiHidden/>
    <w:unhideWhenUsed/>
    <w:rPr>
      <w:color w:val="605E5C"/>
      <w:shd w:val="clear" w:color="auto" w:fill="E1DFDD"/>
    </w:rPr>
  </w:style>
  <w:style w:type="character" w:styleId="afff6">
    <w:name w:val="FollowedHyperlink"/>
    <w:basedOn w:val="a1"/>
    <w:uiPriority w:val="99"/>
    <w:semiHidden/>
    <w:unhideWhenUsed/>
    <w:rPr>
      <w:color w:val="954F72" w:themeColor="followedHyperlink"/>
      <w:u w:val="single"/>
    </w:rPr>
  </w:style>
  <w:style w:type="table" w:customStyle="1" w:styleId="1f">
    <w:name w:val="Сетка таблицы1"/>
    <w:basedOn w:val="a2"/>
    <w:next w:val="affd"/>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7">
    <w:name w:val="Таблица_Заголовок"/>
    <w:basedOn w:val="a0"/>
    <w:pPr>
      <w:keepNext/>
      <w:spacing w:line="240" w:lineRule="auto"/>
      <w:jc w:val="center"/>
    </w:pPr>
    <w:rPr>
      <w:rFonts w:asciiTheme="minorHAnsi" w:eastAsiaTheme="minorEastAsia" w:hAnsiTheme="minorHAnsi"/>
      <w:b/>
      <w:bCs/>
      <w:color w:val="auto"/>
      <w:sz w:val="22"/>
      <w:lang w:eastAsia="en-US"/>
    </w:rPr>
  </w:style>
  <w:style w:type="paragraph" w:customStyle="1" w:styleId="1111">
    <w:name w:val="Заголовок 1.1.1.1 (нумерованный)"/>
    <w:basedOn w:val="a0"/>
    <w:pPr>
      <w:keepNext/>
      <w:spacing w:before="240" w:after="240" w:line="240" w:lineRule="auto"/>
      <w:jc w:val="left"/>
      <w:outlineLvl w:val="3"/>
    </w:pPr>
    <w:rPr>
      <w:rFonts w:ascii="Book Antiqua" w:hAnsi="Book Antiqua"/>
      <w:b/>
      <w:bCs/>
      <w:color w:val="auto"/>
      <w:sz w:val="24"/>
      <w:szCs w:val="32"/>
    </w:rPr>
  </w:style>
  <w:style w:type="table" w:customStyle="1" w:styleId="Proposal1">
    <w:name w:val="Proposal1"/>
    <w:basedOn w:val="a2"/>
    <w:next w:val="affd"/>
    <w:uiPriority w:val="39"/>
    <w:pPr>
      <w:spacing w:after="0" w:line="240" w:lineRule="auto"/>
      <w:ind w:firstLine="720"/>
    </w:pPr>
    <w:rPr>
      <w:rFonts w:ascii="Verdana" w:eastAsia="Verdana" w:hAnsi="Verdana" w:cs="Verdana"/>
      <w:sz w:val="20"/>
      <w:szCs w:val="20"/>
      <w:lang w:val="en"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11">
    <w:name w:val="T 11"/>
    <w:basedOn w:val="a0"/>
    <w:link w:val="T110"/>
    <w:qFormat/>
    <w:pPr>
      <w:pBdr>
        <w:top w:val="none" w:sz="4" w:space="0" w:color="000000"/>
        <w:left w:val="none" w:sz="4" w:space="0" w:color="000000"/>
        <w:bottom w:val="none" w:sz="4" w:space="0" w:color="000000"/>
        <w:right w:val="none" w:sz="4" w:space="0" w:color="000000"/>
        <w:between w:val="none" w:sz="4" w:space="0" w:color="000000"/>
      </w:pBdr>
      <w:spacing w:line="276" w:lineRule="auto"/>
      <w:ind w:firstLine="360"/>
    </w:pPr>
    <w:rPr>
      <w:color w:val="auto"/>
      <w:sz w:val="24"/>
      <w:szCs w:val="24"/>
    </w:rPr>
  </w:style>
  <w:style w:type="character" w:customStyle="1" w:styleId="T110">
    <w:name w:val="T 11 Знак"/>
    <w:basedOn w:val="a1"/>
    <w:link w:val="T11"/>
    <w:rPr>
      <w:rFonts w:ascii="Times New Roman" w:eastAsia="Times New Roman" w:hAnsi="Times New Roman" w:cs="Times New Roman"/>
      <w:sz w:val="24"/>
      <w:szCs w:val="24"/>
      <w:lang w:eastAsia="ru-RU"/>
    </w:rPr>
  </w:style>
  <w:style w:type="table" w:customStyle="1" w:styleId="TableNormal0">
    <w:name w:val="Table Normal_0"/>
    <w:pPr>
      <w:spacing w:after="200" w:line="276" w:lineRule="auto"/>
      <w:ind w:firstLine="720"/>
    </w:pPr>
    <w:rPr>
      <w:rFonts w:ascii="Verdana" w:eastAsia="Verdana" w:hAnsi="Verdana" w:cs="Verdana"/>
      <w:sz w:val="20"/>
      <w:szCs w:val="20"/>
      <w:lang w:val="en" w:eastAsia="ru-RU"/>
    </w:rPr>
    <w:tblPr>
      <w:tblCellMar>
        <w:top w:w="0" w:type="dxa"/>
        <w:left w:w="0" w:type="dxa"/>
        <w:bottom w:w="0" w:type="dxa"/>
        <w:right w:w="0" w:type="dxa"/>
      </w:tblCellMar>
    </w:tblPr>
  </w:style>
  <w:style w:type="paragraph" w:customStyle="1" w:styleId="29">
    <w:name w:val="Заголовок2"/>
    <w:basedOn w:val="aff5"/>
    <w:link w:val="2a"/>
    <w:uiPriority w:val="99"/>
    <w:pPr>
      <w:tabs>
        <w:tab w:val="left" w:pos="1134"/>
      </w:tabs>
      <w:spacing w:before="240" w:after="240" w:line="360" w:lineRule="auto"/>
      <w:ind w:left="0"/>
      <w:jc w:val="both"/>
    </w:pPr>
    <w:rPr>
      <w:rFonts w:ascii="Cambria" w:eastAsia="Calibri" w:hAnsi="Cambria"/>
      <w:b/>
      <w:color w:val="auto"/>
      <w:sz w:val="26"/>
      <w:szCs w:val="26"/>
    </w:rPr>
  </w:style>
  <w:style w:type="character" w:customStyle="1" w:styleId="2a">
    <w:name w:val="Заголовок2 Знак"/>
    <w:basedOn w:val="a1"/>
    <w:link w:val="29"/>
    <w:uiPriority w:val="99"/>
    <w:rPr>
      <w:rFonts w:ascii="Cambria" w:eastAsia="Calibri" w:hAnsi="Cambria" w:cs="Times New Roman"/>
      <w:b/>
      <w:sz w:val="26"/>
      <w:szCs w:val="26"/>
      <w:lang w:eastAsia="ru-RU"/>
    </w:rPr>
  </w:style>
  <w:style w:type="paragraph" w:customStyle="1" w:styleId="afff8">
    <w:name w:val="Обычный с отступом"/>
    <w:basedOn w:val="a0"/>
    <w:qFormat/>
    <w:pPr>
      <w:spacing w:line="276" w:lineRule="auto"/>
      <w:ind w:firstLine="709"/>
    </w:pPr>
    <w:rPr>
      <w:color w:val="auto"/>
      <w:sz w:val="24"/>
      <w:szCs w:val="24"/>
    </w:rPr>
  </w:style>
  <w:style w:type="table" w:customStyle="1" w:styleId="93">
    <w:name w:val="Сетка таблицы9"/>
    <w:basedOn w:val="a2"/>
    <w:next w:val="affd"/>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Сетка таблицы2"/>
    <w:basedOn w:val="a2"/>
    <w:next w:val="affd"/>
    <w:uiPriority w:val="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2"/>
    <w:uiPriority w:val="9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ing-ui-innere3ba">
    <w:name w:val="ring-ui-inner_e3ba"/>
    <w:basedOn w:val="a1"/>
  </w:style>
  <w:style w:type="character" w:customStyle="1" w:styleId="2c">
    <w:name w:val="Неразрешенное упоминание2"/>
    <w:basedOn w:val="a1"/>
    <w:uiPriority w:val="99"/>
    <w:semiHidden/>
    <w:unhideWhenUsed/>
    <w:rPr>
      <w:color w:val="605E5C"/>
      <w:shd w:val="clear" w:color="auto" w:fill="E1DFDD"/>
    </w:rPr>
  </w:style>
  <w:style w:type="paragraph" w:customStyle="1" w:styleId="afff9">
    <w:name w:val="Основной маркированый"/>
    <w:basedOn w:val="a0"/>
    <w:link w:val="afffa"/>
    <w:qFormat/>
    <w:pPr>
      <w:widowControl w:val="0"/>
      <w:tabs>
        <w:tab w:val="left" w:pos="397"/>
      </w:tabs>
    </w:pPr>
    <w:rPr>
      <w:rFonts w:ascii="Trebuchet MS" w:hAnsi="Trebuchet MS"/>
      <w:sz w:val="22"/>
      <w:lang w:eastAsia="en-US"/>
    </w:rPr>
  </w:style>
  <w:style w:type="character" w:customStyle="1" w:styleId="afffa">
    <w:name w:val="Основной маркированый Знак"/>
    <w:link w:val="afff9"/>
    <w:rPr>
      <w:rFonts w:ascii="Trebuchet MS" w:eastAsia="Times New Roman" w:hAnsi="Trebuchet MS" w:cs="Times New Roman"/>
      <w:color w:val="000000"/>
      <w:szCs w:val="20"/>
    </w:rPr>
  </w:style>
  <w:style w:type="character" w:customStyle="1" w:styleId="afffb">
    <w:name w:val="Тело таблицы Знак"/>
    <w:link w:val="afffc"/>
    <w:uiPriority w:val="99"/>
    <w:rPr>
      <w:rFonts w:ascii="Arial" w:eastAsia="Times New Roman" w:hAnsi="Arial" w:cs="Arial"/>
    </w:rPr>
  </w:style>
  <w:style w:type="paragraph" w:customStyle="1" w:styleId="afffc">
    <w:name w:val="Тело таблицы"/>
    <w:link w:val="afffb"/>
    <w:uiPriority w:val="99"/>
    <w:pPr>
      <w:spacing w:after="120" w:line="276" w:lineRule="auto"/>
    </w:pPr>
    <w:rPr>
      <w:rFonts w:ascii="Arial" w:eastAsia="Times New Roman" w:hAnsi="Arial" w:cs="Arial"/>
    </w:rPr>
  </w:style>
  <w:style w:type="character" w:customStyle="1" w:styleId="afff1">
    <w:name w:val="Без интервала Знак"/>
    <w:link w:val="afff0"/>
    <w:uiPriority w:val="1"/>
    <w:rPr>
      <w:rFonts w:ascii="Times New Roman" w:eastAsia="Times New Roman" w:hAnsi="Times New Roman" w:cs="Times New Roman"/>
      <w:color w:val="000000"/>
      <w:sz w:val="26"/>
      <w:szCs w:val="20"/>
      <w:lang w:eastAsia="ru-RU"/>
    </w:rPr>
  </w:style>
  <w:style w:type="table" w:customStyle="1" w:styleId="afffd">
    <w:name w:val="_Таблица"/>
    <w:basedOn w:val="a2"/>
    <w:pPr>
      <w:spacing w:after="0" w:line="240" w:lineRule="auto"/>
    </w:pPr>
    <w:rPr>
      <w:rFonts w:ascii="Times New Roman" w:eastAsia="Times New Roman" w:hAnsi="Times New Roman"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0">
    <w:name w:val="Стиль Заголовок 3 + полужирный"/>
    <w:basedOn w:val="3"/>
    <w:pPr>
      <w:keepNext/>
      <w:widowControl/>
      <w:numPr>
        <w:ilvl w:val="0"/>
        <w:numId w:val="5"/>
      </w:numPr>
      <w:spacing w:before="60" w:after="240"/>
      <w:ind w:left="-1129" w:firstLine="851"/>
    </w:pPr>
    <w:rPr>
      <w:rFonts w:cs="Arial"/>
      <w:bCs/>
      <w:iCs/>
      <w:color w:val="auto"/>
      <w:sz w:val="24"/>
      <w:szCs w:val="26"/>
    </w:rPr>
  </w:style>
  <w:style w:type="paragraph" w:customStyle="1" w:styleId="20">
    <w:name w:val="Стиль Заголовок 2 + Междустр.интервал:  одинарный"/>
    <w:basedOn w:val="2"/>
    <w:pPr>
      <w:keepNext/>
      <w:widowControl/>
      <w:numPr>
        <w:ilvl w:val="0"/>
        <w:numId w:val="6"/>
      </w:numPr>
      <w:tabs>
        <w:tab w:val="clear" w:pos="1276"/>
      </w:tabs>
      <w:spacing w:before="240" w:after="240" w:line="276" w:lineRule="auto"/>
      <w:ind w:right="-2"/>
      <w:jc w:val="left"/>
    </w:pPr>
    <w:rPr>
      <w:iCs/>
      <w:color w:val="auto"/>
      <w:sz w:val="24"/>
    </w:rPr>
  </w:style>
  <w:style w:type="paragraph" w:customStyle="1" w:styleId="afffe">
    <w:name w:val="Рисунок_Надпись"/>
    <w:basedOn w:val="a0"/>
    <w:link w:val="affff"/>
    <w:qFormat/>
    <w:pPr>
      <w:spacing w:after="240" w:line="240" w:lineRule="auto"/>
      <w:jc w:val="center"/>
    </w:pPr>
    <w:rPr>
      <w:rFonts w:ascii="Trebuchet MS" w:hAnsi="Trebuchet MS"/>
      <w:bCs/>
      <w:color w:val="auto"/>
      <w:sz w:val="22"/>
      <w:szCs w:val="22"/>
      <w:lang w:eastAsia="en-US"/>
    </w:rPr>
  </w:style>
  <w:style w:type="character" w:customStyle="1" w:styleId="affff">
    <w:name w:val="Рисунок_Надпись Знак"/>
    <w:link w:val="afffe"/>
    <w:rPr>
      <w:rFonts w:ascii="Trebuchet MS" w:eastAsia="Times New Roman" w:hAnsi="Trebuchet MS" w:cs="Times New Roman"/>
      <w:bCs/>
    </w:rPr>
  </w:style>
  <w:style w:type="paragraph" w:customStyle="1" w:styleId="affff0">
    <w:name w:val="Рисунок_Картинка"/>
    <w:basedOn w:val="a0"/>
    <w:link w:val="affff1"/>
    <w:qFormat/>
    <w:pPr>
      <w:keepNext/>
      <w:spacing w:before="240" w:line="240" w:lineRule="auto"/>
      <w:jc w:val="center"/>
    </w:pPr>
    <w:rPr>
      <w:rFonts w:ascii="Trebuchet MS" w:hAnsi="Trebuchet MS"/>
      <w:color w:val="auto"/>
      <w:sz w:val="22"/>
      <w:lang w:eastAsia="en-US"/>
    </w:rPr>
  </w:style>
  <w:style w:type="character" w:customStyle="1" w:styleId="affff1">
    <w:name w:val="Рисунок_Картинка Знак"/>
    <w:link w:val="affff0"/>
    <w:rPr>
      <w:rFonts w:ascii="Trebuchet MS" w:eastAsia="Times New Roman" w:hAnsi="Trebuchet MS" w:cs="Times New Roman"/>
      <w:szCs w:val="20"/>
    </w:rPr>
  </w:style>
  <w:style w:type="paragraph" w:customStyle="1" w:styleId="T10">
    <w:name w:val="T 10"/>
    <w:basedOn w:val="T11"/>
    <w:link w:val="T100"/>
    <w:qFormat/>
    <w:pPr>
      <w:ind w:firstLine="0"/>
      <w:jc w:val="left"/>
    </w:pPr>
    <w:rPr>
      <w:rFonts w:ascii="Trebuchet MS" w:hAnsi="Trebuchet MS"/>
      <w:sz w:val="20"/>
    </w:rPr>
  </w:style>
  <w:style w:type="character" w:customStyle="1" w:styleId="T100">
    <w:name w:val="T 10 Знак"/>
    <w:basedOn w:val="T110"/>
    <w:link w:val="T10"/>
    <w:rPr>
      <w:rFonts w:ascii="Trebuchet MS" w:eastAsia="Times New Roman" w:hAnsi="Trebuchet MS" w:cs="Times New Roman"/>
      <w:sz w:val="20"/>
      <w:szCs w:val="24"/>
      <w:lang w:eastAsia="ru-RU"/>
    </w:rPr>
  </w:style>
  <w:style w:type="character" w:customStyle="1" w:styleId="uv3um">
    <w:name w:val="uv3um"/>
    <w:basedOn w:val="a1"/>
  </w:style>
  <w:style w:type="character" w:customStyle="1" w:styleId="P-0">
    <w:name w:val="P-0 Знак"/>
    <w:link w:val="P-00"/>
    <w:rPr>
      <w:rFonts w:ascii="Times New Roman" w:eastAsia="Calibri" w:hAnsi="Times New Roman" w:cs="Arial"/>
      <w:sz w:val="28"/>
      <w:szCs w:val="24"/>
    </w:rPr>
  </w:style>
  <w:style w:type="paragraph" w:customStyle="1" w:styleId="P-00">
    <w:name w:val="P-0"/>
    <w:basedOn w:val="a0"/>
    <w:link w:val="P-0"/>
    <w:qFormat/>
    <w:pPr>
      <w:widowControl w:val="0"/>
      <w:tabs>
        <w:tab w:val="left" w:pos="567"/>
      </w:tabs>
      <w:spacing w:line="276" w:lineRule="auto"/>
      <w:ind w:firstLine="709"/>
    </w:pPr>
    <w:rPr>
      <w:rFonts w:eastAsia="Calibri" w:cs="Arial"/>
      <w:color w:val="auto"/>
      <w:sz w:val="28"/>
      <w:szCs w:val="24"/>
      <w:lang w:eastAsia="en-US"/>
    </w:rPr>
  </w:style>
  <w:style w:type="paragraph" w:customStyle="1" w:styleId="S-1">
    <w:name w:val="S-1"/>
    <w:basedOn w:val="aff5"/>
    <w:link w:val="S-10"/>
    <w:qFormat/>
    <w:pPr>
      <w:widowControl w:val="0"/>
      <w:numPr>
        <w:numId w:val="10"/>
      </w:numPr>
      <w:tabs>
        <w:tab w:val="left" w:pos="993"/>
      </w:tabs>
      <w:ind w:left="0" w:firstLine="709"/>
      <w:jc w:val="both"/>
    </w:pPr>
    <w:rPr>
      <w:rFonts w:eastAsia="Calibri" w:cs="Arial"/>
      <w:color w:val="auto"/>
      <w:sz w:val="28"/>
      <w:szCs w:val="28"/>
      <w:lang w:eastAsia="en-US"/>
    </w:rPr>
  </w:style>
  <w:style w:type="character" w:customStyle="1" w:styleId="S-10">
    <w:name w:val="S-1 Знак"/>
    <w:basedOn w:val="a1"/>
    <w:link w:val="S-1"/>
    <w:rPr>
      <w:rFonts w:ascii="Times New Roman" w:eastAsia="Calibri" w:hAnsi="Times New Roman" w:cs="Arial"/>
      <w:sz w:val="28"/>
      <w:szCs w:val="28"/>
    </w:rPr>
  </w:style>
  <w:style w:type="paragraph" w:styleId="50">
    <w:name w:val="List Number 5"/>
    <w:basedOn w:val="a0"/>
    <w:uiPriority w:val="99"/>
    <w:pPr>
      <w:numPr>
        <w:numId w:val="19"/>
      </w:numPr>
      <w:spacing w:line="276" w:lineRule="auto"/>
      <w:jc w:val="left"/>
    </w:pPr>
    <w:rPr>
      <w:rFonts w:ascii="Arial" w:hAnsi="Arial"/>
      <w:color w:val="auto"/>
      <w:sz w:val="22"/>
      <w:lang w:eastAsia="en-US"/>
    </w:rPr>
  </w:style>
  <w:style w:type="numbering" w:customStyle="1" w:styleId="11">
    <w:name w:val="Текущий список11"/>
    <w:pPr>
      <w:numPr>
        <w:numId w:val="19"/>
      </w:numPr>
    </w:pPr>
  </w:style>
  <w:style w:type="paragraph" w:customStyle="1" w:styleId="S">
    <w:name w:val="S_СписокМ_Обычный"/>
    <w:qFormat/>
    <w:pPr>
      <w:numPr>
        <w:numId w:val="20"/>
      </w:numPr>
      <w:pBdr>
        <w:top w:val="none" w:sz="4" w:space="0" w:color="000000"/>
        <w:left w:val="none" w:sz="4" w:space="0" w:color="000000"/>
        <w:bottom w:val="none" w:sz="4" w:space="0" w:color="000000"/>
        <w:right w:val="none" w:sz="4" w:space="0" w:color="000000"/>
        <w:between w:val="none" w:sz="4" w:space="0" w:color="000000"/>
      </w:pBdr>
      <w:tabs>
        <w:tab w:val="left" w:pos="902"/>
      </w:tabs>
      <w:spacing w:before="120" w:after="120" w:line="240" w:lineRule="auto"/>
      <w:jc w:val="both"/>
    </w:pPr>
    <w:rPr>
      <w:rFonts w:ascii="Times New Roman" w:eastAsia="Times New Roman" w:hAnsi="Times New Roman" w:cs="Times New Roman"/>
      <w:iCs/>
      <w:sz w:val="26"/>
      <w:szCs w:val="24"/>
    </w:rPr>
  </w:style>
  <w:style w:type="table" w:customStyle="1" w:styleId="35">
    <w:name w:val="Сетка таблицы3"/>
    <w:basedOn w:val="a2"/>
    <w:next w:val="affd"/>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
    <w:name w:val="Сетка таблицы5"/>
    <w:basedOn w:val="a2"/>
    <w:next w:val="affd"/>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
    <w:name w:val="Сетка таблицы7"/>
    <w:basedOn w:val="a2"/>
    <w:next w:val="affd"/>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2">
    <w:name w:val="#ТаблТекст"/>
    <w:basedOn w:val="a0"/>
    <w:qFormat/>
    <w:pPr>
      <w:tabs>
        <w:tab w:val="left" w:pos="567"/>
        <w:tab w:val="left" w:pos="709"/>
        <w:tab w:val="left" w:pos="851"/>
        <w:tab w:val="left" w:pos="992"/>
        <w:tab w:val="left" w:pos="1134"/>
        <w:tab w:val="left" w:pos="1276"/>
        <w:tab w:val="left" w:pos="1418"/>
      </w:tabs>
      <w:spacing w:before="40" w:after="40" w:line="240" w:lineRule="auto"/>
      <w:jc w:val="left"/>
    </w:pPr>
    <w:rPr>
      <w:sz w:val="24"/>
      <w:szCs w:val="28"/>
    </w:rPr>
  </w:style>
  <w:style w:type="paragraph" w:customStyle="1" w:styleId="0-">
    <w:name w:val="#0-Без номера"/>
    <w:basedOn w:val="a0"/>
    <w:link w:val="0-0"/>
    <w:qFormat/>
    <w:pPr>
      <w:tabs>
        <w:tab w:val="left" w:pos="567"/>
        <w:tab w:val="left" w:pos="709"/>
        <w:tab w:val="left" w:pos="851"/>
        <w:tab w:val="left" w:pos="992"/>
        <w:tab w:val="left" w:pos="1134"/>
        <w:tab w:val="left" w:pos="1276"/>
        <w:tab w:val="left" w:pos="1418"/>
      </w:tabs>
      <w:spacing w:line="276" w:lineRule="auto"/>
      <w:ind w:firstLine="709"/>
    </w:pPr>
    <w:rPr>
      <w:sz w:val="28"/>
      <w:szCs w:val="28"/>
    </w:rPr>
  </w:style>
  <w:style w:type="table" w:customStyle="1" w:styleId="affff3">
    <w:name w:val="#ТаблВн"/>
    <w:basedOn w:val="affd"/>
    <w:uiPriority w:val="99"/>
    <w:pPr>
      <w:spacing w:before="40" w:after="40"/>
    </w:pPr>
    <w:rPr>
      <w:rFonts w:ascii="Times New Roman" w:hAnsi="Times New Roman"/>
      <w:sz w:val="24"/>
      <w:lang w:eastAsia="en-US"/>
    </w:rPr>
    <w:tblPr>
      <w:tblCellMar>
        <w:left w:w="85" w:type="dxa"/>
        <w:right w:w="85" w:type="dxa"/>
      </w:tblCellMar>
    </w:tblPr>
    <w:tblStylePr w:type="firstRow">
      <w:pPr>
        <w:jc w:val="center"/>
      </w:pPr>
      <w:rPr>
        <w:rFonts w:ascii="Times New Roman Полужирный" w:hAnsi="Times New Roman Полужирный" w:hint="default"/>
        <w:b/>
        <w:i w:val="0"/>
        <w:color w:val="auto"/>
        <w:sz w:val="24"/>
        <w:szCs w:val="24"/>
      </w:rPr>
      <w:tblPr/>
      <w:tcPr>
        <w:tcBorders>
          <w:top w:val="single" w:sz="4" w:space="0" w:color="000000"/>
          <w:left w:val="single" w:sz="4" w:space="0" w:color="000000"/>
          <w:bottom w:val="single" w:sz="4" w:space="0" w:color="000000"/>
          <w:right w:val="single" w:sz="4" w:space="0" w:color="000000"/>
        </w:tcBorders>
        <w:shd w:val="clear" w:color="auto" w:fill="D9D9D9"/>
        <w:vAlign w:val="center"/>
      </w:tcPr>
    </w:tblStylePr>
  </w:style>
  <w:style w:type="character" w:customStyle="1" w:styleId="0-0">
    <w:name w:val="#0-Без номера Знак"/>
    <w:link w:val="0-"/>
    <w:rPr>
      <w:rFonts w:ascii="Times New Roman" w:eastAsia="Times New Roman" w:hAnsi="Times New Roman" w:cs="Times New Roman"/>
      <w:color w:val="000000"/>
      <w:sz w:val="28"/>
      <w:szCs w:val="28"/>
      <w:lang w:eastAsia="ru-RU"/>
    </w:rPr>
  </w:style>
  <w:style w:type="paragraph" w:customStyle="1" w:styleId="1-">
    <w:name w:val="#1-Раздел"/>
    <w:basedOn w:val="a0"/>
    <w:next w:val="a0"/>
    <w:link w:val="1-0"/>
    <w:qFormat/>
    <w:pPr>
      <w:keepNext/>
      <w:keepLines/>
      <w:pageBreakBefore/>
      <w:numPr>
        <w:numId w:val="32"/>
      </w:numPr>
      <w:tabs>
        <w:tab w:val="left" w:pos="567"/>
        <w:tab w:val="left" w:pos="851"/>
        <w:tab w:val="left" w:pos="992"/>
        <w:tab w:val="left" w:pos="1134"/>
        <w:tab w:val="left" w:pos="1276"/>
        <w:tab w:val="left" w:pos="1418"/>
      </w:tabs>
      <w:spacing w:before="360" w:after="120" w:line="276" w:lineRule="auto"/>
      <w:jc w:val="left"/>
      <w:outlineLvl w:val="0"/>
    </w:pPr>
    <w:rPr>
      <w:rFonts w:ascii="Times New Roman Полужирный" w:hAnsi="Times New Roman Полужирный"/>
      <w:b/>
      <w:caps/>
      <w:sz w:val="28"/>
      <w:szCs w:val="28"/>
    </w:rPr>
  </w:style>
  <w:style w:type="character" w:customStyle="1" w:styleId="3-0">
    <w:name w:val="#3-Пункт Знак"/>
    <w:basedOn w:val="a1"/>
    <w:link w:val="3-"/>
    <w:rPr>
      <w:sz w:val="28"/>
      <w:szCs w:val="28"/>
    </w:rPr>
  </w:style>
  <w:style w:type="paragraph" w:customStyle="1" w:styleId="3-">
    <w:name w:val="#3-Пункт"/>
    <w:basedOn w:val="a0"/>
    <w:link w:val="3-0"/>
    <w:qFormat/>
    <w:pPr>
      <w:numPr>
        <w:ilvl w:val="2"/>
        <w:numId w:val="32"/>
      </w:numPr>
      <w:tabs>
        <w:tab w:val="left" w:pos="567"/>
        <w:tab w:val="left" w:pos="709"/>
        <w:tab w:val="left" w:pos="851"/>
        <w:tab w:val="left" w:pos="992"/>
        <w:tab w:val="left" w:pos="1134"/>
        <w:tab w:val="left" w:pos="1276"/>
        <w:tab w:val="left" w:pos="1418"/>
      </w:tabs>
      <w:spacing w:before="60" w:after="60" w:line="276" w:lineRule="auto"/>
      <w:outlineLvl w:val="2"/>
    </w:pPr>
    <w:rPr>
      <w:rFonts w:asciiTheme="minorHAnsi" w:eastAsiaTheme="minorHAnsi" w:hAnsiTheme="minorHAnsi" w:cstheme="minorBidi"/>
      <w:color w:val="auto"/>
      <w:sz w:val="28"/>
      <w:szCs w:val="28"/>
      <w:lang w:eastAsia="en-US"/>
    </w:rPr>
  </w:style>
  <w:style w:type="paragraph" w:customStyle="1" w:styleId="4-">
    <w:name w:val="#4-Подпункт"/>
    <w:basedOn w:val="3-"/>
    <w:qFormat/>
    <w:pPr>
      <w:numPr>
        <w:ilvl w:val="3"/>
      </w:numPr>
      <w:tabs>
        <w:tab w:val="num" w:pos="360"/>
      </w:tabs>
      <w:ind w:left="864" w:hanging="864"/>
      <w:outlineLvl w:val="9"/>
    </w:pPr>
  </w:style>
  <w:style w:type="paragraph" w:customStyle="1" w:styleId="5-2">
    <w:name w:val="#5-Подпункт2"/>
    <w:basedOn w:val="4-"/>
    <w:qFormat/>
    <w:pPr>
      <w:numPr>
        <w:ilvl w:val="4"/>
      </w:numPr>
      <w:tabs>
        <w:tab w:val="num" w:pos="360"/>
      </w:tabs>
      <w:ind w:left="1789" w:hanging="1080"/>
    </w:pPr>
  </w:style>
  <w:style w:type="paragraph" w:customStyle="1" w:styleId="2-">
    <w:name w:val="#2-Подраздел"/>
    <w:basedOn w:val="1-"/>
    <w:next w:val="a0"/>
    <w:link w:val="2-0"/>
    <w:qFormat/>
    <w:pPr>
      <w:pageBreakBefore w:val="0"/>
      <w:numPr>
        <w:ilvl w:val="1"/>
      </w:numPr>
      <w:spacing w:before="200" w:after="80"/>
      <w:jc w:val="both"/>
      <w:outlineLvl w:val="1"/>
    </w:pPr>
    <w:rPr>
      <w:rFonts w:ascii="Times New Roman" w:hAnsi="Times New Roman"/>
      <w:caps w:val="0"/>
    </w:rPr>
  </w:style>
  <w:style w:type="character" w:customStyle="1" w:styleId="2-0">
    <w:name w:val="#2-Подраздел Знак"/>
    <w:basedOn w:val="a1"/>
    <w:link w:val="2-"/>
    <w:rPr>
      <w:rFonts w:ascii="Times New Roman" w:eastAsia="Times New Roman" w:hAnsi="Times New Roman" w:cs="Times New Roman"/>
      <w:b/>
      <w:color w:val="000000"/>
      <w:sz w:val="28"/>
      <w:szCs w:val="28"/>
      <w:lang w:eastAsia="ru-RU"/>
    </w:rPr>
  </w:style>
  <w:style w:type="paragraph" w:customStyle="1" w:styleId="3-Bold">
    <w:name w:val="#3-ПунктBold"/>
    <w:basedOn w:val="3-"/>
    <w:next w:val="3-"/>
    <w:qFormat/>
    <w:pPr>
      <w:keepNext/>
      <w:numPr>
        <w:ilvl w:val="0"/>
        <w:numId w:val="33"/>
      </w:numPr>
      <w:spacing w:before="100"/>
    </w:pPr>
    <w:rPr>
      <w:rFonts w:ascii="Times New Roman" w:eastAsia="Times New Roman" w:hAnsi="Times New Roman" w:cs="Times New Roman"/>
      <w:b/>
      <w:color w:val="000000"/>
      <w:lang w:eastAsia="ru-RU"/>
    </w:rPr>
  </w:style>
  <w:style w:type="table" w:customStyle="1" w:styleId="45">
    <w:name w:val="Сетка таблицы4"/>
    <w:basedOn w:val="a2"/>
    <w:next w:val="affd"/>
    <w:uiPriority w:val="59"/>
    <w:qFormat/>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1-Раздел Знак"/>
    <w:basedOn w:val="a1"/>
    <w:link w:val="1-"/>
    <w:rsid w:val="00EC5002"/>
    <w:rPr>
      <w:rFonts w:ascii="Times New Roman Полужирный" w:eastAsia="Times New Roman" w:hAnsi="Times New Roman Полужирный" w:cs="Times New Roman"/>
      <w:b/>
      <w:caps/>
      <w:color w:val="000000"/>
      <w:sz w:val="28"/>
      <w:szCs w:val="28"/>
      <w:lang w:eastAsia="ru-RU"/>
    </w:rPr>
  </w:style>
  <w:style w:type="paragraph" w:customStyle="1" w:styleId="affff4">
    <w:name w:val="#ТаблНадп"/>
    <w:basedOn w:val="aff0"/>
    <w:next w:val="0-"/>
    <w:qFormat/>
    <w:rsid w:val="00EC5002"/>
    <w:pPr>
      <w:keepNext/>
      <w:spacing w:before="240" w:after="120"/>
    </w:pPr>
    <w:rPr>
      <w:b/>
      <w:bCs/>
      <w:sz w:val="2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81423">
      <w:bodyDiv w:val="1"/>
      <w:marLeft w:val="0"/>
      <w:marRight w:val="0"/>
      <w:marTop w:val="0"/>
      <w:marBottom w:val="0"/>
      <w:divBdr>
        <w:top w:val="none" w:sz="0" w:space="0" w:color="auto"/>
        <w:left w:val="none" w:sz="0" w:space="0" w:color="auto"/>
        <w:bottom w:val="none" w:sz="0" w:space="0" w:color="auto"/>
        <w:right w:val="none" w:sz="0" w:space="0" w:color="auto"/>
      </w:divBdr>
    </w:div>
    <w:div w:id="160512955">
      <w:bodyDiv w:val="1"/>
      <w:marLeft w:val="0"/>
      <w:marRight w:val="0"/>
      <w:marTop w:val="0"/>
      <w:marBottom w:val="0"/>
      <w:divBdr>
        <w:top w:val="none" w:sz="0" w:space="0" w:color="auto"/>
        <w:left w:val="none" w:sz="0" w:space="0" w:color="auto"/>
        <w:bottom w:val="none" w:sz="0" w:space="0" w:color="auto"/>
        <w:right w:val="none" w:sz="0" w:space="0" w:color="auto"/>
      </w:divBdr>
    </w:div>
    <w:div w:id="22492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_________Microsoft_Visio_2003_2010.vsd"/><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C2342-BEF8-4292-9860-B8DF56B2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71</Pages>
  <Words>19265</Words>
  <Characters>109814</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Воронов Дмитрий Владимирович</dc:creator>
  <cp:lastModifiedBy>Саарик Александра Юрьевна</cp:lastModifiedBy>
  <cp:revision>3</cp:revision>
  <dcterms:created xsi:type="dcterms:W3CDTF">2026-03-26T13:21:00Z</dcterms:created>
  <dcterms:modified xsi:type="dcterms:W3CDTF">2026-03-30T09:44:00Z</dcterms:modified>
</cp:coreProperties>
</file>